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0129" w:type="dxa"/>
        <w:jc w:val="center"/>
        <w:tblLook w:val="04A0"/>
      </w:tblPr>
      <w:tblGrid>
        <w:gridCol w:w="3093"/>
        <w:gridCol w:w="7036"/>
      </w:tblGrid>
      <w:tr w:rsidR="00741350" w:rsidRPr="004065ED" w:rsidTr="00741350">
        <w:trPr>
          <w:trHeight w:val="126"/>
          <w:jc w:val="center"/>
        </w:trPr>
        <w:tc>
          <w:tcPr>
            <w:tcW w:w="3093" w:type="dxa"/>
            <w:vAlign w:val="center"/>
          </w:tcPr>
          <w:p w:rsidR="00741350" w:rsidRPr="004065ED" w:rsidRDefault="00D22858" w:rsidP="007453E2">
            <w:pPr>
              <w:pStyle w:val="Cabealho"/>
              <w:rPr>
                <w:rFonts w:cs="Arial"/>
                <w:sz w:val="20"/>
                <w:lang w:eastAsia="en-US"/>
              </w:rPr>
            </w:pPr>
            <w:r>
              <w:rPr>
                <w:rFonts w:cs="Arial"/>
                <w:noProof/>
                <w:sz w:val="20"/>
                <w:lang w:eastAsia="pt-BR"/>
              </w:rPr>
              <w:drawing>
                <wp:inline distT="0" distB="0" distL="0" distR="0">
                  <wp:extent cx="1748155" cy="328930"/>
                  <wp:effectExtent l="0" t="0" r="4445"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748155" cy="328930"/>
                          </a:xfrm>
                          <a:prstGeom prst="rect">
                            <a:avLst/>
                          </a:prstGeom>
                          <a:noFill/>
                          <a:ln>
                            <a:noFill/>
                          </a:ln>
                        </pic:spPr>
                      </pic:pic>
                    </a:graphicData>
                  </a:graphic>
                </wp:inline>
              </w:drawing>
            </w:r>
          </w:p>
        </w:tc>
        <w:tc>
          <w:tcPr>
            <w:tcW w:w="7036" w:type="dxa"/>
            <w:vAlign w:val="center"/>
          </w:tcPr>
          <w:p w:rsidR="00741350" w:rsidRPr="00F717E3" w:rsidRDefault="00741350" w:rsidP="007453E2">
            <w:pPr>
              <w:pStyle w:val="Cabealho"/>
              <w:rPr>
                <w:rFonts w:ascii="Times New Roman" w:hAnsi="Times New Roman"/>
                <w:b/>
                <w:szCs w:val="28"/>
                <w:lang w:eastAsia="en-US"/>
              </w:rPr>
            </w:pPr>
            <w:r w:rsidRPr="00F717E3">
              <w:rPr>
                <w:rFonts w:ascii="Times New Roman" w:hAnsi="Times New Roman"/>
                <w:b/>
                <w:szCs w:val="28"/>
                <w:lang w:eastAsia="en-US"/>
              </w:rPr>
              <w:t>Ministério do Desenvolvimento Regional - MDR</w:t>
            </w:r>
          </w:p>
          <w:p w:rsidR="00741350" w:rsidRPr="00F717E3" w:rsidRDefault="00741350" w:rsidP="007453E2">
            <w:pPr>
              <w:pStyle w:val="Cabealho"/>
              <w:rPr>
                <w:rFonts w:ascii="Times New Roman" w:hAnsi="Times New Roman"/>
                <w:b/>
                <w:sz w:val="18"/>
                <w:szCs w:val="19"/>
                <w:lang w:eastAsia="en-US"/>
              </w:rPr>
            </w:pPr>
            <w:r w:rsidRPr="00F717E3">
              <w:rPr>
                <w:rFonts w:ascii="Times New Roman" w:hAnsi="Times New Roman"/>
                <w:b/>
                <w:sz w:val="18"/>
                <w:szCs w:val="19"/>
                <w:lang w:eastAsia="en-US"/>
              </w:rPr>
              <w:t>Companhia de Desenvolvimento dos Vales do São Francisco e do Parnaíba</w:t>
            </w:r>
          </w:p>
          <w:p w:rsidR="00741350" w:rsidRPr="004065ED" w:rsidRDefault="008D696B" w:rsidP="008D696B">
            <w:pPr>
              <w:pStyle w:val="Cabealho"/>
              <w:rPr>
                <w:rFonts w:cs="Arial"/>
                <w:sz w:val="20"/>
                <w:lang w:eastAsia="en-US"/>
              </w:rPr>
            </w:pPr>
            <w:r>
              <w:rPr>
                <w:rFonts w:ascii="Times New Roman" w:hAnsi="Times New Roman"/>
                <w:b/>
                <w:sz w:val="18"/>
                <w:lang w:eastAsia="en-US"/>
              </w:rPr>
              <w:t>2</w:t>
            </w:r>
            <w:r w:rsidR="00741350" w:rsidRPr="00F717E3">
              <w:rPr>
                <w:rFonts w:ascii="Times New Roman" w:hAnsi="Times New Roman"/>
                <w:b/>
                <w:sz w:val="18"/>
                <w:lang w:eastAsia="en-US"/>
              </w:rPr>
              <w:t xml:space="preserve">ª </w:t>
            </w:r>
            <w:r w:rsidR="00DD5CE2" w:rsidRPr="00F717E3">
              <w:rPr>
                <w:rFonts w:ascii="Times New Roman" w:hAnsi="Times New Roman"/>
                <w:b/>
                <w:sz w:val="18"/>
                <w:lang w:eastAsia="en-US"/>
              </w:rPr>
              <w:t>Superintendência</w:t>
            </w:r>
            <w:r w:rsidR="00741350" w:rsidRPr="00F717E3">
              <w:rPr>
                <w:rFonts w:ascii="Times New Roman" w:hAnsi="Times New Roman"/>
                <w:b/>
                <w:sz w:val="18"/>
                <w:lang w:eastAsia="en-US"/>
              </w:rPr>
              <w:t xml:space="preserve"> Regional – </w:t>
            </w:r>
            <w:r>
              <w:rPr>
                <w:rFonts w:ascii="Times New Roman" w:hAnsi="Times New Roman"/>
                <w:b/>
                <w:sz w:val="18"/>
                <w:lang w:eastAsia="en-US"/>
              </w:rPr>
              <w:t>Bom Jesus da Lapa</w:t>
            </w:r>
            <w:r w:rsidR="00DD5CE2">
              <w:rPr>
                <w:rFonts w:ascii="Times New Roman" w:hAnsi="Times New Roman"/>
                <w:b/>
                <w:sz w:val="18"/>
                <w:lang w:eastAsia="en-US"/>
              </w:rPr>
              <w:t>/BA</w:t>
            </w:r>
          </w:p>
        </w:tc>
      </w:tr>
    </w:tbl>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936E27" w:rsidRPr="00FD23A0" w:rsidRDefault="00936E27" w:rsidP="00741350">
      <w:pPr>
        <w:pStyle w:val="Recuodecorpodetexto"/>
        <w:keepNext/>
        <w:ind w:left="0" w:firstLine="0"/>
        <w:rPr>
          <w:b/>
        </w:rPr>
      </w:pPr>
    </w:p>
    <w:p w:rsidR="003239B1" w:rsidRPr="00FD23A0" w:rsidRDefault="00032213" w:rsidP="003239D0">
      <w:pPr>
        <w:pStyle w:val="Recuodecorpodetexto"/>
        <w:keepNext/>
        <w:ind w:left="0" w:firstLine="0"/>
        <w:jc w:val="center"/>
        <w:rPr>
          <w:b/>
        </w:rPr>
      </w:pPr>
      <w:r>
        <w:rPr>
          <w:b/>
        </w:rPr>
        <w:t>ESTUDO TÉCNICO PRELIMINAR</w:t>
      </w:r>
      <w:r w:rsidR="0037247F">
        <w:rPr>
          <w:b/>
        </w:rPr>
        <w:t>-ETP</w:t>
      </w: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3239B1" w:rsidRPr="00FD23A0" w:rsidRDefault="003239B1" w:rsidP="003239D0">
      <w:pPr>
        <w:pStyle w:val="Recuodecorpodetexto"/>
        <w:keepNext/>
        <w:ind w:left="567" w:firstLine="0"/>
        <w:jc w:val="center"/>
        <w:rPr>
          <w:b/>
        </w:rPr>
      </w:pPr>
    </w:p>
    <w:p w:rsidR="003239B1" w:rsidRPr="00FD23A0" w:rsidRDefault="003239B1" w:rsidP="003239D0">
      <w:pPr>
        <w:pStyle w:val="Recuodecorpodetexto"/>
        <w:keepNext/>
        <w:ind w:left="567" w:firstLine="0"/>
        <w:jc w:val="center"/>
        <w:rPr>
          <w:b/>
        </w:rPr>
      </w:pPr>
    </w:p>
    <w:p w:rsidR="003239B1" w:rsidRPr="00FD23A0" w:rsidRDefault="004931BF" w:rsidP="003239D0">
      <w:pPr>
        <w:pStyle w:val="Recuodecorpodetexto"/>
        <w:keepNext/>
        <w:ind w:left="567" w:firstLine="0"/>
        <w:jc w:val="center"/>
        <w:rPr>
          <w:b/>
        </w:rPr>
      </w:pPr>
      <w:r>
        <w:rPr>
          <w:b/>
          <w:noProof/>
          <w:lang w:eastAsia="pt-BR"/>
        </w:rPr>
        <w:pict>
          <v:roundrect id="AutoShape 3" o:spid="_x0000_s1026" style="position:absolute;left:0;text-align:left;margin-left:-.4pt;margin-top:7.7pt;width:482.1pt;height:71.1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">
            <v:textbox>
              <w:txbxContent>
                <w:p w:rsidR="006D708B" w:rsidRPr="00FD23A0" w:rsidRDefault="00A12087" w:rsidP="00062F8B">
                  <w:pPr>
                    <w:jc w:val="center"/>
                    <w:rPr>
                      <w:b/>
                    </w:rPr>
                  </w:pPr>
                  <w:r w:rsidRPr="00BF3C27">
                    <w:rPr>
                      <w:b/>
                      <w:sz w:val="26"/>
                      <w:szCs w:val="26"/>
                    </w:rPr>
                    <w:t xml:space="preserve">CONTRATAÇÃO DE EMPRESA ESPECIALIZADA NA </w:t>
                  </w:r>
                  <w:r>
                    <w:rPr>
                      <w:b/>
                      <w:sz w:val="26"/>
                      <w:szCs w:val="26"/>
                    </w:rPr>
                    <w:t>PRESTAÇÃO DOS SERVIÇOS CONTINUADOS DE CONDUÇÃO DE VEÍCULOS PERTECENTES A FROTA  DA</w:t>
                  </w:r>
                  <w:r w:rsidR="00A01E88">
                    <w:rPr>
                      <w:b/>
                      <w:sz w:val="26"/>
                      <w:szCs w:val="26"/>
                    </w:rPr>
                    <w:t xml:space="preserve"> </w:t>
                  </w:r>
                  <w:r>
                    <w:rPr>
                      <w:b/>
                      <w:sz w:val="26"/>
                      <w:szCs w:val="26"/>
                    </w:rPr>
                    <w:t>2</w:t>
                  </w:r>
                  <w:r w:rsidRPr="00BF3C27">
                    <w:rPr>
                      <w:b/>
                      <w:sz w:val="26"/>
                      <w:szCs w:val="26"/>
                    </w:rPr>
                    <w:t>ª SUPERINTENDÊNCIA REGIONAL DACODEVASF</w:t>
                  </w:r>
                </w:p>
              </w:txbxContent>
            </v:textbox>
          </v:roundrect>
        </w:pict>
      </w:r>
    </w:p>
    <w:p w:rsidR="003239B1" w:rsidRPr="00FD23A0" w:rsidRDefault="003239B1" w:rsidP="003239D0">
      <w:pPr>
        <w:pStyle w:val="Corpodetexto2"/>
        <w:keepNext/>
        <w:rPr>
          <w:cap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rPr>
          <w:rFonts w:ascii="Times New Roman" w:hAnsi="Times New Roman"/>
          <w:b/>
          <w:bCs/>
          <w:szCs w:val="24"/>
        </w:rPr>
      </w:pPr>
    </w:p>
    <w:p w:rsidR="003239B1" w:rsidRPr="00FD23A0" w:rsidRDefault="009E4A76" w:rsidP="003239D0">
      <w:pPr>
        <w:pStyle w:val="Cabealho"/>
        <w:keepNext/>
        <w:tabs>
          <w:tab w:val="clear" w:pos="4419"/>
          <w:tab w:val="clear" w:pos="8838"/>
          <w:tab w:val="left" w:pos="7530"/>
        </w:tabs>
        <w:rPr>
          <w:rFonts w:ascii="Times New Roman" w:hAnsi="Times New Roman"/>
          <w:b/>
          <w:bCs/>
          <w:szCs w:val="24"/>
        </w:rPr>
      </w:pPr>
      <w:r w:rsidRPr="00FD23A0">
        <w:rPr>
          <w:rFonts w:ascii="Times New Roman" w:hAnsi="Times New Roman"/>
          <w:b/>
          <w:bCs/>
          <w:szCs w:val="24"/>
        </w:rPr>
        <w:tab/>
      </w:r>
    </w:p>
    <w:p w:rsidR="003D70A2" w:rsidRPr="00FD23A0" w:rsidRDefault="003D70A2" w:rsidP="003239D0">
      <w:pPr>
        <w:pStyle w:val="Cabealho"/>
        <w:keepNext/>
        <w:tabs>
          <w:tab w:val="clear" w:pos="4419"/>
          <w:tab w:val="clear" w:pos="8838"/>
        </w:tabs>
        <w:jc w:val="center"/>
        <w:rPr>
          <w:rFonts w:ascii="Times New Roman" w:hAnsi="Times New Roman"/>
          <w:b/>
          <w:bCs/>
          <w:szCs w:val="24"/>
        </w:rPr>
      </w:pPr>
    </w:p>
    <w:p w:rsidR="003D70A2" w:rsidRPr="00FD23A0" w:rsidRDefault="003D70A2" w:rsidP="003239D0">
      <w:pPr>
        <w:pStyle w:val="Cabealho"/>
        <w:keepNext/>
        <w:tabs>
          <w:tab w:val="clear" w:pos="4419"/>
          <w:tab w:val="clear" w:pos="8838"/>
        </w:tabs>
        <w:jc w:val="center"/>
        <w:rPr>
          <w:rFonts w:ascii="Times New Roman" w:hAnsi="Times New Roman"/>
          <w:b/>
          <w:bCs/>
          <w:szCs w:val="24"/>
        </w:rPr>
      </w:pPr>
    </w:p>
    <w:p w:rsidR="003D70A2" w:rsidRPr="00FD23A0" w:rsidRDefault="003A210E" w:rsidP="003239D0">
      <w:pPr>
        <w:pStyle w:val="Cabealho"/>
        <w:keepNext/>
        <w:tabs>
          <w:tab w:val="clear" w:pos="4419"/>
          <w:tab w:val="clear" w:pos="8838"/>
        </w:tabs>
        <w:jc w:val="center"/>
        <w:rPr>
          <w:rFonts w:ascii="Times New Roman" w:hAnsi="Times New Roman"/>
          <w:b/>
          <w:bCs/>
          <w:szCs w:val="24"/>
        </w:rPr>
      </w:pPr>
      <w:r>
        <w:rPr>
          <w:rFonts w:ascii="Times New Roman" w:hAnsi="Times New Roman"/>
          <w:b/>
          <w:bCs/>
          <w:szCs w:val="24"/>
        </w:rPr>
        <w:t>junho</w:t>
      </w:r>
      <w:r w:rsidR="00ED11BB" w:rsidRPr="00FD23A0">
        <w:rPr>
          <w:rFonts w:ascii="Times New Roman" w:hAnsi="Times New Roman"/>
          <w:b/>
          <w:bCs/>
          <w:szCs w:val="24"/>
        </w:rPr>
        <w:t>/20</w:t>
      </w:r>
      <w:r>
        <w:rPr>
          <w:rFonts w:ascii="Times New Roman" w:hAnsi="Times New Roman"/>
          <w:b/>
          <w:bCs/>
          <w:szCs w:val="24"/>
        </w:rPr>
        <w:t>21</w:t>
      </w:r>
    </w:p>
    <w:p w:rsidR="00062F8B" w:rsidRPr="00E24D19" w:rsidRDefault="00062F8B" w:rsidP="00901569">
      <w:pPr>
        <w:pStyle w:val="CabealhodoSumrio"/>
      </w:pPr>
      <w:r w:rsidRPr="00FD23A0">
        <w:br w:type="page"/>
      </w:r>
      <w:r w:rsidR="00880455" w:rsidRPr="00E24D19">
        <w:lastRenderedPageBreak/>
        <w:t>Í</w:t>
      </w:r>
      <w:r w:rsidRPr="00E24D19">
        <w:t>ND</w:t>
      </w:r>
      <w:r w:rsidR="00880455" w:rsidRPr="00E24D19">
        <w:t>i</w:t>
      </w:r>
      <w:r w:rsidRPr="00E24D19">
        <w:t>CE</w:t>
      </w:r>
    </w:p>
    <w:p w:rsidR="00062F8B" w:rsidRPr="00E24D19" w:rsidRDefault="00062F8B" w:rsidP="00062F8B">
      <w:pPr>
        <w:rPr>
          <w:lang w:val="en-US" w:eastAsia="en-US"/>
        </w:rPr>
      </w:pPr>
    </w:p>
    <w:p w:rsidR="00E7341B" w:rsidRPr="004C1EB7" w:rsidRDefault="004931BF" w:rsidP="00721966">
      <w:pPr>
        <w:pStyle w:val="Sumrio1"/>
        <w:rPr>
          <w:rFonts w:ascii="Times New Roman" w:eastAsiaTheme="minorEastAsia" w:hAnsi="Times New Roman" w:cs="Times New Roman"/>
          <w:bCs w:val="0"/>
          <w:caps w:val="0"/>
          <w:sz w:val="24"/>
          <w:szCs w:val="24"/>
          <w:lang w:eastAsia="pt-BR"/>
        </w:rPr>
      </w:pPr>
      <w:r w:rsidRPr="004931BF">
        <w:rPr>
          <w:rFonts w:ascii="Times New Roman" w:hAnsi="Times New Roman" w:cs="Times New Roman"/>
          <w:sz w:val="24"/>
          <w:szCs w:val="24"/>
        </w:rPr>
        <w:fldChar w:fldCharType="begin"/>
      </w:r>
      <w:r w:rsidR="00ED11BB" w:rsidRPr="004C1EB7">
        <w:rPr>
          <w:rFonts w:ascii="Times New Roman" w:hAnsi="Times New Roman" w:cs="Times New Roman"/>
          <w:sz w:val="24"/>
          <w:szCs w:val="24"/>
        </w:rPr>
        <w:instrText xml:space="preserve"> TOC \o "1-1" \h \z </w:instrText>
      </w:r>
      <w:r w:rsidRPr="004931BF">
        <w:rPr>
          <w:rFonts w:ascii="Times New Roman" w:hAnsi="Times New Roman" w:cs="Times New Roman"/>
          <w:sz w:val="24"/>
          <w:szCs w:val="24"/>
        </w:rPr>
        <w:fldChar w:fldCharType="separate"/>
      </w:r>
      <w:hyperlink w:anchor="_Toc48211518" w:history="1">
        <w:r w:rsidR="00E7341B" w:rsidRPr="004C1EB7">
          <w:rPr>
            <w:rStyle w:val="Hyperlink"/>
            <w:rFonts w:ascii="Times New Roman" w:hAnsi="Times New Roman" w:cs="Times New Roman"/>
            <w:sz w:val="24"/>
            <w:szCs w:val="24"/>
          </w:rPr>
          <w:t>1</w:t>
        </w:r>
        <w:r w:rsidR="00E7341B" w:rsidRPr="004C1EB7">
          <w:rPr>
            <w:rFonts w:ascii="Times New Roman" w:eastAsiaTheme="minorEastAsia" w:hAnsi="Times New Roman" w:cs="Times New Roman"/>
            <w:bCs w:val="0"/>
            <w:caps w:val="0"/>
            <w:sz w:val="24"/>
            <w:szCs w:val="24"/>
            <w:lang w:eastAsia="pt-BR"/>
          </w:rPr>
          <w:tab/>
        </w:r>
        <w:r w:rsidR="00E7341B" w:rsidRPr="004C1EB7">
          <w:rPr>
            <w:rStyle w:val="Hyperlink"/>
            <w:rFonts w:ascii="Times New Roman" w:hAnsi="Times New Roman" w:cs="Times New Roman"/>
            <w:sz w:val="24"/>
            <w:szCs w:val="24"/>
          </w:rPr>
          <w:t>FINALIDADE</w:t>
        </w:r>
        <w:r w:rsidR="00E7341B" w:rsidRPr="004C1EB7">
          <w:rPr>
            <w:rFonts w:ascii="Times New Roman" w:hAnsi="Times New Roman" w:cs="Times New Roman"/>
            <w:webHidden/>
            <w:sz w:val="24"/>
            <w:szCs w:val="24"/>
          </w:rPr>
          <w:tab/>
        </w:r>
        <w:r w:rsidRPr="004C1EB7">
          <w:rPr>
            <w:rFonts w:ascii="Times New Roman" w:hAnsi="Times New Roman" w:cs="Times New Roman"/>
            <w:webHidden/>
            <w:sz w:val="24"/>
            <w:szCs w:val="24"/>
          </w:rPr>
          <w:fldChar w:fldCharType="begin"/>
        </w:r>
        <w:r w:rsidR="00E7341B" w:rsidRPr="004C1EB7">
          <w:rPr>
            <w:rFonts w:ascii="Times New Roman" w:hAnsi="Times New Roman" w:cs="Times New Roman"/>
            <w:webHidden/>
            <w:sz w:val="24"/>
            <w:szCs w:val="24"/>
          </w:rPr>
          <w:instrText xml:space="preserve"> PAGEREF _Toc48211518 \h </w:instrText>
        </w:r>
        <w:r w:rsidRPr="004C1EB7">
          <w:rPr>
            <w:rFonts w:ascii="Times New Roman" w:hAnsi="Times New Roman" w:cs="Times New Roman"/>
            <w:webHidden/>
            <w:sz w:val="24"/>
            <w:szCs w:val="24"/>
          </w:rPr>
        </w:r>
        <w:r w:rsidRPr="004C1EB7">
          <w:rPr>
            <w:rFonts w:ascii="Times New Roman" w:hAnsi="Times New Roman" w:cs="Times New Roman"/>
            <w:webHidden/>
            <w:sz w:val="24"/>
            <w:szCs w:val="24"/>
          </w:rPr>
          <w:fldChar w:fldCharType="separate"/>
        </w:r>
        <w:r w:rsidR="006D4C2F">
          <w:rPr>
            <w:rFonts w:ascii="Times New Roman" w:hAnsi="Times New Roman" w:cs="Times New Roman"/>
            <w:webHidden/>
            <w:sz w:val="24"/>
            <w:szCs w:val="24"/>
          </w:rPr>
          <w:t>3</w:t>
        </w:r>
        <w:r w:rsidRPr="004C1EB7">
          <w:rPr>
            <w:rFonts w:ascii="Times New Roman" w:hAnsi="Times New Roman" w:cs="Times New Roman"/>
            <w:webHidden/>
            <w:sz w:val="24"/>
            <w:szCs w:val="24"/>
          </w:rPr>
          <w:fldChar w:fldCharType="end"/>
        </w:r>
      </w:hyperlink>
    </w:p>
    <w:p w:rsidR="00E7341B" w:rsidRPr="004C1EB7" w:rsidRDefault="004931BF" w:rsidP="00721966">
      <w:pPr>
        <w:pStyle w:val="Sumrio1"/>
        <w:rPr>
          <w:rFonts w:ascii="Times New Roman" w:eastAsiaTheme="minorEastAsia" w:hAnsi="Times New Roman" w:cs="Times New Roman"/>
          <w:bCs w:val="0"/>
          <w:caps w:val="0"/>
          <w:sz w:val="24"/>
          <w:szCs w:val="24"/>
          <w:lang w:eastAsia="pt-BR"/>
        </w:rPr>
      </w:pPr>
      <w:hyperlink w:anchor="_Toc48211519" w:history="1">
        <w:r w:rsidR="00E7341B" w:rsidRPr="004C1EB7">
          <w:rPr>
            <w:rStyle w:val="Hyperlink"/>
            <w:rFonts w:ascii="Times New Roman" w:hAnsi="Times New Roman" w:cs="Times New Roman"/>
            <w:sz w:val="24"/>
            <w:szCs w:val="24"/>
          </w:rPr>
          <w:t>2</w:t>
        </w:r>
        <w:r w:rsidR="00E7341B" w:rsidRPr="004C1EB7">
          <w:rPr>
            <w:rFonts w:ascii="Times New Roman" w:eastAsiaTheme="minorEastAsia" w:hAnsi="Times New Roman" w:cs="Times New Roman"/>
            <w:bCs w:val="0"/>
            <w:caps w:val="0"/>
            <w:sz w:val="24"/>
            <w:szCs w:val="24"/>
            <w:lang w:eastAsia="pt-BR"/>
          </w:rPr>
          <w:tab/>
        </w:r>
        <w:r w:rsidR="00E7341B" w:rsidRPr="004C1EB7">
          <w:rPr>
            <w:rStyle w:val="Hyperlink"/>
            <w:rFonts w:ascii="Times New Roman" w:hAnsi="Times New Roman" w:cs="Times New Roman"/>
            <w:sz w:val="24"/>
            <w:szCs w:val="24"/>
          </w:rPr>
          <w:t>HISTÓRICO</w:t>
        </w:r>
        <w:r w:rsidR="00E7341B" w:rsidRPr="004C1EB7">
          <w:rPr>
            <w:rFonts w:ascii="Times New Roman" w:hAnsi="Times New Roman" w:cs="Times New Roman"/>
            <w:webHidden/>
            <w:sz w:val="24"/>
            <w:szCs w:val="24"/>
          </w:rPr>
          <w:tab/>
        </w:r>
        <w:r w:rsidRPr="004C1EB7">
          <w:rPr>
            <w:rFonts w:ascii="Times New Roman" w:hAnsi="Times New Roman" w:cs="Times New Roman"/>
            <w:webHidden/>
            <w:sz w:val="24"/>
            <w:szCs w:val="24"/>
          </w:rPr>
          <w:fldChar w:fldCharType="begin"/>
        </w:r>
        <w:r w:rsidR="00E7341B" w:rsidRPr="004C1EB7">
          <w:rPr>
            <w:rFonts w:ascii="Times New Roman" w:hAnsi="Times New Roman" w:cs="Times New Roman"/>
            <w:webHidden/>
            <w:sz w:val="24"/>
            <w:szCs w:val="24"/>
          </w:rPr>
          <w:instrText xml:space="preserve"> PAGEREF _Toc48211519 \h </w:instrText>
        </w:r>
        <w:r w:rsidRPr="004C1EB7">
          <w:rPr>
            <w:rFonts w:ascii="Times New Roman" w:hAnsi="Times New Roman" w:cs="Times New Roman"/>
            <w:webHidden/>
            <w:sz w:val="24"/>
            <w:szCs w:val="24"/>
          </w:rPr>
        </w:r>
        <w:r w:rsidRPr="004C1EB7">
          <w:rPr>
            <w:rFonts w:ascii="Times New Roman" w:hAnsi="Times New Roman" w:cs="Times New Roman"/>
            <w:webHidden/>
            <w:sz w:val="24"/>
            <w:szCs w:val="24"/>
          </w:rPr>
          <w:fldChar w:fldCharType="separate"/>
        </w:r>
        <w:r w:rsidR="006D4C2F">
          <w:rPr>
            <w:rFonts w:ascii="Times New Roman" w:hAnsi="Times New Roman" w:cs="Times New Roman"/>
            <w:webHidden/>
            <w:sz w:val="24"/>
            <w:szCs w:val="24"/>
          </w:rPr>
          <w:t>3</w:t>
        </w:r>
        <w:r w:rsidRPr="004C1EB7">
          <w:rPr>
            <w:rFonts w:ascii="Times New Roman" w:hAnsi="Times New Roman" w:cs="Times New Roman"/>
            <w:webHidden/>
            <w:sz w:val="24"/>
            <w:szCs w:val="24"/>
          </w:rPr>
          <w:fldChar w:fldCharType="end"/>
        </w:r>
      </w:hyperlink>
    </w:p>
    <w:p w:rsidR="00E7341B" w:rsidRPr="004C1EB7" w:rsidRDefault="004931BF" w:rsidP="00721966">
      <w:pPr>
        <w:pStyle w:val="Sumrio1"/>
        <w:rPr>
          <w:rFonts w:ascii="Times New Roman" w:hAnsi="Times New Roman" w:cs="Times New Roman"/>
          <w:sz w:val="24"/>
          <w:szCs w:val="24"/>
        </w:rPr>
      </w:pPr>
      <w:hyperlink w:anchor="_Toc48211520" w:history="1">
        <w:r w:rsidR="00E7341B" w:rsidRPr="004C1EB7">
          <w:rPr>
            <w:rStyle w:val="Hyperlink"/>
            <w:rFonts w:ascii="Times New Roman" w:hAnsi="Times New Roman" w:cs="Times New Roman"/>
            <w:sz w:val="24"/>
            <w:szCs w:val="24"/>
          </w:rPr>
          <w:t>3</w:t>
        </w:r>
        <w:r w:rsidR="00E7341B" w:rsidRPr="004C1EB7">
          <w:rPr>
            <w:rFonts w:ascii="Times New Roman" w:eastAsiaTheme="minorEastAsia" w:hAnsi="Times New Roman" w:cs="Times New Roman"/>
            <w:bCs w:val="0"/>
            <w:caps w:val="0"/>
            <w:sz w:val="24"/>
            <w:szCs w:val="24"/>
            <w:lang w:eastAsia="pt-BR"/>
          </w:rPr>
          <w:tab/>
        </w:r>
        <w:r w:rsidR="00E7341B" w:rsidRPr="004C1EB7">
          <w:rPr>
            <w:rStyle w:val="Hyperlink"/>
            <w:rFonts w:ascii="Times New Roman" w:hAnsi="Times New Roman" w:cs="Times New Roman"/>
            <w:sz w:val="24"/>
            <w:szCs w:val="24"/>
          </w:rPr>
          <w:t>definição do objeto</w:t>
        </w:r>
        <w:r w:rsidR="00E7341B" w:rsidRPr="004C1EB7">
          <w:rPr>
            <w:rFonts w:ascii="Times New Roman" w:hAnsi="Times New Roman" w:cs="Times New Roman"/>
            <w:webHidden/>
            <w:sz w:val="24"/>
            <w:szCs w:val="24"/>
          </w:rPr>
          <w:tab/>
        </w:r>
        <w:r w:rsidRPr="004C1EB7">
          <w:rPr>
            <w:rFonts w:ascii="Times New Roman" w:hAnsi="Times New Roman" w:cs="Times New Roman"/>
            <w:webHidden/>
            <w:sz w:val="24"/>
            <w:szCs w:val="24"/>
          </w:rPr>
          <w:fldChar w:fldCharType="begin"/>
        </w:r>
        <w:r w:rsidR="00E7341B" w:rsidRPr="004C1EB7">
          <w:rPr>
            <w:rFonts w:ascii="Times New Roman" w:hAnsi="Times New Roman" w:cs="Times New Roman"/>
            <w:webHidden/>
            <w:sz w:val="24"/>
            <w:szCs w:val="24"/>
          </w:rPr>
          <w:instrText xml:space="preserve"> PAGEREF _Toc48211520 \h </w:instrText>
        </w:r>
        <w:r w:rsidRPr="004C1EB7">
          <w:rPr>
            <w:rFonts w:ascii="Times New Roman" w:hAnsi="Times New Roman" w:cs="Times New Roman"/>
            <w:webHidden/>
            <w:sz w:val="24"/>
            <w:szCs w:val="24"/>
          </w:rPr>
        </w:r>
        <w:r w:rsidRPr="004C1EB7">
          <w:rPr>
            <w:rFonts w:ascii="Times New Roman" w:hAnsi="Times New Roman" w:cs="Times New Roman"/>
            <w:webHidden/>
            <w:sz w:val="24"/>
            <w:szCs w:val="24"/>
          </w:rPr>
          <w:fldChar w:fldCharType="separate"/>
        </w:r>
        <w:r w:rsidR="006D4C2F">
          <w:rPr>
            <w:rFonts w:ascii="Times New Roman" w:hAnsi="Times New Roman" w:cs="Times New Roman"/>
            <w:webHidden/>
            <w:sz w:val="24"/>
            <w:szCs w:val="24"/>
          </w:rPr>
          <w:t>4</w:t>
        </w:r>
        <w:r w:rsidRPr="004C1EB7">
          <w:rPr>
            <w:rFonts w:ascii="Times New Roman" w:hAnsi="Times New Roman" w:cs="Times New Roman"/>
            <w:webHidden/>
            <w:sz w:val="24"/>
            <w:szCs w:val="24"/>
          </w:rPr>
          <w:fldChar w:fldCharType="end"/>
        </w:r>
      </w:hyperlink>
    </w:p>
    <w:p w:rsidR="00721966" w:rsidRPr="004C1EB7" w:rsidRDefault="00721966" w:rsidP="00721966">
      <w:pPr>
        <w:jc w:val="both"/>
        <w:rPr>
          <w:bCs/>
        </w:rPr>
      </w:pPr>
      <w:r w:rsidRPr="004C1EB7">
        <w:rPr>
          <w:rFonts w:eastAsiaTheme="minorEastAsia"/>
        </w:rPr>
        <w:t xml:space="preserve">4 </w:t>
      </w:r>
      <w:r w:rsidRPr="004C1EB7">
        <w:rPr>
          <w:bCs/>
        </w:rPr>
        <w:t>NECESSIDADE DA CONTRATAÇÃO..........................................................................................4</w:t>
      </w:r>
    </w:p>
    <w:p w:rsidR="00721966" w:rsidRPr="004C1EB7" w:rsidRDefault="00721966" w:rsidP="00721966">
      <w:pPr>
        <w:jc w:val="both"/>
        <w:rPr>
          <w:bCs/>
        </w:rPr>
      </w:pPr>
    </w:p>
    <w:p w:rsidR="00E7341B" w:rsidRPr="004C1EB7" w:rsidRDefault="004931BF" w:rsidP="00721966">
      <w:pPr>
        <w:pStyle w:val="Sumrio1"/>
        <w:rPr>
          <w:rFonts w:ascii="Times New Roman" w:eastAsiaTheme="minorEastAsia" w:hAnsi="Times New Roman" w:cs="Times New Roman"/>
          <w:bCs w:val="0"/>
          <w:caps w:val="0"/>
          <w:sz w:val="24"/>
          <w:szCs w:val="24"/>
          <w:lang w:eastAsia="pt-BR"/>
        </w:rPr>
      </w:pPr>
      <w:hyperlink w:anchor="_Toc48211521" w:history="1">
        <w:r w:rsidR="00721966" w:rsidRPr="004C1EB7">
          <w:rPr>
            <w:rStyle w:val="Hyperlink"/>
            <w:rFonts w:ascii="Times New Roman" w:hAnsi="Times New Roman" w:cs="Times New Roman"/>
            <w:sz w:val="24"/>
            <w:szCs w:val="24"/>
          </w:rPr>
          <w:t xml:space="preserve">5 </w:t>
        </w:r>
        <w:r w:rsidR="00E7341B" w:rsidRPr="004C1EB7">
          <w:rPr>
            <w:rStyle w:val="Hyperlink"/>
            <w:rFonts w:ascii="Times New Roman" w:hAnsi="Times New Roman" w:cs="Times New Roman"/>
            <w:sz w:val="24"/>
            <w:szCs w:val="24"/>
          </w:rPr>
          <w:t>CRITÉRIOS DE SUSTENTABILIDADE</w:t>
        </w:r>
        <w:r w:rsidR="00E7341B" w:rsidRPr="004C1EB7">
          <w:rPr>
            <w:rFonts w:ascii="Times New Roman" w:hAnsi="Times New Roman" w:cs="Times New Roman"/>
            <w:webHidden/>
            <w:sz w:val="24"/>
            <w:szCs w:val="24"/>
          </w:rPr>
          <w:tab/>
        </w:r>
      </w:hyperlink>
      <w:r w:rsidR="004C1EB7" w:rsidRPr="004C1EB7">
        <w:rPr>
          <w:rFonts w:ascii="Times New Roman" w:hAnsi="Times New Roman" w:cs="Times New Roman"/>
          <w:sz w:val="24"/>
          <w:szCs w:val="24"/>
        </w:rPr>
        <w:t>5</w:t>
      </w:r>
    </w:p>
    <w:p w:rsidR="00901E67" w:rsidRDefault="004931BF" w:rsidP="00845205">
      <w:pPr>
        <w:pStyle w:val="Sumrio1"/>
        <w:jc w:val="center"/>
        <w:rPr>
          <w:rFonts w:ascii="Times New Roman" w:hAnsi="Times New Roman"/>
          <w:b/>
          <w:bCs w:val="0"/>
          <w:szCs w:val="24"/>
        </w:rPr>
      </w:pPr>
      <w:hyperlink w:anchor="_Toc48211522" w:history="1">
        <w:r w:rsidR="00721966" w:rsidRPr="004C1EB7">
          <w:rPr>
            <w:rStyle w:val="Hyperlink"/>
            <w:rFonts w:ascii="Times New Roman" w:hAnsi="Times New Roman" w:cs="Times New Roman"/>
            <w:sz w:val="24"/>
            <w:szCs w:val="24"/>
          </w:rPr>
          <w:t>6</w:t>
        </w:r>
        <w:r w:rsidR="00E7341B" w:rsidRPr="004C1EB7">
          <w:rPr>
            <w:rFonts w:ascii="Times New Roman" w:eastAsiaTheme="minorEastAsia" w:hAnsi="Times New Roman" w:cs="Times New Roman"/>
            <w:bCs w:val="0"/>
            <w:caps w:val="0"/>
            <w:sz w:val="24"/>
            <w:szCs w:val="24"/>
            <w:lang w:eastAsia="pt-BR"/>
          </w:rPr>
          <w:tab/>
        </w:r>
        <w:r w:rsidR="00E7341B" w:rsidRPr="004C1EB7">
          <w:rPr>
            <w:rStyle w:val="Hyperlink"/>
            <w:rFonts w:ascii="Times New Roman" w:hAnsi="Times New Roman" w:cs="Times New Roman"/>
            <w:sz w:val="24"/>
            <w:szCs w:val="24"/>
          </w:rPr>
          <w:t>CUSTOS</w:t>
        </w:r>
        <w:r w:rsidR="00E7341B" w:rsidRPr="004C1EB7">
          <w:rPr>
            <w:rFonts w:ascii="Times New Roman" w:hAnsi="Times New Roman" w:cs="Times New Roman"/>
            <w:webHidden/>
            <w:sz w:val="24"/>
            <w:szCs w:val="24"/>
          </w:rPr>
          <w:tab/>
        </w:r>
      </w:hyperlink>
      <w:r w:rsidRPr="004C1EB7">
        <w:rPr>
          <w:rFonts w:ascii="Times New Roman" w:hAnsi="Times New Roman" w:cs="Times New Roman"/>
          <w:b/>
          <w:bCs w:val="0"/>
          <w:caps w:val="0"/>
          <w:sz w:val="24"/>
          <w:szCs w:val="24"/>
        </w:rPr>
        <w:fldChar w:fldCharType="end"/>
      </w:r>
      <w:r w:rsidR="004C1EB7" w:rsidRPr="004C1EB7">
        <w:rPr>
          <w:rFonts w:ascii="Times New Roman" w:hAnsi="Times New Roman" w:cs="Times New Roman"/>
          <w:bCs w:val="0"/>
          <w:caps w:val="0"/>
          <w:sz w:val="24"/>
          <w:szCs w:val="24"/>
        </w:rPr>
        <w:t>5</w:t>
      </w:r>
      <w:r w:rsidR="0074503F" w:rsidRPr="00FD23A0">
        <w:rPr>
          <w:rFonts w:ascii="Times New Roman" w:hAnsi="Times New Roman"/>
          <w:b/>
          <w:szCs w:val="24"/>
        </w:rPr>
        <w:br w:type="page"/>
      </w:r>
      <w:r w:rsidR="00032213">
        <w:rPr>
          <w:rFonts w:ascii="Times New Roman" w:hAnsi="Times New Roman"/>
          <w:b/>
          <w:szCs w:val="24"/>
        </w:rPr>
        <w:lastRenderedPageBreak/>
        <w:t>ESTUDO TÉCNICO PRELIMINAR (ETP)</w:t>
      </w:r>
    </w:p>
    <w:p w:rsidR="00721966" w:rsidRDefault="00721966" w:rsidP="003239D0">
      <w:pPr>
        <w:pStyle w:val="Cabealho"/>
        <w:keepNext/>
        <w:tabs>
          <w:tab w:val="clear" w:pos="4419"/>
          <w:tab w:val="clear" w:pos="8838"/>
        </w:tabs>
        <w:jc w:val="center"/>
        <w:rPr>
          <w:rFonts w:ascii="Times New Roman" w:hAnsi="Times New Roman"/>
          <w:b/>
          <w:bCs/>
          <w:szCs w:val="24"/>
        </w:rPr>
      </w:pPr>
    </w:p>
    <w:p w:rsidR="00721966" w:rsidRDefault="00721966" w:rsidP="00721966">
      <w:pPr>
        <w:autoSpaceDE w:val="0"/>
        <w:autoSpaceDN w:val="0"/>
        <w:adjustRightInd w:val="0"/>
        <w:jc w:val="both"/>
      </w:pPr>
      <w:r w:rsidRPr="00B6098D">
        <w:t xml:space="preserve">Em atendimento à INSTRUÇÃO NORMATIVA Nº 40, de 22 de </w:t>
      </w:r>
      <w:r>
        <w:t>m</w:t>
      </w:r>
      <w:r w:rsidRPr="00B6098D">
        <w:t>aio de 2020.</w:t>
      </w:r>
      <w:r>
        <w:t xml:space="preserve"> Que d</w:t>
      </w:r>
      <w:r w:rsidRPr="00B6098D">
        <w:t xml:space="preserve">ispõe sobre a elaboração dos Estudos Técnicos Preliminares </w:t>
      </w:r>
      <w:r>
        <w:t>(</w:t>
      </w:r>
      <w:r w:rsidRPr="00B6098D">
        <w:t>ETP</w:t>
      </w:r>
      <w:r>
        <w:t>)</w:t>
      </w:r>
      <w:r w:rsidRPr="00B6098D">
        <w:t xml:space="preserve"> para a aquisição de bens e a contratação de serviços e obras, no âmbito da Administração Pública federal direta, autárquica e fundacional, e sobre o Sistema ETP digital.</w:t>
      </w:r>
    </w:p>
    <w:p w:rsidR="00721966" w:rsidRDefault="00721966" w:rsidP="00721966">
      <w:pPr>
        <w:autoSpaceDE w:val="0"/>
        <w:autoSpaceDN w:val="0"/>
        <w:adjustRightInd w:val="0"/>
        <w:jc w:val="both"/>
      </w:pPr>
    </w:p>
    <w:p w:rsidR="00721966" w:rsidRDefault="00721966" w:rsidP="00721966">
      <w:pPr>
        <w:autoSpaceDE w:val="0"/>
        <w:autoSpaceDN w:val="0"/>
        <w:adjustRightInd w:val="0"/>
        <w:jc w:val="both"/>
      </w:pPr>
      <w:r w:rsidRPr="00B6098D">
        <w:t xml:space="preserve">Estudo Técnico Preliminar (ETP) é o documento que integra a primeira fase de planejamento das contratações públicas e tem o objetivo de demonstrar a real necessidade da contratação; descreve as análises realizadas em termos de requisitos, alternativas, escolhas, resultados pretendidos e demais </w:t>
      </w:r>
      <w:r w:rsidRPr="00F419FC">
        <w:t>características, dando base ao anteprojeto, ao termo de referência ou ao projeto básico.</w:t>
      </w:r>
    </w:p>
    <w:p w:rsidR="00721966" w:rsidRDefault="00721966" w:rsidP="003239D0">
      <w:pPr>
        <w:pStyle w:val="Cabealho"/>
        <w:keepNext/>
        <w:tabs>
          <w:tab w:val="clear" w:pos="4419"/>
          <w:tab w:val="clear" w:pos="8838"/>
        </w:tabs>
        <w:jc w:val="center"/>
        <w:rPr>
          <w:rFonts w:ascii="Times New Roman" w:hAnsi="Times New Roman"/>
          <w:b/>
          <w:bCs/>
          <w:szCs w:val="24"/>
        </w:rPr>
      </w:pPr>
    </w:p>
    <w:p w:rsidR="00FF6D1B" w:rsidRPr="00032213" w:rsidRDefault="00FF6D1B" w:rsidP="003239D0">
      <w:pPr>
        <w:pStyle w:val="Cabealho"/>
        <w:keepNext/>
        <w:tabs>
          <w:tab w:val="clear" w:pos="4419"/>
          <w:tab w:val="clear" w:pos="8838"/>
        </w:tabs>
        <w:jc w:val="center"/>
        <w:rPr>
          <w:rFonts w:ascii="Times New Roman" w:hAnsi="Times New Roman"/>
          <w:b/>
          <w:bCs/>
          <w:szCs w:val="24"/>
        </w:rPr>
      </w:pPr>
    </w:p>
    <w:p w:rsidR="00901E67" w:rsidRPr="00FD23A0" w:rsidRDefault="00032213" w:rsidP="00FF6D1B">
      <w:pPr>
        <w:pStyle w:val="Ttulo1"/>
        <w:spacing w:before="0" w:after="0"/>
      </w:pPr>
      <w:bookmarkStart w:id="0" w:name="_Toc48211518"/>
      <w:r>
        <w:t>FINALIDADE</w:t>
      </w:r>
      <w:bookmarkEnd w:id="0"/>
    </w:p>
    <w:p w:rsidR="00DD5AA3" w:rsidRDefault="00032213" w:rsidP="008D7B62">
      <w:pPr>
        <w:pStyle w:val="Ttulo2"/>
        <w:numPr>
          <w:ilvl w:val="0"/>
          <w:numId w:val="0"/>
        </w:numPr>
        <w:ind w:left="576"/>
      </w:pPr>
      <w:bookmarkStart w:id="1" w:name="_Toc12462409"/>
      <w:r>
        <w:t xml:space="preserve">Trata-se do processo licitatório para </w:t>
      </w:r>
      <w:r w:rsidR="008D7B62">
        <w:t>co</w:t>
      </w:r>
      <w:r w:rsidR="008D7B62" w:rsidRPr="008D7B62">
        <w:t xml:space="preserve">ntratação de empresa especializada na prestação de </w:t>
      </w:r>
      <w:r w:rsidR="003A210E">
        <w:t>serviços de motorista</w:t>
      </w:r>
      <w:r w:rsidR="008D7B62" w:rsidRPr="008D7B62">
        <w:t xml:space="preserve"> em regime de dedicação exclusiva de mão de obra, a ser</w:t>
      </w:r>
      <w:r w:rsidR="003A210E">
        <w:t xml:space="preserve"> executado nas dependências da 2</w:t>
      </w:r>
      <w:r w:rsidR="008D7B62" w:rsidRPr="008D7B62">
        <w:t xml:space="preserve">ª Superintendência Regional da CODEVASF, situada na </w:t>
      </w:r>
      <w:r w:rsidR="003A210E">
        <w:t>Avenida Manoel Novaes, s/n, Centro, CEP 47600-000, Bom Jesus da Lapa/BA.</w:t>
      </w:r>
    </w:p>
    <w:p w:rsidR="00B95DF1" w:rsidRDefault="00B95DF1" w:rsidP="00DD5CE2">
      <w:pPr>
        <w:pStyle w:val="Ttulo2"/>
        <w:numPr>
          <w:ilvl w:val="0"/>
          <w:numId w:val="0"/>
        </w:numPr>
        <w:ind w:left="576"/>
      </w:pPr>
      <w:r>
        <w:t>A contratação dos serviços demandados destina-se à realização de atividades que constituem a área de competência legal do Órgão, conforme dispõe o Decreto nº 9.507 de 21 de setembro de 2018, neces</w:t>
      </w:r>
      <w:r w:rsidR="00DD5CE2">
        <w:t xml:space="preserve">sários ao bom funcionamento da </w:t>
      </w:r>
      <w:r w:rsidR="003A210E">
        <w:t>2</w:t>
      </w:r>
      <w:r>
        <w:t>ª Superintendência Regional da Companhia de Desenvolvimento dos Vales do São Francisco e do Parnaíba e não inerentes às atribuições de cargos de seu quadro de servidores</w:t>
      </w:r>
      <w:r w:rsidR="00DD5CE2">
        <w:t>.</w:t>
      </w:r>
    </w:p>
    <w:p w:rsidR="00721966" w:rsidRPr="00721966" w:rsidRDefault="00721966" w:rsidP="00721966"/>
    <w:p w:rsidR="001D359E" w:rsidRPr="00FD23A0" w:rsidRDefault="001D359E" w:rsidP="00FF6D1B">
      <w:pPr>
        <w:pStyle w:val="Ttulo1"/>
        <w:spacing w:before="0" w:after="0"/>
      </w:pPr>
      <w:bookmarkStart w:id="2" w:name="_Toc48211519"/>
      <w:r>
        <w:t>HISTÓRICO</w:t>
      </w:r>
      <w:bookmarkEnd w:id="2"/>
    </w:p>
    <w:p w:rsidR="00B95DF1" w:rsidRDefault="00B95DF1" w:rsidP="00B95DF1">
      <w:pPr>
        <w:pStyle w:val="Ttulo2"/>
        <w:numPr>
          <w:ilvl w:val="0"/>
          <w:numId w:val="0"/>
        </w:numPr>
        <w:ind w:left="576"/>
      </w:pPr>
      <w:r>
        <w:t>A Companhia de Desenvolvimento dos Vales do São Francisco, Parnaíba, Itapecuru e Mearim (Codevasf), empresa pública, vinculada ao Ministério do Desenvolvimento Regional (MDR), promove o desenvolvimento e a revitalização de suas bacias hidrográficas com a utilização sustentável dos recursos naturais e estruturação de atividades produtivas para a inclusão econômica e social; objetivando a redução da desigualdade e induzindo o desenvolvimento regional sustentável.</w:t>
      </w:r>
    </w:p>
    <w:p w:rsidR="00B95DF1" w:rsidRDefault="00B95DF1" w:rsidP="00B95DF1">
      <w:pPr>
        <w:pStyle w:val="Ttulo2"/>
        <w:numPr>
          <w:ilvl w:val="0"/>
          <w:numId w:val="0"/>
        </w:numPr>
        <w:ind w:left="576"/>
      </w:pPr>
      <w:r>
        <w:t>A Codevasf criada em 1974 pela Lei nº 6.088/1974; inicialmente com atuação nos Estados de Alagoas, Bahia, Goiás, Minas Gerais, Pernambuco, Sergipe e parte do Distrito Federal; atuando na bacia hidrográfica do rio São Francisco.</w:t>
      </w:r>
    </w:p>
    <w:p w:rsidR="00E053F8" w:rsidRDefault="00E053F8" w:rsidP="00E053F8">
      <w:pPr>
        <w:suppressAutoHyphens w:val="0"/>
        <w:spacing w:before="120" w:line="276" w:lineRule="auto"/>
        <w:ind w:left="567"/>
        <w:jc w:val="both"/>
      </w:pPr>
      <w:r>
        <w:t>A</w:t>
      </w:r>
      <w:r w:rsidR="004D2D88" w:rsidRPr="0027747D">
        <w:t xml:space="preserve"> Lei nº 14.053 d</w:t>
      </w:r>
      <w:r>
        <w:t xml:space="preserve">e 08 de setembro de 2020, alterou </w:t>
      </w:r>
      <w:r w:rsidR="004D2D88" w:rsidRPr="0027747D">
        <w:t>a Lei nº 6.088 de 16 de</w:t>
      </w:r>
      <w:r>
        <w:t xml:space="preserve"> julho de 1974, incluindo as</w:t>
      </w:r>
      <w:r w:rsidR="004D2D88" w:rsidRPr="0027747D">
        <w:t xml:space="preserve"> bacias hidrográficas na </w:t>
      </w:r>
      <w:r w:rsidR="003A210E">
        <w:t>área de atuação da Codevasf, a 2</w:t>
      </w:r>
      <w:r w:rsidR="004D2D88" w:rsidRPr="0027747D">
        <w:t>ª Superintendênci</w:t>
      </w:r>
      <w:r w:rsidR="003A210E">
        <w:t>a Regional passou a atuar em 215</w:t>
      </w:r>
      <w:r w:rsidR="004D2D88" w:rsidRPr="0027747D">
        <w:t xml:space="preserve"> municípios</w:t>
      </w:r>
      <w:r>
        <w:t>,</w:t>
      </w:r>
      <w:r>
        <w:rPr>
          <w:rFonts w:cs="Arial"/>
          <w:bCs/>
        </w:rPr>
        <w:t xml:space="preserve">correspondendo a uma área de aproximadamente 344.625 </w:t>
      </w:r>
      <w:r w:rsidRPr="00C52FF9">
        <w:rPr>
          <w:rFonts w:cs="Arial"/>
          <w:bCs/>
        </w:rPr>
        <w:t>km²</w:t>
      </w:r>
      <w:r>
        <w:rPr>
          <w:rFonts w:cs="Arial"/>
          <w:bCs/>
        </w:rPr>
        <w:t xml:space="preserve"> de extensão e uma população assistida de cerca de 5,5 milhões de pessoas</w:t>
      </w:r>
      <w:r>
        <w:t>.</w:t>
      </w:r>
    </w:p>
    <w:p w:rsidR="004D2D88" w:rsidRPr="0027747D" w:rsidRDefault="004D2D88" w:rsidP="00E053F8">
      <w:pPr>
        <w:suppressAutoHyphens w:val="0"/>
        <w:spacing w:before="120" w:line="276" w:lineRule="auto"/>
        <w:ind w:left="567"/>
        <w:jc w:val="both"/>
      </w:pPr>
      <w:r w:rsidRPr="0027747D">
        <w:t xml:space="preserve">Em paralelo com o aumento da área de atuação no território </w:t>
      </w:r>
      <w:r w:rsidR="00B95A27">
        <w:t>baiano</w:t>
      </w:r>
      <w:r w:rsidRPr="0027747D">
        <w:t>, a Codevasf, também tem vivenciado um período de expressivos acréscimos na alocação e execução de recursos orçamentários, especialmente aqueles oriundos de indicações parlamentares, tanto os consignados nas Leis Orçamentárias Anuais (LOAs), quanto os descentralizados, especialmente pelo Ministério do Desenvolvimento Regional (MDR), por meio de Termos de Execução Descentralizada (TEDs).</w:t>
      </w:r>
    </w:p>
    <w:p w:rsidR="00B95DF1" w:rsidRPr="00B95DF1" w:rsidRDefault="00B95DF1" w:rsidP="00B95DF1"/>
    <w:p w:rsidR="00B95DF1" w:rsidRPr="00E053F8" w:rsidRDefault="00B95DF1" w:rsidP="00B95DF1">
      <w:pPr>
        <w:ind w:left="567"/>
        <w:jc w:val="both"/>
        <w:rPr>
          <w:bCs/>
        </w:rPr>
      </w:pPr>
      <w:r w:rsidRPr="00E053F8">
        <w:rPr>
          <w:bCs/>
        </w:rPr>
        <w:lastRenderedPageBreak/>
        <w:t>Convém ainda trazer à baila, a ampliação das atividades executadas pela Codevasf, que a partir do exercício financeiro de 2019, decorrente do rearranjo administrativo promovido pelo Governo Federal, quando instituiu e unificou no Ministério do Desenvolvimento Regional (MDR), as ações e orçamentos que eram executados pelos extintos Ministério da Integração Nacional (MI) e Ministério das Cidades (MC).</w:t>
      </w:r>
    </w:p>
    <w:p w:rsidR="00B95DF1" w:rsidRPr="00B95DF1" w:rsidRDefault="00B95DF1" w:rsidP="00B95DF1">
      <w:pPr>
        <w:ind w:left="567"/>
        <w:jc w:val="both"/>
        <w:rPr>
          <w:bCs/>
        </w:rPr>
      </w:pPr>
    </w:p>
    <w:p w:rsidR="00B95DF1" w:rsidRPr="00B95DF1" w:rsidRDefault="00B95DF1" w:rsidP="00B95DF1">
      <w:pPr>
        <w:ind w:left="567"/>
        <w:jc w:val="both"/>
      </w:pPr>
      <w:r w:rsidRPr="00B95DF1">
        <w:rPr>
          <w:bCs/>
        </w:rPr>
        <w:t>Dessa feita, a Codevasf passou a executar empreendimentos no âmbito do “Programa 2217 - DESENVOLVIMENTO REGIONAL, TERRITORIAL E URBANO”, especialmente, no que diz respeito</w:t>
      </w:r>
      <w:r>
        <w:t xml:space="preserve"> à “Ação 1D73 – APOIO À POLÍTICA NACIONAL DE DESENVOLVIMENTO URBANO”; os quais até 2018 eram executados pelo Ministério das Cidades (MC).</w:t>
      </w:r>
    </w:p>
    <w:p w:rsidR="00B15372" w:rsidRPr="00FD23A0" w:rsidRDefault="00B15372" w:rsidP="00056CED">
      <w:pPr>
        <w:pStyle w:val="Ttulo1"/>
        <w:spacing w:after="0"/>
      </w:pPr>
      <w:bookmarkStart w:id="3" w:name="_Toc48211520"/>
      <w:r>
        <w:t>definição do objeto</w:t>
      </w:r>
      <w:bookmarkEnd w:id="3"/>
    </w:p>
    <w:p w:rsidR="00BC35C2" w:rsidRDefault="00BC35C2" w:rsidP="00BC35C2">
      <w:pPr>
        <w:pStyle w:val="Ttulo2"/>
        <w:numPr>
          <w:ilvl w:val="0"/>
          <w:numId w:val="0"/>
        </w:numPr>
        <w:ind w:left="576"/>
      </w:pPr>
      <w:r>
        <w:t>A contratação dos serviços demandados destina-se à realização de atividades que constituem a área de competência legal do Órgão, conforme dispõe o Decreto nº 9.507 de 21 de setembro de 2018, neces</w:t>
      </w:r>
      <w:r w:rsidR="00021CB3">
        <w:t>sários ao bom fu</w:t>
      </w:r>
      <w:r w:rsidR="00E053F8">
        <w:t>ncionamento da 2</w:t>
      </w:r>
      <w:r>
        <w:t>ª Superintendência Regional da Companhia de Desenvolvimento dos Vales do São Francisco e do Parnaíba e não inerentes às atribuições de cargos de seu quadro de servidores.</w:t>
      </w:r>
    </w:p>
    <w:tbl>
      <w:tblPr>
        <w:tblW w:w="9654" w:type="dxa"/>
        <w:tblInd w:w="55" w:type="dxa"/>
        <w:tblCellMar>
          <w:left w:w="70" w:type="dxa"/>
          <w:right w:w="70" w:type="dxa"/>
        </w:tblCellMar>
        <w:tblLook w:val="04A0"/>
      </w:tblPr>
      <w:tblGrid>
        <w:gridCol w:w="3559"/>
        <w:gridCol w:w="2126"/>
        <w:gridCol w:w="2127"/>
        <w:gridCol w:w="1842"/>
      </w:tblGrid>
      <w:tr w:rsidR="00346BEA" w:rsidRPr="00346BEA" w:rsidTr="00021CB3">
        <w:trPr>
          <w:trHeight w:val="300"/>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BEA" w:rsidRPr="00346BEA" w:rsidRDefault="00346BEA" w:rsidP="00346BEA">
            <w:pPr>
              <w:suppressAutoHyphens w:val="0"/>
              <w:jc w:val="center"/>
              <w:rPr>
                <w:rFonts w:ascii="Calibri" w:hAnsi="Calibri"/>
                <w:b/>
                <w:bCs/>
                <w:color w:val="000000"/>
                <w:sz w:val="22"/>
                <w:szCs w:val="22"/>
                <w:lang w:eastAsia="pt-BR"/>
              </w:rPr>
            </w:pPr>
            <w:r w:rsidRPr="00346BEA">
              <w:rPr>
                <w:rFonts w:ascii="Calibri" w:hAnsi="Calibri"/>
                <w:b/>
                <w:bCs/>
                <w:color w:val="000000"/>
                <w:sz w:val="22"/>
                <w:szCs w:val="22"/>
                <w:lang w:eastAsia="pt-BR"/>
              </w:rPr>
              <w:t>Cargo</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346BEA" w:rsidRPr="00346BEA" w:rsidRDefault="00021CB3" w:rsidP="00346BEA">
            <w:pPr>
              <w:suppressAutoHyphens w:val="0"/>
              <w:jc w:val="center"/>
              <w:rPr>
                <w:rFonts w:ascii="Calibri" w:hAnsi="Calibri"/>
                <w:b/>
                <w:bCs/>
                <w:color w:val="000000"/>
                <w:sz w:val="22"/>
                <w:szCs w:val="22"/>
                <w:lang w:eastAsia="pt-BR"/>
              </w:rPr>
            </w:pPr>
            <w:r>
              <w:rPr>
                <w:rFonts w:ascii="Calibri" w:hAnsi="Calibri"/>
                <w:b/>
                <w:bCs/>
                <w:color w:val="000000"/>
                <w:sz w:val="22"/>
                <w:szCs w:val="22"/>
                <w:lang w:eastAsia="pt-BR"/>
              </w:rPr>
              <w:t>UNIDADE</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346BEA" w:rsidRPr="00346BEA" w:rsidRDefault="00021CB3" w:rsidP="00021CB3">
            <w:pPr>
              <w:suppressAutoHyphens w:val="0"/>
              <w:jc w:val="center"/>
              <w:rPr>
                <w:rFonts w:ascii="Calibri" w:hAnsi="Calibri"/>
                <w:b/>
                <w:bCs/>
                <w:color w:val="000000"/>
                <w:sz w:val="22"/>
                <w:szCs w:val="22"/>
                <w:lang w:eastAsia="pt-BR"/>
              </w:rPr>
            </w:pPr>
            <w:r>
              <w:rPr>
                <w:rFonts w:ascii="Calibri" w:hAnsi="Calibri"/>
                <w:b/>
                <w:bCs/>
                <w:color w:val="000000"/>
                <w:sz w:val="22"/>
                <w:szCs w:val="22"/>
                <w:lang w:eastAsia="pt-BR"/>
              </w:rPr>
              <w:t>Nº de Meses</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46BEA" w:rsidRPr="00346BEA" w:rsidRDefault="00021CB3" w:rsidP="00021CB3">
            <w:pPr>
              <w:suppressAutoHyphens w:val="0"/>
              <w:jc w:val="center"/>
              <w:rPr>
                <w:rFonts w:ascii="Calibri" w:hAnsi="Calibri"/>
                <w:b/>
                <w:bCs/>
                <w:color w:val="000000"/>
                <w:sz w:val="22"/>
                <w:szCs w:val="22"/>
                <w:lang w:eastAsia="pt-BR"/>
              </w:rPr>
            </w:pPr>
            <w:r>
              <w:rPr>
                <w:rFonts w:ascii="Calibri" w:hAnsi="Calibri"/>
                <w:b/>
                <w:bCs/>
                <w:color w:val="000000"/>
                <w:sz w:val="22"/>
                <w:szCs w:val="22"/>
                <w:lang w:eastAsia="pt-BR"/>
              </w:rPr>
              <w:t>Nº de postos/Mês</w:t>
            </w:r>
          </w:p>
        </w:tc>
      </w:tr>
      <w:tr w:rsidR="00021CB3" w:rsidRPr="00346BEA" w:rsidTr="00D20D34">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021CB3" w:rsidRPr="00346BEA" w:rsidRDefault="00C861D1" w:rsidP="00C861D1">
            <w:pPr>
              <w:suppressAutoHyphens w:val="0"/>
              <w:rPr>
                <w:rFonts w:ascii="Calibri" w:hAnsi="Calibri"/>
                <w:color w:val="000000"/>
                <w:sz w:val="22"/>
                <w:szCs w:val="22"/>
                <w:lang w:eastAsia="pt-BR"/>
              </w:rPr>
            </w:pPr>
            <w:r>
              <w:rPr>
                <w:rFonts w:ascii="Calibri" w:hAnsi="Calibri"/>
                <w:color w:val="000000"/>
                <w:sz w:val="22"/>
                <w:szCs w:val="22"/>
                <w:lang w:eastAsia="pt-BR"/>
              </w:rPr>
              <w:t>Motorista</w:t>
            </w:r>
          </w:p>
        </w:tc>
        <w:tc>
          <w:tcPr>
            <w:tcW w:w="2126" w:type="dxa"/>
            <w:tcBorders>
              <w:top w:val="nil"/>
              <w:left w:val="nil"/>
              <w:bottom w:val="single" w:sz="4" w:space="0" w:color="auto"/>
              <w:right w:val="single" w:sz="4" w:space="0" w:color="auto"/>
            </w:tcBorders>
            <w:shd w:val="clear" w:color="auto" w:fill="auto"/>
            <w:noWrap/>
            <w:hideMark/>
          </w:tcPr>
          <w:p w:rsidR="00021CB3" w:rsidRPr="00346BEA" w:rsidRDefault="00021CB3" w:rsidP="00021CB3">
            <w:pPr>
              <w:suppressAutoHyphens w:val="0"/>
              <w:jc w:val="center"/>
              <w:rPr>
                <w:rFonts w:ascii="Calibri" w:hAnsi="Calibri"/>
                <w:color w:val="000000"/>
                <w:sz w:val="22"/>
                <w:szCs w:val="22"/>
                <w:lang w:eastAsia="pt-BR"/>
              </w:rPr>
            </w:pPr>
            <w:r w:rsidRPr="000B6C43">
              <w:rPr>
                <w:rFonts w:ascii="Calibri" w:hAnsi="Calibri"/>
                <w:color w:val="000000"/>
                <w:sz w:val="22"/>
                <w:szCs w:val="22"/>
                <w:lang w:eastAsia="pt-BR"/>
              </w:rPr>
              <w:t>Mês</w:t>
            </w:r>
          </w:p>
        </w:tc>
        <w:tc>
          <w:tcPr>
            <w:tcW w:w="2127" w:type="dxa"/>
            <w:tcBorders>
              <w:top w:val="nil"/>
              <w:left w:val="nil"/>
              <w:bottom w:val="single" w:sz="4" w:space="0" w:color="auto"/>
              <w:right w:val="single" w:sz="4" w:space="0" w:color="auto"/>
            </w:tcBorders>
            <w:shd w:val="clear" w:color="auto" w:fill="auto"/>
            <w:noWrap/>
            <w:vAlign w:val="bottom"/>
            <w:hideMark/>
          </w:tcPr>
          <w:p w:rsidR="00021CB3" w:rsidRPr="00346BEA" w:rsidRDefault="00021CB3" w:rsidP="00346BEA">
            <w:pPr>
              <w:suppressAutoHyphens w:val="0"/>
              <w:jc w:val="center"/>
              <w:rPr>
                <w:rFonts w:ascii="Calibri" w:hAnsi="Calibri"/>
                <w:color w:val="000000"/>
                <w:sz w:val="22"/>
                <w:szCs w:val="22"/>
                <w:lang w:eastAsia="pt-BR"/>
              </w:rPr>
            </w:pPr>
            <w:r>
              <w:rPr>
                <w:rFonts w:ascii="Calibri" w:hAnsi="Calibri"/>
                <w:color w:val="000000"/>
                <w:sz w:val="22"/>
                <w:szCs w:val="22"/>
                <w:lang w:eastAsia="pt-BR"/>
              </w:rPr>
              <w:t>12</w:t>
            </w:r>
          </w:p>
        </w:tc>
        <w:tc>
          <w:tcPr>
            <w:tcW w:w="1842" w:type="dxa"/>
            <w:tcBorders>
              <w:top w:val="nil"/>
              <w:left w:val="nil"/>
              <w:bottom w:val="single" w:sz="4" w:space="0" w:color="auto"/>
              <w:right w:val="single" w:sz="4" w:space="0" w:color="auto"/>
            </w:tcBorders>
            <w:shd w:val="clear" w:color="auto" w:fill="auto"/>
            <w:noWrap/>
            <w:vAlign w:val="bottom"/>
            <w:hideMark/>
          </w:tcPr>
          <w:p w:rsidR="00021CB3" w:rsidRPr="00346BEA" w:rsidRDefault="00AC2756" w:rsidP="00E053F8">
            <w:pPr>
              <w:suppressAutoHyphens w:val="0"/>
              <w:jc w:val="center"/>
              <w:rPr>
                <w:rFonts w:ascii="Calibri" w:hAnsi="Calibri"/>
                <w:color w:val="000000"/>
                <w:sz w:val="22"/>
                <w:szCs w:val="22"/>
                <w:lang w:eastAsia="pt-BR"/>
              </w:rPr>
            </w:pPr>
            <w:r>
              <w:rPr>
                <w:rFonts w:ascii="Calibri" w:hAnsi="Calibri"/>
                <w:color w:val="000000"/>
                <w:sz w:val="22"/>
                <w:szCs w:val="22"/>
                <w:lang w:eastAsia="pt-BR"/>
              </w:rPr>
              <w:t>08</w:t>
            </w:r>
          </w:p>
        </w:tc>
      </w:tr>
    </w:tbl>
    <w:p w:rsidR="00346BEA" w:rsidRPr="00346BEA" w:rsidRDefault="00346BEA" w:rsidP="00346BEA"/>
    <w:p w:rsidR="00132A1F" w:rsidRDefault="00132A1F" w:rsidP="00132A1F">
      <w:pPr>
        <w:ind w:left="567"/>
      </w:pPr>
    </w:p>
    <w:p w:rsidR="00132A1F" w:rsidRDefault="00BC35C2" w:rsidP="00132A1F">
      <w:pPr>
        <w:ind w:left="567"/>
        <w:jc w:val="both"/>
      </w:pPr>
      <w:r>
        <w:t>O contrato permitirá suport</w:t>
      </w:r>
      <w:r w:rsidR="00E053F8">
        <w:t xml:space="preserve">e às atividades que poderão ser desenvolvidas nos 215 municípios da área de abrangência da 2ªSR, </w:t>
      </w:r>
      <w:r>
        <w:t>viabilizando um melhor gerenciamen</w:t>
      </w:r>
      <w:r w:rsidR="00E053F8">
        <w:t>to dos serviços prestados pela 2</w:t>
      </w:r>
      <w:r>
        <w:t>ªSR, minimizando riscos de eventuais prejuízos à Administração e/ou de comprometimento da qualidade dessas atividades.</w:t>
      </w:r>
    </w:p>
    <w:p w:rsidR="00721966" w:rsidRDefault="00721966" w:rsidP="00132A1F">
      <w:pPr>
        <w:ind w:left="567"/>
        <w:jc w:val="both"/>
      </w:pPr>
    </w:p>
    <w:p w:rsidR="00845205" w:rsidRDefault="00721966" w:rsidP="00845205">
      <w:pPr>
        <w:jc w:val="both"/>
        <w:rPr>
          <w:b/>
          <w:bCs/>
        </w:rPr>
      </w:pPr>
      <w:r>
        <w:t xml:space="preserve">4. </w:t>
      </w:r>
      <w:r w:rsidRPr="00721966">
        <w:rPr>
          <w:b/>
          <w:bCs/>
        </w:rPr>
        <w:t>NECESSIDADE DA CONTRATAÇÃO</w:t>
      </w:r>
    </w:p>
    <w:p w:rsidR="00845205" w:rsidRDefault="00845205" w:rsidP="00845205">
      <w:pPr>
        <w:jc w:val="both"/>
        <w:rPr>
          <w:b/>
          <w:bCs/>
        </w:rPr>
      </w:pPr>
    </w:p>
    <w:p w:rsidR="00721966" w:rsidRDefault="00721966" w:rsidP="00845205">
      <w:pPr>
        <w:ind w:left="465"/>
        <w:jc w:val="both"/>
      </w:pPr>
      <w:r w:rsidRPr="00721966">
        <w:t xml:space="preserve">Constitui objeto deste documento </w:t>
      </w:r>
      <w:r>
        <w:t>a co</w:t>
      </w:r>
      <w:r w:rsidRPr="008D7B62">
        <w:t xml:space="preserve">ntratação de empresa especializada na prestação de </w:t>
      </w:r>
      <w:r>
        <w:t>serviços de motorista</w:t>
      </w:r>
      <w:r w:rsidRPr="008D7B62">
        <w:t xml:space="preserve"> em regime de dedicação exclusiva de mão de obra</w:t>
      </w:r>
      <w:r>
        <w:t xml:space="preserve">, </w:t>
      </w:r>
      <w:r w:rsidRPr="00721966">
        <w:rPr>
          <w:bCs/>
        </w:rPr>
        <w:t>visando atender às necessidades de transporte da 2ª Superintendência Regional da CODEVASF, no estado da Bahia</w:t>
      </w:r>
      <w:r w:rsidRPr="00721966">
        <w:t>. Justifica as razões de interesse público, pois é extremamente necessári</w:t>
      </w:r>
      <w:r>
        <w:t>a a contratação dessa mão de obra visando da</w:t>
      </w:r>
      <w:r w:rsidRPr="00721966">
        <w:t>r condições a realização das atividades laborais dos empregados da Codevasf-2ªSR</w:t>
      </w:r>
      <w:r>
        <w:t xml:space="preserve"> com o fito da</w:t>
      </w:r>
      <w:r w:rsidRPr="00721966">
        <w:t xml:space="preserve"> execução de políticas públicas voltadas para a solução das carências do semiárido nordestino. </w:t>
      </w:r>
    </w:p>
    <w:p w:rsidR="00845205" w:rsidRPr="00845205" w:rsidRDefault="00845205" w:rsidP="00845205">
      <w:pPr>
        <w:ind w:left="465"/>
        <w:jc w:val="both"/>
        <w:rPr>
          <w:b/>
          <w:bCs/>
        </w:rPr>
      </w:pPr>
    </w:p>
    <w:p w:rsidR="00721966" w:rsidRPr="00721966" w:rsidRDefault="00721966" w:rsidP="00721966">
      <w:pPr>
        <w:ind w:left="465"/>
        <w:jc w:val="both"/>
        <w:rPr>
          <w:bCs/>
        </w:rPr>
      </w:pPr>
      <w:r w:rsidRPr="00721966">
        <w:rPr>
          <w:bCs/>
        </w:rPr>
        <w:t>Com a crescente demanda da sociedade pelos serviços executados  pela CODEVASF-2ªSR,  e pelo grande necessidade de promover o mitigação da seca e seus efeitos no Oeste baiano, a CODEVASF vê</w:t>
      </w:r>
      <w:r>
        <w:rPr>
          <w:bCs/>
        </w:rPr>
        <w:t xml:space="preserve"> a necessidade da mão de obra de motorista</w:t>
      </w:r>
      <w:r w:rsidRPr="00721966">
        <w:rPr>
          <w:bCs/>
        </w:rPr>
        <w:t xml:space="preserve">, </w:t>
      </w:r>
      <w:r>
        <w:rPr>
          <w:bCs/>
        </w:rPr>
        <w:t xml:space="preserve">visando </w:t>
      </w:r>
      <w:r w:rsidRPr="00721966">
        <w:rPr>
          <w:bCs/>
        </w:rPr>
        <w:t>garantir o bom funcionamento e a eficiência dos serviços prestados em sua área de abrangência. A grande demanda por deslocamentos tanto na área urbana como rural visando o cumprimento das atividades laborais de seus empregados, naturalmente propõe uma infraestrutura adequada de meios de transporte que garanta a continuidade das atividades meio e fim, sem prejuízo a sociedade. Ressaltamos o aumento da área de abrangência da 2ªSR, que passou de 88 municípios para 215 municípios, conforme Lei Nº 14.053/2020 e Resolução da Diretoria Executiva da Codevasf Nº 108/2021.</w:t>
      </w:r>
    </w:p>
    <w:p w:rsidR="00721966" w:rsidRDefault="00721966" w:rsidP="00132A1F">
      <w:pPr>
        <w:ind w:left="567"/>
        <w:jc w:val="both"/>
      </w:pPr>
    </w:p>
    <w:p w:rsidR="00132A1F" w:rsidRDefault="00132A1F" w:rsidP="00132A1F">
      <w:pPr>
        <w:ind w:left="567"/>
        <w:jc w:val="both"/>
      </w:pPr>
    </w:p>
    <w:p w:rsidR="00D02EB4" w:rsidRPr="00D02EB4" w:rsidRDefault="00D02EB4" w:rsidP="00132A1F">
      <w:pPr>
        <w:ind w:left="567"/>
        <w:jc w:val="both"/>
      </w:pPr>
    </w:p>
    <w:p w:rsidR="00721966" w:rsidRDefault="00721966" w:rsidP="00721966">
      <w:pPr>
        <w:suppressAutoHyphens w:val="0"/>
        <w:spacing w:before="120" w:line="276" w:lineRule="auto"/>
        <w:ind w:left="567"/>
        <w:jc w:val="both"/>
        <w:rPr>
          <w:b/>
        </w:rPr>
      </w:pPr>
      <w:bookmarkStart w:id="4" w:name="_Ref492971025"/>
      <w:bookmarkStart w:id="5" w:name="_Toc48211521"/>
      <w:bookmarkEnd w:id="1"/>
      <w:r>
        <w:rPr>
          <w:b/>
        </w:rPr>
        <w:lastRenderedPageBreak/>
        <w:t xml:space="preserve">5. </w:t>
      </w:r>
      <w:r w:rsidR="00D02EB4" w:rsidRPr="00E053F8">
        <w:rPr>
          <w:b/>
        </w:rPr>
        <w:t>C</w:t>
      </w:r>
      <w:r w:rsidR="00707830" w:rsidRPr="00E053F8">
        <w:rPr>
          <w:b/>
        </w:rPr>
        <w:t>RITÉRIOS DE SUSTENTABILIDADE</w:t>
      </w:r>
      <w:bookmarkEnd w:id="4"/>
      <w:bookmarkEnd w:id="5"/>
    </w:p>
    <w:p w:rsidR="00721966" w:rsidRDefault="00B15372" w:rsidP="00721966">
      <w:pPr>
        <w:suppressAutoHyphens w:val="0"/>
        <w:spacing w:before="120" w:line="276" w:lineRule="auto"/>
        <w:ind w:left="567"/>
        <w:jc w:val="both"/>
      </w:pPr>
      <w:r>
        <w:t>D</w:t>
      </w:r>
      <w:r w:rsidR="00E338CD" w:rsidRPr="00FD23A0">
        <w:t>ever</w:t>
      </w:r>
      <w:r>
        <w:t>ão ser observados</w:t>
      </w:r>
      <w:r w:rsidR="00E338CD" w:rsidRPr="00FD23A0">
        <w:t xml:space="preserve"> os seguintes critérios de sustentabilidade ambiental, no que couber, conforme a instrução normativa SLTI/MP nº 01/2010:</w:t>
      </w:r>
    </w:p>
    <w:p w:rsidR="00721966" w:rsidRDefault="00E338CD" w:rsidP="00721966">
      <w:pPr>
        <w:suppressAutoHyphens w:val="0"/>
        <w:spacing w:before="120" w:line="276" w:lineRule="auto"/>
        <w:ind w:left="567"/>
        <w:jc w:val="both"/>
      </w:pPr>
      <w:r w:rsidRPr="00FD23A0">
        <w:t>Que os bens sejam constituídos, no todo ou em parte, por material reciclado, atóxico, biodegradável, conforme ABNT NBR – 15448-1 e 15448-2;</w:t>
      </w:r>
    </w:p>
    <w:p w:rsidR="00721966" w:rsidRDefault="00E338CD" w:rsidP="00721966">
      <w:pPr>
        <w:suppressAutoHyphens w:val="0"/>
        <w:spacing w:before="120" w:line="276" w:lineRule="auto"/>
        <w:ind w:left="567"/>
        <w:jc w:val="both"/>
      </w:pPr>
      <w:r w:rsidRPr="00FD23A0">
        <w:t>Que sejam observados os requisitos ambientais para a obtenção de certificação do Instituto Nacional de Metrologia, Normalização e Qualidade Industrial – INMETRO como produtos sustentáveis ou de menor impacto ambiental em relação aos seus similares;</w:t>
      </w:r>
    </w:p>
    <w:p w:rsidR="00721966" w:rsidRDefault="00E338CD" w:rsidP="00721966">
      <w:pPr>
        <w:suppressAutoHyphens w:val="0"/>
        <w:spacing w:before="120" w:line="276" w:lineRule="auto"/>
        <w:ind w:left="567"/>
        <w:jc w:val="both"/>
      </w:pPr>
      <w:r w:rsidRPr="00FD23A0">
        <w:t>Que os bens devam ser, preferencialmente, acondicionados em embalagem adequada, com o menor volume possível, que utilize materiais recicláveis, de forma a garantir a máxima proteção durante o transporte e o armazenamento;</w:t>
      </w:r>
    </w:p>
    <w:p w:rsidR="00E338CD" w:rsidRPr="00FD23A0" w:rsidRDefault="00E338CD" w:rsidP="00721966">
      <w:pPr>
        <w:suppressAutoHyphens w:val="0"/>
        <w:spacing w:before="120" w:line="276" w:lineRule="auto"/>
        <w:ind w:left="567"/>
        <w:jc w:val="both"/>
      </w:pPr>
      <w:r w:rsidRPr="00FD23A0">
        <w:t>Que os bens não contenham substâncias perigosas em concentração acima da recomendada na</w:t>
      </w:r>
      <w:r w:rsidR="008B1089">
        <w:t xml:space="preserve"> diretiva RoHS (Restrictionof</w:t>
      </w:r>
      <w:r w:rsidRPr="00FD23A0">
        <w:t>CertainHazardousSubstances), tais como mercúrio (Hg), chumbo (Pb), cromo hexavalente (Cr(VI)), cádmio (Cd), bifenil-polibromados (PBBs), éteres difenil-polibromados (PBDEs).</w:t>
      </w:r>
    </w:p>
    <w:p w:rsidR="008B1089" w:rsidRDefault="008B1089" w:rsidP="004C1EB7">
      <w:pPr>
        <w:pStyle w:val="Ttulo1"/>
        <w:numPr>
          <w:ilvl w:val="0"/>
          <w:numId w:val="6"/>
        </w:numPr>
        <w:spacing w:after="0"/>
      </w:pPr>
      <w:bookmarkStart w:id="6" w:name="_Toc48211522"/>
      <w:r>
        <w:t>CUSTOS</w:t>
      </w:r>
      <w:bookmarkEnd w:id="6"/>
    </w:p>
    <w:p w:rsidR="00D33DC7" w:rsidRDefault="00D33DC7" w:rsidP="00D33DC7">
      <w:pPr>
        <w:pStyle w:val="Ttulo2"/>
        <w:keepNext w:val="0"/>
        <w:widowControl w:val="0"/>
        <w:numPr>
          <w:ilvl w:val="0"/>
          <w:numId w:val="0"/>
        </w:numPr>
        <w:tabs>
          <w:tab w:val="clear" w:pos="709"/>
        </w:tabs>
        <w:suppressAutoHyphens w:val="0"/>
        <w:ind w:left="576"/>
      </w:pPr>
      <w:r w:rsidRPr="006A623F">
        <w:rPr>
          <w:b/>
          <w:u w:val="single"/>
        </w:rPr>
        <w:t>Valor de Referência</w:t>
      </w:r>
      <w:r w:rsidRPr="006A623F">
        <w:rPr>
          <w:b/>
        </w:rPr>
        <w:t>:</w:t>
      </w:r>
      <w:r w:rsidRPr="009C20E4">
        <w:t>Os serviços objeto destes TR</w:t>
      </w:r>
      <w:r w:rsidR="00B9638C">
        <w:t xml:space="preserve"> </w:t>
      </w:r>
      <w:r w:rsidRPr="009C20E4">
        <w:t xml:space="preserve">estão orçados no valor global de </w:t>
      </w:r>
      <w:r w:rsidR="00DF7D32" w:rsidRPr="00B840ED">
        <w:t xml:space="preserve">R$ </w:t>
      </w:r>
      <w:r w:rsidR="00AC2756">
        <w:t>764.054,40</w:t>
      </w:r>
      <w:r w:rsidR="00DF7D32" w:rsidRPr="00B840ED">
        <w:t xml:space="preserve"> (</w:t>
      </w:r>
      <w:r w:rsidR="00AC2756">
        <w:t>setecentos e sessenta e quatro mil cinqüenta e quatro reais e quarenta</w:t>
      </w:r>
      <w:r w:rsidR="00B840ED" w:rsidRPr="00B840ED">
        <w:t xml:space="preserve"> centavos)</w:t>
      </w:r>
      <w:r w:rsidRPr="009C20E4">
        <w:t xml:space="preserve">, a preços de </w:t>
      </w:r>
      <w:r w:rsidR="00AC2756">
        <w:t>junho</w:t>
      </w:r>
      <w:r w:rsidRPr="006B4C75">
        <w:t>/20</w:t>
      </w:r>
      <w:r w:rsidR="00AC2756">
        <w:t>21</w:t>
      </w:r>
      <w:r w:rsidRPr="006B4C75">
        <w:t>, conforme indicado no orçamento constante no</w:t>
      </w:r>
      <w:r w:rsidR="00B9638C">
        <w:t xml:space="preserve"> </w:t>
      </w:r>
      <w:r w:rsidRPr="007C1D04">
        <w:rPr>
          <w:i/>
          <w:color w:val="4472C4" w:themeColor="accent5"/>
        </w:rPr>
        <w:t>ANEXO</w:t>
      </w:r>
      <w:r w:rsidR="009676AA">
        <w:rPr>
          <w:i/>
          <w:color w:val="4472C4" w:themeColor="accent5"/>
        </w:rPr>
        <w:t xml:space="preserve"> II</w:t>
      </w:r>
      <w:r w:rsidRPr="007C1D04">
        <w:rPr>
          <w:i/>
          <w:color w:val="4472C4" w:themeColor="accent5"/>
        </w:rPr>
        <w:t xml:space="preserve"> - ORÇAMENTO REFERENCIAL PARA OS SERVIÇOS</w:t>
      </w:r>
      <w:r w:rsidRPr="007C1D04">
        <w:t>.</w:t>
      </w:r>
      <w:r w:rsidRPr="006B4C75">
        <w:t xml:space="preserve"> Este valor corresponde ao valor máximo de referência para elaboração de propostas pelas LICITANTES.</w:t>
      </w:r>
    </w:p>
    <w:p w:rsidR="0036278D" w:rsidRDefault="0036278D" w:rsidP="00C22ADF">
      <w:pPr>
        <w:pStyle w:val="Recuodecorpodetexto"/>
        <w:spacing w:after="120"/>
        <w:ind w:left="567" w:right="142" w:firstLine="0"/>
      </w:pPr>
      <w:r w:rsidRPr="006A623F">
        <w:rPr>
          <w:b/>
        </w:rPr>
        <w:t>Prazo:</w:t>
      </w:r>
      <w:r w:rsidRPr="0036278D">
        <w:t xml:space="preserve"> O prazo de execução do CONTRATO será de 12 (doze) meses, contados a partir da data da emissão da primeira Ordem de Serviço (OS), podendo ter a sua duração prorrogada por iguais e sucessivos períodos com vistas à obtenção de preços e condições mais vantajosas para a administração, limitada a </w:t>
      </w:r>
      <w:r w:rsidR="006C78B6">
        <w:t>60</w:t>
      </w:r>
      <w:r w:rsidR="00C22ADF">
        <w:t xml:space="preserve"> </w:t>
      </w:r>
      <w:r w:rsidR="00132A1F">
        <w:t>(</w:t>
      </w:r>
      <w:r w:rsidR="006C78B6">
        <w:t>sessenta</w:t>
      </w:r>
      <w:r w:rsidR="00132A1F">
        <w:t>)</w:t>
      </w:r>
      <w:r w:rsidRPr="0036278D">
        <w:t xml:space="preserve"> meses, atendendo ao dispos</w:t>
      </w:r>
      <w:r w:rsidR="00703D5D">
        <w:t>to ao Artigo 42, inciso X da Lei 13.303/2016.</w:t>
      </w:r>
    </w:p>
    <w:p w:rsidR="00056CED" w:rsidRDefault="00056CED" w:rsidP="00056CED">
      <w:pPr>
        <w:pStyle w:val="Standard"/>
        <w:autoSpaceDE w:val="0"/>
        <w:rPr>
          <w:rFonts w:eastAsia="Century Gothic" w:cs="Century Gothic"/>
          <w:b/>
          <w:bCs/>
        </w:rPr>
      </w:pPr>
    </w:p>
    <w:p w:rsidR="00056CED" w:rsidRPr="00056CED" w:rsidRDefault="00E053F8" w:rsidP="00056CED">
      <w:pPr>
        <w:pStyle w:val="Standard"/>
        <w:autoSpaceDE w:val="0"/>
        <w:jc w:val="center"/>
        <w:rPr>
          <w:rFonts w:eastAsia="Century Gothic" w:cs="Century Gothic"/>
          <w:bCs/>
        </w:rPr>
      </w:pPr>
      <w:r>
        <w:rPr>
          <w:rFonts w:eastAsia="Century Gothic" w:cs="Century Gothic"/>
          <w:bCs/>
        </w:rPr>
        <w:t xml:space="preserve">Bom Jesus da Lapa-BA, </w:t>
      </w:r>
      <w:r w:rsidR="003576E0">
        <w:rPr>
          <w:rFonts w:eastAsia="Century Gothic" w:cs="Century Gothic"/>
          <w:bCs/>
        </w:rPr>
        <w:t>06</w:t>
      </w:r>
      <w:r w:rsidR="00B9638C">
        <w:rPr>
          <w:rFonts w:eastAsia="Century Gothic" w:cs="Century Gothic"/>
          <w:bCs/>
        </w:rPr>
        <w:t xml:space="preserve"> </w:t>
      </w:r>
      <w:r w:rsidR="003576E0">
        <w:rPr>
          <w:rFonts w:eastAsia="Century Gothic" w:cs="Century Gothic"/>
          <w:bCs/>
        </w:rPr>
        <w:t>jul</w:t>
      </w:r>
      <w:r>
        <w:rPr>
          <w:rFonts w:eastAsia="Century Gothic" w:cs="Century Gothic"/>
          <w:bCs/>
        </w:rPr>
        <w:t>h</w:t>
      </w:r>
      <w:r w:rsidR="00577FBB">
        <w:rPr>
          <w:rFonts w:eastAsia="Century Gothic" w:cs="Century Gothic"/>
          <w:bCs/>
        </w:rPr>
        <w:t>o</w:t>
      </w:r>
      <w:r w:rsidR="00056CED">
        <w:rPr>
          <w:rFonts w:eastAsia="Century Gothic" w:cs="Century Gothic"/>
          <w:bCs/>
        </w:rPr>
        <w:t xml:space="preserve"> de </w:t>
      </w:r>
      <w:r w:rsidR="0005381E">
        <w:rPr>
          <w:rFonts w:eastAsia="Century Gothic" w:cs="Century Gothic"/>
          <w:bCs/>
        </w:rPr>
        <w:t>2021</w:t>
      </w:r>
    </w:p>
    <w:p w:rsidR="00056CED" w:rsidRDefault="00056CED" w:rsidP="00056CED">
      <w:pPr>
        <w:pStyle w:val="Standard"/>
        <w:autoSpaceDE w:val="0"/>
        <w:jc w:val="center"/>
        <w:rPr>
          <w:rFonts w:eastAsia="Century Gothic" w:cs="Century Gothic"/>
          <w:b/>
          <w:bCs/>
        </w:rPr>
      </w:pPr>
    </w:p>
    <w:p w:rsidR="00845205" w:rsidRDefault="00845205" w:rsidP="00056CED">
      <w:pPr>
        <w:pStyle w:val="Standard"/>
        <w:autoSpaceDE w:val="0"/>
        <w:jc w:val="center"/>
        <w:rPr>
          <w:rFonts w:eastAsia="Century Gothic" w:cs="Century Gothic"/>
          <w:b/>
          <w:bCs/>
        </w:rPr>
      </w:pPr>
      <w:bookmarkStart w:id="7" w:name="_GoBack"/>
      <w:bookmarkEnd w:id="7"/>
    </w:p>
    <w:p w:rsidR="00056CED" w:rsidRDefault="00E053F8" w:rsidP="00056CED">
      <w:pPr>
        <w:pStyle w:val="Standard"/>
        <w:autoSpaceDE w:val="0"/>
        <w:jc w:val="center"/>
        <w:rPr>
          <w:rFonts w:eastAsia="Century Gothic" w:cs="Century Gothic"/>
          <w:b/>
          <w:bCs/>
        </w:rPr>
      </w:pPr>
      <w:r>
        <w:rPr>
          <w:rFonts w:eastAsia="Century Gothic" w:cs="Century Gothic"/>
          <w:b/>
          <w:bCs/>
        </w:rPr>
        <w:t xml:space="preserve">Marcelo Antônio Queiroga Cristino Santos </w:t>
      </w:r>
    </w:p>
    <w:p w:rsidR="00056CED" w:rsidRDefault="00E053F8" w:rsidP="00056CED">
      <w:pPr>
        <w:pStyle w:val="Standard"/>
        <w:autoSpaceDE w:val="0"/>
        <w:jc w:val="center"/>
        <w:rPr>
          <w:rFonts w:eastAsia="Century Gothic" w:cs="Century Gothic"/>
          <w:b/>
          <w:bCs/>
        </w:rPr>
      </w:pPr>
      <w:r>
        <w:rPr>
          <w:rFonts w:eastAsia="Century Gothic" w:cs="Century Gothic"/>
          <w:b/>
          <w:bCs/>
        </w:rPr>
        <w:t>Gerente 2</w:t>
      </w:r>
      <w:r w:rsidR="00056CED">
        <w:rPr>
          <w:rFonts w:eastAsia="Century Gothic" w:cs="Century Gothic"/>
          <w:b/>
          <w:bCs/>
        </w:rPr>
        <w:t>ªGR</w:t>
      </w:r>
      <w:r>
        <w:rPr>
          <w:rFonts w:eastAsia="Century Gothic" w:cs="Century Gothic"/>
          <w:b/>
          <w:bCs/>
        </w:rPr>
        <w:t>A</w:t>
      </w:r>
    </w:p>
    <w:p w:rsidR="00741350" w:rsidRDefault="00056CED" w:rsidP="00D5141B">
      <w:pPr>
        <w:pStyle w:val="Standard"/>
        <w:autoSpaceDE w:val="0"/>
        <w:jc w:val="center"/>
        <w:rPr>
          <w:b/>
          <w:sz w:val="28"/>
        </w:rPr>
      </w:pPr>
      <w:r>
        <w:rPr>
          <w:rFonts w:eastAsia="Century Gothic" w:cs="Century Gothic"/>
          <w:b/>
          <w:bCs/>
        </w:rPr>
        <w:t>CODEVASF</w:t>
      </w:r>
      <w:r w:rsidR="00795255">
        <w:rPr>
          <w:rFonts w:eastAsia="Century Gothic" w:cs="Century Gothic"/>
          <w:b/>
          <w:bCs/>
        </w:rPr>
        <w:t>-2ªSR</w:t>
      </w:r>
    </w:p>
    <w:sectPr w:rsidR="00741350" w:rsidSect="00FF6D1B">
      <w:headerReference w:type="default" r:id="rId9"/>
      <w:footerReference w:type="default" r:id="rId10"/>
      <w:headerReference w:type="first" r:id="rId11"/>
      <w:footnotePr>
        <w:pos w:val="beneathText"/>
      </w:footnotePr>
      <w:pgSz w:w="11906" w:h="16838" w:code="9"/>
      <w:pgMar w:top="992" w:right="851" w:bottom="992" w:left="1418" w:header="992" w:footer="0"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A17" w:rsidRDefault="003A1A17">
      <w:r>
        <w:separator/>
      </w:r>
    </w:p>
    <w:p w:rsidR="003A1A17" w:rsidRDefault="003A1A17"/>
    <w:p w:rsidR="003A1A17" w:rsidRDefault="003A1A17" w:rsidP="00062F8B"/>
    <w:p w:rsidR="003A1A17" w:rsidRDefault="003A1A17" w:rsidP="00356C7E"/>
  </w:endnote>
  <w:endnote w:type="continuationSeparator" w:id="1">
    <w:p w:rsidR="003A1A17" w:rsidRDefault="003A1A17">
      <w:r>
        <w:continuationSeparator/>
      </w:r>
    </w:p>
    <w:p w:rsidR="003A1A17" w:rsidRDefault="003A1A17"/>
    <w:p w:rsidR="003A1A17" w:rsidRDefault="003A1A17" w:rsidP="00062F8B"/>
    <w:p w:rsidR="003A1A17" w:rsidRDefault="003A1A17" w:rsidP="00356C7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ZapfHumnst BT">
    <w:altName w:val="Lucida Sans Unicode"/>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8B" w:rsidRPr="009C1496" w:rsidRDefault="006D708B" w:rsidP="00741350">
    <w:pPr>
      <w:pStyle w:val="Rodap"/>
      <w:tabs>
        <w:tab w:val="clear" w:pos="4419"/>
        <w:tab w:val="clear" w:pos="8838"/>
        <w:tab w:val="right" w:pos="9637"/>
      </w:tabs>
      <w:jc w:val="both"/>
    </w:pPr>
    <w:r>
      <w:rPr>
        <w:sz w:val="20"/>
        <w:szCs w:val="20"/>
      </w:rPr>
      <w:tab/>
    </w:r>
    <w:r w:rsidRPr="00152EB7">
      <w:rPr>
        <w:b/>
        <w:sz w:val="16"/>
        <w:szCs w:val="20"/>
      </w:rPr>
      <w:t xml:space="preserve">Página </w:t>
    </w:r>
    <w:r w:rsidR="004931BF" w:rsidRPr="00152EB7">
      <w:rPr>
        <w:b/>
        <w:sz w:val="16"/>
        <w:szCs w:val="20"/>
      </w:rPr>
      <w:fldChar w:fldCharType="begin"/>
    </w:r>
    <w:r w:rsidRPr="00152EB7">
      <w:rPr>
        <w:b/>
        <w:sz w:val="16"/>
        <w:szCs w:val="20"/>
      </w:rPr>
      <w:instrText>PAGE   \* MERGEFORMAT</w:instrText>
    </w:r>
    <w:r w:rsidR="004931BF" w:rsidRPr="00152EB7">
      <w:rPr>
        <w:b/>
        <w:sz w:val="16"/>
        <w:szCs w:val="20"/>
      </w:rPr>
      <w:fldChar w:fldCharType="separate"/>
    </w:r>
    <w:r w:rsidR="006D4C2F">
      <w:rPr>
        <w:b/>
        <w:noProof/>
        <w:sz w:val="16"/>
        <w:szCs w:val="20"/>
      </w:rPr>
      <w:t>4</w:t>
    </w:r>
    <w:r w:rsidR="004931BF" w:rsidRPr="00152EB7">
      <w:rPr>
        <w:b/>
        <w:sz w:val="16"/>
        <w:szCs w:val="20"/>
      </w:rPr>
      <w:fldChar w:fldCharType="end"/>
    </w:r>
    <w:r w:rsidRPr="00152EB7">
      <w:rPr>
        <w:b/>
        <w:sz w:val="16"/>
        <w:szCs w:val="20"/>
      </w:rPr>
      <w:t xml:space="preserve"> de </w:t>
    </w:r>
    <w:r w:rsidR="00D5141B">
      <w:rPr>
        <w:b/>
        <w:sz w:val="16"/>
        <w:szCs w:val="20"/>
      </w:rPr>
      <w:t>7</w:t>
    </w:r>
  </w:p>
  <w:p w:rsidR="006D708B" w:rsidRDefault="006D708B"/>
  <w:p w:rsidR="006D708B" w:rsidRDefault="006D708B" w:rsidP="00062F8B"/>
  <w:p w:rsidR="006D708B" w:rsidRDefault="006D708B" w:rsidP="00356C7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A17" w:rsidRDefault="003A1A17">
      <w:r>
        <w:separator/>
      </w:r>
    </w:p>
    <w:p w:rsidR="003A1A17" w:rsidRDefault="003A1A17"/>
    <w:p w:rsidR="003A1A17" w:rsidRDefault="003A1A17" w:rsidP="00062F8B"/>
    <w:p w:rsidR="003A1A17" w:rsidRDefault="003A1A17" w:rsidP="00356C7E"/>
  </w:footnote>
  <w:footnote w:type="continuationSeparator" w:id="1">
    <w:p w:rsidR="003A1A17" w:rsidRDefault="003A1A17">
      <w:r>
        <w:continuationSeparator/>
      </w:r>
    </w:p>
    <w:p w:rsidR="003A1A17" w:rsidRDefault="003A1A17"/>
    <w:p w:rsidR="003A1A17" w:rsidRDefault="003A1A17" w:rsidP="00062F8B"/>
    <w:p w:rsidR="003A1A17" w:rsidRDefault="003A1A17" w:rsidP="00356C7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8B" w:rsidRDefault="004931BF" w:rsidP="009028EE">
    <w:pPr>
      <w:pStyle w:val="Cabealho"/>
    </w:pPr>
    <w:r>
      <w:rPr>
        <w:noProof/>
        <w:lang w:eastAsia="pt-BR"/>
      </w:rPr>
      <w:pict>
        <v:shapetype id="_x0000_t202" coordsize="21600,21600" o:spt="202" path="m,l,21600r21600,l21600,xe">
          <v:stroke joinstyle="miter"/>
          <v:path gradientshapeok="t" o:connecttype="rect"/>
        </v:shapetype>
        <v:shape id="Caixa de texto 1" o:spid="_x0000_s2054" type="#_x0000_t202" style="position:absolute;margin-left:509.7pt;margin-top:-25.2pt;width:3.6pt;height:3.6pt;flip:x;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" fillcolor="white [3201]" stroked="f" strokeweight="1.25pt">
          <v:textbox>
            <w:txbxContent>
              <w:p w:rsidR="006D708B" w:rsidRDefault="006D708B" w:rsidP="009028EE"/>
              <w:p w:rsidR="006D708B" w:rsidRDefault="006D708B" w:rsidP="009028EE"/>
            </w:txbxContent>
          </v:textbox>
        </v:shape>
      </w:pict>
    </w:r>
    <w:r>
      <w:rPr>
        <w:noProof/>
        <w:lang w:eastAsia="pt-BR"/>
      </w:rPr>
      <w:pict>
        <v:shape id="Text Box 2" o:spid="_x0000_s2053" type="#_x0000_t202" style="position:absolute;margin-left:119.8pt;margin-top:-13.6pt;width:313.8pt;height:30.0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" stroked="f">
          <v:fill opacity="0"/>
          <v:textbox inset="0,0,0,0">
            <w:txbxContent>
              <w:p w:rsidR="006D708B" w:rsidRPr="00062F8B" w:rsidRDefault="00862401" w:rsidP="00C64902">
                <w:pPr>
                  <w:jc w:val="both"/>
                  <w:rPr>
                    <w:b/>
                    <w:sz w:val="16"/>
                    <w:szCs w:val="16"/>
                  </w:rPr>
                </w:pPr>
                <w:r>
                  <w:rPr>
                    <w:b/>
                    <w:sz w:val="16"/>
                    <w:szCs w:val="16"/>
                  </w:rPr>
                  <w:t>Ministério do D</w:t>
                </w:r>
                <w:r w:rsidR="006D708B" w:rsidRPr="00062F8B">
                  <w:rPr>
                    <w:b/>
                    <w:sz w:val="16"/>
                    <w:szCs w:val="16"/>
                  </w:rPr>
                  <w:t>esenvolvimento Regional – MDR</w:t>
                </w:r>
              </w:p>
              <w:p w:rsidR="006D708B" w:rsidRPr="00062F8B" w:rsidRDefault="006D708B" w:rsidP="00C64902">
                <w:pPr>
                  <w:pStyle w:val="Ttulo4"/>
                  <w:numPr>
                    <w:ilvl w:val="0"/>
                    <w:numId w:val="0"/>
                  </w:numPr>
                  <w:jc w:val="both"/>
                  <w:rPr>
                    <w:sz w:val="16"/>
                    <w:szCs w:val="16"/>
                  </w:rPr>
                </w:pPr>
                <w:r w:rsidRPr="00062F8B">
                  <w:rPr>
                    <w:sz w:val="16"/>
                    <w:szCs w:val="16"/>
                  </w:rPr>
                  <w:t>Companhia de Desenvolvimento dos Vales do São Francisco e do Parnaíba</w:t>
                </w:r>
              </w:p>
              <w:p w:rsidR="006D708B" w:rsidRPr="00062F8B" w:rsidRDefault="003A210E" w:rsidP="00C64902">
                <w:pPr>
                  <w:jc w:val="both"/>
                  <w:rPr>
                    <w:b/>
                    <w:sz w:val="16"/>
                    <w:szCs w:val="16"/>
                  </w:rPr>
                </w:pPr>
                <w:r>
                  <w:rPr>
                    <w:b/>
                    <w:sz w:val="16"/>
                    <w:szCs w:val="16"/>
                  </w:rPr>
                  <w:t>2</w:t>
                </w:r>
                <w:r w:rsidR="006D708B" w:rsidRPr="00062F8B">
                  <w:rPr>
                    <w:b/>
                    <w:sz w:val="16"/>
                    <w:szCs w:val="16"/>
                  </w:rPr>
                  <w:t>ª Superintendência Regional</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9.5pt;margin-top:-14.5pt;width:120.7pt;height:25.85pt;z-index:-251657216;mso-wrap-distance-left:9.05pt;mso-wrap-distance-right:9.05pt" filled="t">
          <v:fill color2="black"/>
          <v:imagedata r:id="rId1" o:title=""/>
        </v:shape>
        <o:OLEObject Type="Embed" ProgID="Word.Picture.8" ShapeID="_x0000_s2051" DrawAspect="Content" ObjectID="_1687096408" r:id="rId2"/>
      </w:pict>
    </w:r>
  </w:p>
  <w:p w:rsidR="006D708B" w:rsidRDefault="006D708B">
    <w:pPr>
      <w:pStyle w:val="Cabealh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8B" w:rsidRDefault="004931BF">
    <w:pPr>
      <w:pStyle w:val="Cabealho"/>
    </w:pPr>
    <w:r>
      <w:rPr>
        <w:noProof/>
        <w:lang w:eastAsia="pt-BR"/>
      </w:rPr>
      <w:pict>
        <v:shapetype id="_x0000_t202" coordsize="21600,21600" o:spt="202" path="m,l,21600r21600,l21600,xe">
          <v:stroke joinstyle="miter"/>
          <v:path gradientshapeok="t" o:connecttype="rect"/>
        </v:shapetype>
        <v:shape id="_x0000_s2052" type="#_x0000_t202" style="position:absolute;margin-left:503.55pt;margin-top:-39.85pt;width:3.6pt;height:3.6pt;flip:x;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" fillcolor="white [3201]" stroked="f" strokeweight="1.25pt">
          <v:textbox>
            <w:txbxContent>
              <w:p w:rsidR="006D708B" w:rsidRDefault="006D708B" w:rsidP="009028EE"/>
              <w:p w:rsidR="006D708B" w:rsidRDefault="006D708B" w:rsidP="009028EE"/>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42CF358"/>
    <w:lvl w:ilvl="0">
      <w:start w:val="1"/>
      <w:numFmt w:val="decimal"/>
      <w:pStyle w:val="Numerada"/>
      <w:lvlText w:val="%1."/>
      <w:lvlJc w:val="left"/>
      <w:pPr>
        <w:tabs>
          <w:tab w:val="num" w:pos="360"/>
        </w:tabs>
        <w:ind w:left="360" w:hanging="360"/>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multilevel"/>
    <w:tmpl w:val="D4F425B6"/>
    <w:lvl w:ilvl="0">
      <w:start w:val="1"/>
      <w:numFmt w:val="decimal"/>
      <w:lvlText w:val="%1."/>
      <w:lvlJc w:val="left"/>
      <w:pPr>
        <w:tabs>
          <w:tab w:val="num" w:pos="360"/>
        </w:tabs>
        <w:ind w:left="360" w:hanging="360"/>
      </w:pPr>
      <w:rPr>
        <w:rFonts w:hint="default"/>
      </w:rPr>
    </w:lvl>
    <w:lvl w:ilvl="1">
      <w:start w:val="1"/>
      <w:numFmt w:val="decimal"/>
      <w:pStyle w:val="PargrafodaLista"/>
      <w:lvlText w:val="%1.%2."/>
      <w:lvlJc w:val="left"/>
      <w:pPr>
        <w:tabs>
          <w:tab w:val="num" w:pos="1163"/>
        </w:tabs>
        <w:ind w:left="1163" w:hanging="1021"/>
      </w:pPr>
      <w:rPr>
        <w:rFonts w:hint="default"/>
        <w:color w:val="auto"/>
      </w:rPr>
    </w:lvl>
    <w:lvl w:ilvl="2">
      <w:start w:val="1"/>
      <w:numFmt w:val="lowerLetter"/>
      <w:lvlText w:val="%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17C50D94"/>
    <w:multiLevelType w:val="multilevel"/>
    <w:tmpl w:val="A606D1D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tulo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30AB4308"/>
    <w:multiLevelType w:val="hybridMultilevel"/>
    <w:tmpl w:val="EBCCAFF6"/>
    <w:lvl w:ilvl="0" w:tplc="16C872C2">
      <w:start w:val="6"/>
      <w:numFmt w:val="decimal"/>
      <w:lvlText w:val="%1."/>
      <w:lvlJc w:val="left"/>
      <w:pPr>
        <w:ind w:left="792" w:hanging="360"/>
      </w:pPr>
      <w:rPr>
        <w:rFonts w:hint="default"/>
      </w:rPr>
    </w:lvl>
    <w:lvl w:ilvl="1" w:tplc="04160019" w:tentative="1">
      <w:start w:val="1"/>
      <w:numFmt w:val="lowerLetter"/>
      <w:lvlText w:val="%2."/>
      <w:lvlJc w:val="left"/>
      <w:pPr>
        <w:ind w:left="1512" w:hanging="360"/>
      </w:pPr>
    </w:lvl>
    <w:lvl w:ilvl="2" w:tplc="0416001B" w:tentative="1">
      <w:start w:val="1"/>
      <w:numFmt w:val="lowerRoman"/>
      <w:lvlText w:val="%3."/>
      <w:lvlJc w:val="right"/>
      <w:pPr>
        <w:ind w:left="2232" w:hanging="180"/>
      </w:pPr>
    </w:lvl>
    <w:lvl w:ilvl="3" w:tplc="0416000F" w:tentative="1">
      <w:start w:val="1"/>
      <w:numFmt w:val="decimal"/>
      <w:lvlText w:val="%4."/>
      <w:lvlJc w:val="left"/>
      <w:pPr>
        <w:ind w:left="2952" w:hanging="360"/>
      </w:pPr>
    </w:lvl>
    <w:lvl w:ilvl="4" w:tplc="04160019" w:tentative="1">
      <w:start w:val="1"/>
      <w:numFmt w:val="lowerLetter"/>
      <w:lvlText w:val="%5."/>
      <w:lvlJc w:val="left"/>
      <w:pPr>
        <w:ind w:left="3672" w:hanging="360"/>
      </w:pPr>
    </w:lvl>
    <w:lvl w:ilvl="5" w:tplc="0416001B" w:tentative="1">
      <w:start w:val="1"/>
      <w:numFmt w:val="lowerRoman"/>
      <w:lvlText w:val="%6."/>
      <w:lvlJc w:val="right"/>
      <w:pPr>
        <w:ind w:left="4392" w:hanging="180"/>
      </w:pPr>
    </w:lvl>
    <w:lvl w:ilvl="6" w:tplc="0416000F" w:tentative="1">
      <w:start w:val="1"/>
      <w:numFmt w:val="decimal"/>
      <w:lvlText w:val="%7."/>
      <w:lvlJc w:val="left"/>
      <w:pPr>
        <w:ind w:left="5112" w:hanging="360"/>
      </w:pPr>
    </w:lvl>
    <w:lvl w:ilvl="7" w:tplc="04160019" w:tentative="1">
      <w:start w:val="1"/>
      <w:numFmt w:val="lowerLetter"/>
      <w:lvlText w:val="%8."/>
      <w:lvlJc w:val="left"/>
      <w:pPr>
        <w:ind w:left="5832" w:hanging="360"/>
      </w:pPr>
    </w:lvl>
    <w:lvl w:ilvl="8" w:tplc="0416001B" w:tentative="1">
      <w:start w:val="1"/>
      <w:numFmt w:val="lowerRoman"/>
      <w:lvlText w:val="%9."/>
      <w:lvlJc w:val="right"/>
      <w:pPr>
        <w:ind w:left="6552" w:hanging="180"/>
      </w:pPr>
    </w:lvl>
  </w:abstractNum>
  <w:abstractNum w:abstractNumId="5">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3E10D78"/>
    <w:multiLevelType w:val="multilevel"/>
    <w:tmpl w:val="5A0A9D3A"/>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2"/>
  </w:num>
  <w:num w:numId="2">
    <w:abstractNumId w:val="6"/>
  </w:num>
  <w:num w:numId="3">
    <w:abstractNumId w:val="3"/>
  </w:num>
  <w:num w:numId="4">
    <w:abstractNumId w:val="0"/>
  </w:num>
  <w:num w:numId="5">
    <w:abstractNumId w:val="5"/>
  </w:num>
  <w:num w:numId="6">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o:shapelayout v:ext="edit">
      <o:idmap v:ext="edit" data="2"/>
    </o:shapelayout>
  </w:hdrShapeDefaults>
  <w:footnotePr>
    <w:pos w:val="beneathText"/>
    <w:footnote w:id="0"/>
    <w:footnote w:id="1"/>
  </w:footnotePr>
  <w:endnotePr>
    <w:endnote w:id="0"/>
    <w:endnote w:id="1"/>
  </w:endnotePr>
  <w:compat/>
  <w:rsids>
    <w:rsidRoot w:val="0079095C"/>
    <w:rsid w:val="000016DB"/>
    <w:rsid w:val="00001C7E"/>
    <w:rsid w:val="00011B87"/>
    <w:rsid w:val="00015140"/>
    <w:rsid w:val="00021CB3"/>
    <w:rsid w:val="00024704"/>
    <w:rsid w:val="00030F4B"/>
    <w:rsid w:val="00032213"/>
    <w:rsid w:val="00041E66"/>
    <w:rsid w:val="00043D1A"/>
    <w:rsid w:val="00047F7B"/>
    <w:rsid w:val="00053745"/>
    <w:rsid w:val="0005381E"/>
    <w:rsid w:val="00056CED"/>
    <w:rsid w:val="0006145F"/>
    <w:rsid w:val="00062F8B"/>
    <w:rsid w:val="0008278E"/>
    <w:rsid w:val="0009337C"/>
    <w:rsid w:val="000A3325"/>
    <w:rsid w:val="000A4A29"/>
    <w:rsid w:val="000A5AF5"/>
    <w:rsid w:val="000D3989"/>
    <w:rsid w:val="000D5C58"/>
    <w:rsid w:val="000E4826"/>
    <w:rsid w:val="0010468E"/>
    <w:rsid w:val="00104AA6"/>
    <w:rsid w:val="00124F74"/>
    <w:rsid w:val="0013278D"/>
    <w:rsid w:val="00132A1F"/>
    <w:rsid w:val="00133C5D"/>
    <w:rsid w:val="0013771B"/>
    <w:rsid w:val="00137D52"/>
    <w:rsid w:val="00152EB7"/>
    <w:rsid w:val="00153035"/>
    <w:rsid w:val="001600C7"/>
    <w:rsid w:val="0016575F"/>
    <w:rsid w:val="00184201"/>
    <w:rsid w:val="001A2702"/>
    <w:rsid w:val="001B220C"/>
    <w:rsid w:val="001B757C"/>
    <w:rsid w:val="001C1EAE"/>
    <w:rsid w:val="001D15E3"/>
    <w:rsid w:val="001D359E"/>
    <w:rsid w:val="001F03B7"/>
    <w:rsid w:val="001F2A01"/>
    <w:rsid w:val="001F555E"/>
    <w:rsid w:val="00207058"/>
    <w:rsid w:val="002100FE"/>
    <w:rsid w:val="0021395C"/>
    <w:rsid w:val="0022520F"/>
    <w:rsid w:val="0023539F"/>
    <w:rsid w:val="00236AFE"/>
    <w:rsid w:val="00243C9F"/>
    <w:rsid w:val="00246400"/>
    <w:rsid w:val="002538EB"/>
    <w:rsid w:val="002549FB"/>
    <w:rsid w:val="002555D6"/>
    <w:rsid w:val="00261143"/>
    <w:rsid w:val="00262CCF"/>
    <w:rsid w:val="0026620B"/>
    <w:rsid w:val="00266416"/>
    <w:rsid w:val="00273307"/>
    <w:rsid w:val="00275476"/>
    <w:rsid w:val="002847FA"/>
    <w:rsid w:val="002849E4"/>
    <w:rsid w:val="002D36F8"/>
    <w:rsid w:val="002E41C5"/>
    <w:rsid w:val="002F2DE3"/>
    <w:rsid w:val="00305CE4"/>
    <w:rsid w:val="00311F9E"/>
    <w:rsid w:val="00320463"/>
    <w:rsid w:val="003239B1"/>
    <w:rsid w:val="003239D0"/>
    <w:rsid w:val="003257C8"/>
    <w:rsid w:val="00326C22"/>
    <w:rsid w:val="003315BC"/>
    <w:rsid w:val="00333AB5"/>
    <w:rsid w:val="00333D8B"/>
    <w:rsid w:val="00346BEA"/>
    <w:rsid w:val="003478FD"/>
    <w:rsid w:val="0035121D"/>
    <w:rsid w:val="00356C7E"/>
    <w:rsid w:val="003576E0"/>
    <w:rsid w:val="0036182F"/>
    <w:rsid w:val="0036278D"/>
    <w:rsid w:val="0037247F"/>
    <w:rsid w:val="00372FCA"/>
    <w:rsid w:val="00381469"/>
    <w:rsid w:val="003848B0"/>
    <w:rsid w:val="00385631"/>
    <w:rsid w:val="00386733"/>
    <w:rsid w:val="00394259"/>
    <w:rsid w:val="00396408"/>
    <w:rsid w:val="00397D49"/>
    <w:rsid w:val="003A1A17"/>
    <w:rsid w:val="003A210E"/>
    <w:rsid w:val="003B2A41"/>
    <w:rsid w:val="003C3FF2"/>
    <w:rsid w:val="003D4CC4"/>
    <w:rsid w:val="003D70A2"/>
    <w:rsid w:val="003F4B83"/>
    <w:rsid w:val="0040226C"/>
    <w:rsid w:val="00404D22"/>
    <w:rsid w:val="00406D5F"/>
    <w:rsid w:val="00411A91"/>
    <w:rsid w:val="00426E60"/>
    <w:rsid w:val="00430108"/>
    <w:rsid w:val="00434574"/>
    <w:rsid w:val="00444357"/>
    <w:rsid w:val="004556F4"/>
    <w:rsid w:val="00457052"/>
    <w:rsid w:val="004711BF"/>
    <w:rsid w:val="0048086E"/>
    <w:rsid w:val="00480B9F"/>
    <w:rsid w:val="004931BF"/>
    <w:rsid w:val="00496E62"/>
    <w:rsid w:val="004A13CB"/>
    <w:rsid w:val="004A5D21"/>
    <w:rsid w:val="004B14DA"/>
    <w:rsid w:val="004B3DCB"/>
    <w:rsid w:val="004B7588"/>
    <w:rsid w:val="004C1EB7"/>
    <w:rsid w:val="004C6F15"/>
    <w:rsid w:val="004D2D88"/>
    <w:rsid w:val="004E44D3"/>
    <w:rsid w:val="00503844"/>
    <w:rsid w:val="0051558E"/>
    <w:rsid w:val="00524FF1"/>
    <w:rsid w:val="0052544E"/>
    <w:rsid w:val="005302AC"/>
    <w:rsid w:val="005305FC"/>
    <w:rsid w:val="00532A5B"/>
    <w:rsid w:val="005715DB"/>
    <w:rsid w:val="005754D3"/>
    <w:rsid w:val="00577FBB"/>
    <w:rsid w:val="00590566"/>
    <w:rsid w:val="00597D43"/>
    <w:rsid w:val="005A0300"/>
    <w:rsid w:val="005A0940"/>
    <w:rsid w:val="005A2921"/>
    <w:rsid w:val="005A3FC0"/>
    <w:rsid w:val="005A691F"/>
    <w:rsid w:val="005B7439"/>
    <w:rsid w:val="005C1CCB"/>
    <w:rsid w:val="005C4C9F"/>
    <w:rsid w:val="005D4212"/>
    <w:rsid w:val="005E3DA4"/>
    <w:rsid w:val="005E5A3B"/>
    <w:rsid w:val="005F26FB"/>
    <w:rsid w:val="005F5963"/>
    <w:rsid w:val="006003B2"/>
    <w:rsid w:val="00613E0F"/>
    <w:rsid w:val="006202DB"/>
    <w:rsid w:val="00622521"/>
    <w:rsid w:val="0062283E"/>
    <w:rsid w:val="006313F4"/>
    <w:rsid w:val="00641642"/>
    <w:rsid w:val="006455B7"/>
    <w:rsid w:val="006472A1"/>
    <w:rsid w:val="00663D29"/>
    <w:rsid w:val="00667F84"/>
    <w:rsid w:val="006726CC"/>
    <w:rsid w:val="00677480"/>
    <w:rsid w:val="0068194F"/>
    <w:rsid w:val="006A623F"/>
    <w:rsid w:val="006B44D9"/>
    <w:rsid w:val="006C78B6"/>
    <w:rsid w:val="006D3770"/>
    <w:rsid w:val="006D4C2F"/>
    <w:rsid w:val="006D708B"/>
    <w:rsid w:val="006E0655"/>
    <w:rsid w:val="006F0C11"/>
    <w:rsid w:val="006F641C"/>
    <w:rsid w:val="006F6F01"/>
    <w:rsid w:val="0070265C"/>
    <w:rsid w:val="00703D01"/>
    <w:rsid w:val="00703D5D"/>
    <w:rsid w:val="00705FCF"/>
    <w:rsid w:val="00707830"/>
    <w:rsid w:val="00712604"/>
    <w:rsid w:val="00713257"/>
    <w:rsid w:val="00720778"/>
    <w:rsid w:val="00720984"/>
    <w:rsid w:val="00721966"/>
    <w:rsid w:val="00727091"/>
    <w:rsid w:val="007276D2"/>
    <w:rsid w:val="00735C8E"/>
    <w:rsid w:val="00741350"/>
    <w:rsid w:val="00743A00"/>
    <w:rsid w:val="0074503F"/>
    <w:rsid w:val="007453E2"/>
    <w:rsid w:val="007555B0"/>
    <w:rsid w:val="0075676F"/>
    <w:rsid w:val="00757C5A"/>
    <w:rsid w:val="007701B1"/>
    <w:rsid w:val="00781F81"/>
    <w:rsid w:val="0079095C"/>
    <w:rsid w:val="0079153E"/>
    <w:rsid w:val="007933EC"/>
    <w:rsid w:val="00795255"/>
    <w:rsid w:val="007A11B4"/>
    <w:rsid w:val="007B6664"/>
    <w:rsid w:val="00801ADD"/>
    <w:rsid w:val="00805B5B"/>
    <w:rsid w:val="008061A1"/>
    <w:rsid w:val="008063AA"/>
    <w:rsid w:val="008072CC"/>
    <w:rsid w:val="008107C4"/>
    <w:rsid w:val="008243B5"/>
    <w:rsid w:val="00824BDF"/>
    <w:rsid w:val="008451BA"/>
    <w:rsid w:val="00845205"/>
    <w:rsid w:val="0085022C"/>
    <w:rsid w:val="00854FAC"/>
    <w:rsid w:val="0086221F"/>
    <w:rsid w:val="00862401"/>
    <w:rsid w:val="00866EAD"/>
    <w:rsid w:val="008772C6"/>
    <w:rsid w:val="00880455"/>
    <w:rsid w:val="008827B4"/>
    <w:rsid w:val="00896CA1"/>
    <w:rsid w:val="008A3CC7"/>
    <w:rsid w:val="008A7906"/>
    <w:rsid w:val="008B1089"/>
    <w:rsid w:val="008B7605"/>
    <w:rsid w:val="008B7CE6"/>
    <w:rsid w:val="008C1C1A"/>
    <w:rsid w:val="008C2D2E"/>
    <w:rsid w:val="008C4B5A"/>
    <w:rsid w:val="008C6510"/>
    <w:rsid w:val="008D696B"/>
    <w:rsid w:val="008D7B62"/>
    <w:rsid w:val="008E0768"/>
    <w:rsid w:val="008E6F8A"/>
    <w:rsid w:val="008F633A"/>
    <w:rsid w:val="00901569"/>
    <w:rsid w:val="00901E67"/>
    <w:rsid w:val="009028EE"/>
    <w:rsid w:val="00904E15"/>
    <w:rsid w:val="00904FFE"/>
    <w:rsid w:val="0092038F"/>
    <w:rsid w:val="00920BA9"/>
    <w:rsid w:val="00922141"/>
    <w:rsid w:val="00926FF0"/>
    <w:rsid w:val="00935993"/>
    <w:rsid w:val="00936E27"/>
    <w:rsid w:val="009671DE"/>
    <w:rsid w:val="009676AA"/>
    <w:rsid w:val="0097545B"/>
    <w:rsid w:val="0097651E"/>
    <w:rsid w:val="0097693B"/>
    <w:rsid w:val="00977145"/>
    <w:rsid w:val="00983BAB"/>
    <w:rsid w:val="0099187C"/>
    <w:rsid w:val="00996671"/>
    <w:rsid w:val="009A06CE"/>
    <w:rsid w:val="009A07B7"/>
    <w:rsid w:val="009A5C82"/>
    <w:rsid w:val="009B146E"/>
    <w:rsid w:val="009B2EA2"/>
    <w:rsid w:val="009B7AC8"/>
    <w:rsid w:val="009C1496"/>
    <w:rsid w:val="009C1EB7"/>
    <w:rsid w:val="009C7BB2"/>
    <w:rsid w:val="009D5620"/>
    <w:rsid w:val="009D7BBB"/>
    <w:rsid w:val="009E0752"/>
    <w:rsid w:val="009E4A76"/>
    <w:rsid w:val="009F1ACE"/>
    <w:rsid w:val="009F76DB"/>
    <w:rsid w:val="00A01E88"/>
    <w:rsid w:val="00A06A16"/>
    <w:rsid w:val="00A076A1"/>
    <w:rsid w:val="00A10A52"/>
    <w:rsid w:val="00A1121F"/>
    <w:rsid w:val="00A12087"/>
    <w:rsid w:val="00A17336"/>
    <w:rsid w:val="00A2053D"/>
    <w:rsid w:val="00A2271C"/>
    <w:rsid w:val="00A328C1"/>
    <w:rsid w:val="00A425B1"/>
    <w:rsid w:val="00A50C6F"/>
    <w:rsid w:val="00A57D98"/>
    <w:rsid w:val="00A72030"/>
    <w:rsid w:val="00A72E7F"/>
    <w:rsid w:val="00A74F1E"/>
    <w:rsid w:val="00A77092"/>
    <w:rsid w:val="00A8124A"/>
    <w:rsid w:val="00A938F9"/>
    <w:rsid w:val="00A9588D"/>
    <w:rsid w:val="00AA1717"/>
    <w:rsid w:val="00AB29B5"/>
    <w:rsid w:val="00AB70E0"/>
    <w:rsid w:val="00AC239F"/>
    <w:rsid w:val="00AC2756"/>
    <w:rsid w:val="00AD0418"/>
    <w:rsid w:val="00B031AF"/>
    <w:rsid w:val="00B12D10"/>
    <w:rsid w:val="00B15372"/>
    <w:rsid w:val="00B301BA"/>
    <w:rsid w:val="00B35BF4"/>
    <w:rsid w:val="00B37138"/>
    <w:rsid w:val="00B45C66"/>
    <w:rsid w:val="00B52F78"/>
    <w:rsid w:val="00B5467B"/>
    <w:rsid w:val="00B55756"/>
    <w:rsid w:val="00B5782C"/>
    <w:rsid w:val="00B74248"/>
    <w:rsid w:val="00B840ED"/>
    <w:rsid w:val="00B92A29"/>
    <w:rsid w:val="00B95A27"/>
    <w:rsid w:val="00B95DF1"/>
    <w:rsid w:val="00B9638C"/>
    <w:rsid w:val="00BA2EB1"/>
    <w:rsid w:val="00BB043C"/>
    <w:rsid w:val="00BB40C1"/>
    <w:rsid w:val="00BC35C2"/>
    <w:rsid w:val="00BF3B0D"/>
    <w:rsid w:val="00C175AF"/>
    <w:rsid w:val="00C22ADF"/>
    <w:rsid w:val="00C3445B"/>
    <w:rsid w:val="00C346CC"/>
    <w:rsid w:val="00C43FDA"/>
    <w:rsid w:val="00C453F3"/>
    <w:rsid w:val="00C51169"/>
    <w:rsid w:val="00C55F31"/>
    <w:rsid w:val="00C63E8D"/>
    <w:rsid w:val="00C64902"/>
    <w:rsid w:val="00C80F90"/>
    <w:rsid w:val="00C861D1"/>
    <w:rsid w:val="00C9402F"/>
    <w:rsid w:val="00CA1C52"/>
    <w:rsid w:val="00CA4842"/>
    <w:rsid w:val="00CA7B57"/>
    <w:rsid w:val="00CB523F"/>
    <w:rsid w:val="00CC760A"/>
    <w:rsid w:val="00CC7E34"/>
    <w:rsid w:val="00CD26CD"/>
    <w:rsid w:val="00CD4E1C"/>
    <w:rsid w:val="00CD53FC"/>
    <w:rsid w:val="00CD7A25"/>
    <w:rsid w:val="00CE1F0F"/>
    <w:rsid w:val="00CF5504"/>
    <w:rsid w:val="00D00CE5"/>
    <w:rsid w:val="00D02EB4"/>
    <w:rsid w:val="00D04393"/>
    <w:rsid w:val="00D139A8"/>
    <w:rsid w:val="00D21D47"/>
    <w:rsid w:val="00D22858"/>
    <w:rsid w:val="00D23A7F"/>
    <w:rsid w:val="00D2402C"/>
    <w:rsid w:val="00D26FBF"/>
    <w:rsid w:val="00D316F1"/>
    <w:rsid w:val="00D33DC7"/>
    <w:rsid w:val="00D42BA6"/>
    <w:rsid w:val="00D44AD5"/>
    <w:rsid w:val="00D45B72"/>
    <w:rsid w:val="00D45C64"/>
    <w:rsid w:val="00D5141B"/>
    <w:rsid w:val="00D828E7"/>
    <w:rsid w:val="00D8716F"/>
    <w:rsid w:val="00D935DB"/>
    <w:rsid w:val="00D96C08"/>
    <w:rsid w:val="00DA0D8E"/>
    <w:rsid w:val="00DA37A4"/>
    <w:rsid w:val="00DA43A2"/>
    <w:rsid w:val="00DB051C"/>
    <w:rsid w:val="00DB0640"/>
    <w:rsid w:val="00DB25CE"/>
    <w:rsid w:val="00DB7948"/>
    <w:rsid w:val="00DC056D"/>
    <w:rsid w:val="00DD2186"/>
    <w:rsid w:val="00DD3972"/>
    <w:rsid w:val="00DD40AD"/>
    <w:rsid w:val="00DD4D6B"/>
    <w:rsid w:val="00DD5AA3"/>
    <w:rsid w:val="00DD5CE2"/>
    <w:rsid w:val="00DD72F0"/>
    <w:rsid w:val="00DF0293"/>
    <w:rsid w:val="00DF1621"/>
    <w:rsid w:val="00DF7D32"/>
    <w:rsid w:val="00E053F8"/>
    <w:rsid w:val="00E22826"/>
    <w:rsid w:val="00E23168"/>
    <w:rsid w:val="00E24D19"/>
    <w:rsid w:val="00E2751F"/>
    <w:rsid w:val="00E338CD"/>
    <w:rsid w:val="00E435FE"/>
    <w:rsid w:val="00E53189"/>
    <w:rsid w:val="00E54CFA"/>
    <w:rsid w:val="00E72C70"/>
    <w:rsid w:val="00E7341B"/>
    <w:rsid w:val="00E940AF"/>
    <w:rsid w:val="00EB605E"/>
    <w:rsid w:val="00EB6D37"/>
    <w:rsid w:val="00ED11BB"/>
    <w:rsid w:val="00ED71B7"/>
    <w:rsid w:val="00EE5A50"/>
    <w:rsid w:val="00EF76A9"/>
    <w:rsid w:val="00F22DD0"/>
    <w:rsid w:val="00F2432F"/>
    <w:rsid w:val="00F25ABF"/>
    <w:rsid w:val="00F40026"/>
    <w:rsid w:val="00F50ECB"/>
    <w:rsid w:val="00F510EC"/>
    <w:rsid w:val="00F53058"/>
    <w:rsid w:val="00F56B0C"/>
    <w:rsid w:val="00F712CF"/>
    <w:rsid w:val="00F717E3"/>
    <w:rsid w:val="00F80F72"/>
    <w:rsid w:val="00F84FA4"/>
    <w:rsid w:val="00F945C5"/>
    <w:rsid w:val="00F95930"/>
    <w:rsid w:val="00FA43A8"/>
    <w:rsid w:val="00FA4FFB"/>
    <w:rsid w:val="00FB0FA4"/>
    <w:rsid w:val="00FB622A"/>
    <w:rsid w:val="00FC712E"/>
    <w:rsid w:val="00FD1BF6"/>
    <w:rsid w:val="00FD23A0"/>
    <w:rsid w:val="00FD44A6"/>
    <w:rsid w:val="00FF6D1B"/>
    <w:rsid w:val="4A60BB8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8F9"/>
    <w:pPr>
      <w:suppressAutoHyphens/>
    </w:pPr>
    <w:rPr>
      <w:sz w:val="24"/>
      <w:szCs w:val="24"/>
      <w:lang w:eastAsia="ar-SA"/>
    </w:rPr>
  </w:style>
  <w:style w:type="paragraph" w:styleId="Ttulo1">
    <w:name w:val="heading 1"/>
    <w:basedOn w:val="Normal"/>
    <w:next w:val="Normal"/>
    <w:link w:val="Ttulo1Char"/>
    <w:qFormat/>
    <w:rsid w:val="00901569"/>
    <w:pPr>
      <w:keepNext/>
      <w:numPr>
        <w:numId w:val="2"/>
      </w:numPr>
      <w:tabs>
        <w:tab w:val="left" w:pos="426"/>
      </w:tabs>
      <w:spacing w:before="480" w:after="240"/>
      <w:jc w:val="both"/>
      <w:outlineLvl w:val="0"/>
    </w:pPr>
    <w:rPr>
      <w:b/>
      <w:bCs/>
      <w:caps/>
    </w:rPr>
  </w:style>
  <w:style w:type="paragraph" w:styleId="Ttulo2">
    <w:name w:val="heading 2"/>
    <w:basedOn w:val="Normal"/>
    <w:next w:val="Normal"/>
    <w:qFormat/>
    <w:rsid w:val="00FD23A0"/>
    <w:pPr>
      <w:keepNext/>
      <w:numPr>
        <w:ilvl w:val="1"/>
        <w:numId w:val="2"/>
      </w:numPr>
      <w:tabs>
        <w:tab w:val="left" w:pos="709"/>
      </w:tabs>
      <w:spacing w:before="120" w:after="120"/>
      <w:jc w:val="both"/>
      <w:outlineLvl w:val="1"/>
    </w:pPr>
    <w:rPr>
      <w:bCs/>
    </w:rPr>
  </w:style>
  <w:style w:type="paragraph" w:styleId="Ttulo3">
    <w:name w:val="heading 3"/>
    <w:basedOn w:val="Normal"/>
    <w:next w:val="Normal"/>
    <w:qFormat/>
    <w:rsid w:val="00AB29B5"/>
    <w:pPr>
      <w:keepNext/>
      <w:numPr>
        <w:ilvl w:val="2"/>
        <w:numId w:val="3"/>
      </w:numPr>
      <w:spacing w:before="120" w:after="120"/>
      <w:jc w:val="both"/>
      <w:outlineLvl w:val="2"/>
    </w:pPr>
    <w:rPr>
      <w:rFonts w:ascii="Arial" w:hAnsi="Arial" w:cs="Arial"/>
      <w:bCs/>
      <w:sz w:val="20"/>
      <w:szCs w:val="20"/>
    </w:rPr>
  </w:style>
  <w:style w:type="paragraph" w:styleId="Ttulo4">
    <w:name w:val="heading 4"/>
    <w:basedOn w:val="Normal"/>
    <w:next w:val="Normal"/>
    <w:qFormat/>
    <w:rsid w:val="00A938F9"/>
    <w:pPr>
      <w:keepNext/>
      <w:numPr>
        <w:ilvl w:val="3"/>
        <w:numId w:val="2"/>
      </w:numPr>
      <w:tabs>
        <w:tab w:val="left" w:pos="0"/>
      </w:tabs>
      <w:jc w:val="center"/>
      <w:outlineLvl w:val="3"/>
    </w:pPr>
    <w:rPr>
      <w:b/>
      <w:bCs/>
      <w:color w:val="000000"/>
    </w:rPr>
  </w:style>
  <w:style w:type="paragraph" w:styleId="Ttulo5">
    <w:name w:val="heading 5"/>
    <w:basedOn w:val="Normal"/>
    <w:next w:val="Normal"/>
    <w:qFormat/>
    <w:rsid w:val="00A938F9"/>
    <w:pPr>
      <w:keepNext/>
      <w:numPr>
        <w:ilvl w:val="4"/>
        <w:numId w:val="2"/>
      </w:numPr>
      <w:tabs>
        <w:tab w:val="left" w:pos="0"/>
      </w:tabs>
      <w:jc w:val="center"/>
      <w:outlineLvl w:val="4"/>
    </w:pPr>
    <w:rPr>
      <w:b/>
      <w:sz w:val="20"/>
      <w:szCs w:val="20"/>
    </w:rPr>
  </w:style>
  <w:style w:type="paragraph" w:styleId="Ttulo6">
    <w:name w:val="heading 6"/>
    <w:basedOn w:val="Normal"/>
    <w:next w:val="Normal"/>
    <w:qFormat/>
    <w:rsid w:val="00A938F9"/>
    <w:pPr>
      <w:keepNext/>
      <w:numPr>
        <w:ilvl w:val="5"/>
        <w:numId w:val="2"/>
      </w:numPr>
      <w:tabs>
        <w:tab w:val="left" w:pos="0"/>
      </w:tabs>
      <w:jc w:val="center"/>
      <w:outlineLvl w:val="5"/>
    </w:pPr>
    <w:rPr>
      <w:b/>
      <w:szCs w:val="20"/>
    </w:rPr>
  </w:style>
  <w:style w:type="paragraph" w:styleId="Ttulo7">
    <w:name w:val="heading 7"/>
    <w:basedOn w:val="Normal"/>
    <w:next w:val="Normal"/>
    <w:qFormat/>
    <w:rsid w:val="00A938F9"/>
    <w:pPr>
      <w:keepNext/>
      <w:numPr>
        <w:ilvl w:val="6"/>
        <w:numId w:val="2"/>
      </w:numPr>
      <w:tabs>
        <w:tab w:val="left" w:pos="0"/>
      </w:tabs>
      <w:jc w:val="both"/>
      <w:outlineLvl w:val="6"/>
    </w:pPr>
    <w:rPr>
      <w:b/>
      <w:szCs w:val="20"/>
    </w:rPr>
  </w:style>
  <w:style w:type="paragraph" w:styleId="Ttulo8">
    <w:name w:val="heading 8"/>
    <w:basedOn w:val="Normal"/>
    <w:next w:val="Normal"/>
    <w:qFormat/>
    <w:rsid w:val="00A938F9"/>
    <w:pPr>
      <w:keepNext/>
      <w:numPr>
        <w:ilvl w:val="7"/>
        <w:numId w:val="2"/>
      </w:numPr>
      <w:tabs>
        <w:tab w:val="left" w:pos="0"/>
      </w:tabs>
      <w:spacing w:after="60"/>
      <w:outlineLvl w:val="7"/>
    </w:pPr>
    <w:rPr>
      <w:b/>
      <w:szCs w:val="20"/>
    </w:rPr>
  </w:style>
  <w:style w:type="paragraph" w:styleId="Ttulo9">
    <w:name w:val="heading 9"/>
    <w:basedOn w:val="Normal"/>
    <w:next w:val="Normal"/>
    <w:qFormat/>
    <w:rsid w:val="00A938F9"/>
    <w:pPr>
      <w:numPr>
        <w:ilvl w:val="8"/>
        <w:numId w:val="2"/>
      </w:numPr>
      <w:tabs>
        <w:tab w:val="left" w:pos="0"/>
      </w:tabs>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938F9"/>
  </w:style>
  <w:style w:type="character" w:customStyle="1" w:styleId="WW-Absatz-Standardschriftart">
    <w:name w:val="WW-Absatz-Standardschriftart"/>
    <w:rsid w:val="00A938F9"/>
  </w:style>
  <w:style w:type="character" w:customStyle="1" w:styleId="WW-Absatz-Standardschriftart1">
    <w:name w:val="WW-Absatz-Standardschriftart1"/>
    <w:rsid w:val="00A938F9"/>
  </w:style>
  <w:style w:type="character" w:customStyle="1" w:styleId="WW-Absatz-Standardschriftart11">
    <w:name w:val="WW-Absatz-Standardschriftart11"/>
    <w:rsid w:val="00A938F9"/>
  </w:style>
  <w:style w:type="character" w:customStyle="1" w:styleId="WW-Absatz-Standardschriftart111">
    <w:name w:val="WW-Absatz-Standardschriftart111"/>
    <w:rsid w:val="00A938F9"/>
  </w:style>
  <w:style w:type="character" w:customStyle="1" w:styleId="WW-Absatz-Standardschriftart1111">
    <w:name w:val="WW-Absatz-Standardschriftart1111"/>
    <w:rsid w:val="00A938F9"/>
  </w:style>
  <w:style w:type="character" w:customStyle="1" w:styleId="WW-Absatz-Standardschriftart11111">
    <w:name w:val="WW-Absatz-Standardschriftart11111"/>
    <w:rsid w:val="00A938F9"/>
  </w:style>
  <w:style w:type="character" w:customStyle="1" w:styleId="WW-Absatz-Standardschriftart111111">
    <w:name w:val="WW-Absatz-Standardschriftart111111"/>
    <w:rsid w:val="00A938F9"/>
  </w:style>
  <w:style w:type="character" w:customStyle="1" w:styleId="WW-Absatz-Standardschriftart1111111">
    <w:name w:val="WW-Absatz-Standardschriftart1111111"/>
    <w:rsid w:val="00A938F9"/>
  </w:style>
  <w:style w:type="character" w:customStyle="1" w:styleId="WW-Absatz-Standardschriftart11111111">
    <w:name w:val="WW-Absatz-Standardschriftart11111111"/>
    <w:rsid w:val="00A938F9"/>
  </w:style>
  <w:style w:type="character" w:customStyle="1" w:styleId="WW-Absatz-Standardschriftart111111111">
    <w:name w:val="WW-Absatz-Standardschriftart111111111"/>
    <w:rsid w:val="00A938F9"/>
  </w:style>
  <w:style w:type="character" w:customStyle="1" w:styleId="WW-Absatz-Standardschriftart1111111111">
    <w:name w:val="WW-Absatz-Standardschriftart1111111111"/>
    <w:rsid w:val="00A938F9"/>
  </w:style>
  <w:style w:type="character" w:customStyle="1" w:styleId="WW-Absatz-Standardschriftart11111111111">
    <w:name w:val="WW-Absatz-Standardschriftart11111111111"/>
    <w:rsid w:val="00A938F9"/>
  </w:style>
  <w:style w:type="character" w:customStyle="1" w:styleId="WW-Absatz-Standardschriftart111111111111">
    <w:name w:val="WW-Absatz-Standardschriftart111111111111"/>
    <w:rsid w:val="00A938F9"/>
  </w:style>
  <w:style w:type="character" w:customStyle="1" w:styleId="WW-Absatz-Standardschriftart1111111111111">
    <w:name w:val="WW-Absatz-Standardschriftart1111111111111"/>
    <w:rsid w:val="00A938F9"/>
  </w:style>
  <w:style w:type="character" w:customStyle="1" w:styleId="WW-Absatz-Standardschriftart11111111111111">
    <w:name w:val="WW-Absatz-Standardschriftart11111111111111"/>
    <w:rsid w:val="00A938F9"/>
  </w:style>
  <w:style w:type="character" w:customStyle="1" w:styleId="WW-Absatz-Standardschriftart111111111111111">
    <w:name w:val="WW-Absatz-Standardschriftart111111111111111"/>
    <w:rsid w:val="00A938F9"/>
  </w:style>
  <w:style w:type="character" w:customStyle="1" w:styleId="WW-Absatz-Standardschriftart1111111111111111">
    <w:name w:val="WW-Absatz-Standardschriftart1111111111111111"/>
    <w:rsid w:val="00A938F9"/>
  </w:style>
  <w:style w:type="character" w:customStyle="1" w:styleId="WW-Absatz-Standardschriftart11111111111111111">
    <w:name w:val="WW-Absatz-Standardschriftart11111111111111111"/>
    <w:rsid w:val="00A938F9"/>
  </w:style>
  <w:style w:type="character" w:customStyle="1" w:styleId="WW-Absatz-Standardschriftart111111111111111111">
    <w:name w:val="WW-Absatz-Standardschriftart111111111111111111"/>
    <w:rsid w:val="00A938F9"/>
  </w:style>
  <w:style w:type="character" w:customStyle="1" w:styleId="WW-Absatz-Standardschriftart1111111111111111111">
    <w:name w:val="WW-Absatz-Standardschriftart1111111111111111111"/>
    <w:rsid w:val="00A938F9"/>
  </w:style>
  <w:style w:type="character" w:customStyle="1" w:styleId="WW-Absatz-Standardschriftart11111111111111111111">
    <w:name w:val="WW-Absatz-Standardschriftart11111111111111111111"/>
    <w:rsid w:val="00A938F9"/>
  </w:style>
  <w:style w:type="character" w:customStyle="1" w:styleId="WW-Absatz-Standardschriftart111111111111111111111">
    <w:name w:val="WW-Absatz-Standardschriftart111111111111111111111"/>
    <w:rsid w:val="00A938F9"/>
  </w:style>
  <w:style w:type="character" w:customStyle="1" w:styleId="WW-Absatz-Standardschriftart1111111111111111111111">
    <w:name w:val="WW-Absatz-Standardschriftart1111111111111111111111"/>
    <w:rsid w:val="00A938F9"/>
  </w:style>
  <w:style w:type="character" w:customStyle="1" w:styleId="WW-Absatz-Standardschriftart11111111111111111111111">
    <w:name w:val="WW-Absatz-Standardschriftart11111111111111111111111"/>
    <w:rsid w:val="00A938F9"/>
  </w:style>
  <w:style w:type="character" w:customStyle="1" w:styleId="WW-Absatz-Standardschriftart111111111111111111111111">
    <w:name w:val="WW-Absatz-Standardschriftart111111111111111111111111"/>
    <w:rsid w:val="00A938F9"/>
  </w:style>
  <w:style w:type="character" w:customStyle="1" w:styleId="WW-Absatz-Standardschriftart1111111111111111111111111">
    <w:name w:val="WW-Absatz-Standardschriftart1111111111111111111111111"/>
    <w:rsid w:val="00A938F9"/>
  </w:style>
  <w:style w:type="character" w:customStyle="1" w:styleId="WW-Absatz-Standardschriftart11111111111111111111111111">
    <w:name w:val="WW-Absatz-Standardschriftart11111111111111111111111111"/>
    <w:rsid w:val="00A938F9"/>
  </w:style>
  <w:style w:type="character" w:customStyle="1" w:styleId="WW-Absatz-Standardschriftart111111111111111111111111111">
    <w:name w:val="WW-Absatz-Standardschriftart111111111111111111111111111"/>
    <w:rsid w:val="00A938F9"/>
  </w:style>
  <w:style w:type="character" w:customStyle="1" w:styleId="WW-Absatz-Standardschriftart1111111111111111111111111111">
    <w:name w:val="WW-Absatz-Standardschriftart1111111111111111111111111111"/>
    <w:rsid w:val="00A938F9"/>
  </w:style>
  <w:style w:type="character" w:customStyle="1" w:styleId="WW-Absatz-Standardschriftart11111111111111111111111111111">
    <w:name w:val="WW-Absatz-Standardschriftart11111111111111111111111111111"/>
    <w:rsid w:val="00A938F9"/>
  </w:style>
  <w:style w:type="character" w:customStyle="1" w:styleId="WW-Fontepargpadro">
    <w:name w:val="WW-Fonte parág. padrão"/>
    <w:rsid w:val="00A938F9"/>
  </w:style>
  <w:style w:type="character" w:customStyle="1" w:styleId="WW-Absatz-Standardschriftart111111111111111111111111111111">
    <w:name w:val="WW-Absatz-Standardschriftart111111111111111111111111111111"/>
    <w:rsid w:val="00A938F9"/>
  </w:style>
  <w:style w:type="character" w:customStyle="1" w:styleId="WW-Absatz-Standardschriftart1111111111111111111111111111111">
    <w:name w:val="WW-Absatz-Standardschriftart1111111111111111111111111111111"/>
    <w:rsid w:val="00A938F9"/>
  </w:style>
  <w:style w:type="character" w:customStyle="1" w:styleId="WW-Absatz-Standardschriftart11111111111111111111111111111111">
    <w:name w:val="WW-Absatz-Standardschriftart11111111111111111111111111111111"/>
    <w:rsid w:val="00A938F9"/>
  </w:style>
  <w:style w:type="character" w:customStyle="1" w:styleId="WW8Num2z0">
    <w:name w:val="WW8Num2z0"/>
    <w:rsid w:val="00A938F9"/>
    <w:rPr>
      <w:rFonts w:ascii="Symbol" w:hAnsi="Symbol" w:cs="Symbol"/>
    </w:rPr>
  </w:style>
  <w:style w:type="character" w:customStyle="1" w:styleId="WW8Num2z1">
    <w:name w:val="WW8Num2z1"/>
    <w:rsid w:val="00A938F9"/>
    <w:rPr>
      <w:b w:val="0"/>
    </w:rPr>
  </w:style>
  <w:style w:type="character" w:customStyle="1" w:styleId="WW8Num3z0">
    <w:name w:val="WW8Num3z0"/>
    <w:rsid w:val="00A938F9"/>
    <w:rPr>
      <w:b w:val="0"/>
      <w:i w:val="0"/>
    </w:rPr>
  </w:style>
  <w:style w:type="character" w:customStyle="1" w:styleId="WW8Num4z0">
    <w:name w:val="WW8Num4z0"/>
    <w:rsid w:val="00A938F9"/>
    <w:rPr>
      <w:color w:val="000000"/>
    </w:rPr>
  </w:style>
  <w:style w:type="character" w:customStyle="1" w:styleId="WW8Num5z2">
    <w:name w:val="WW8Num5z2"/>
    <w:rsid w:val="00A938F9"/>
    <w:rPr>
      <w:rFonts w:ascii="Times New Roman" w:eastAsia="Times New Roman" w:hAnsi="Times New Roman" w:cs="Times New Roman"/>
    </w:rPr>
  </w:style>
  <w:style w:type="character" w:customStyle="1" w:styleId="WW8Num8z2">
    <w:name w:val="WW8Num8z2"/>
    <w:rsid w:val="00A938F9"/>
    <w:rPr>
      <w:b w:val="0"/>
    </w:rPr>
  </w:style>
  <w:style w:type="character" w:customStyle="1" w:styleId="WW8Num9z0">
    <w:name w:val="WW8Num9z0"/>
    <w:rsid w:val="00A938F9"/>
    <w:rPr>
      <w:b/>
      <w:color w:val="000000"/>
    </w:rPr>
  </w:style>
  <w:style w:type="character" w:customStyle="1" w:styleId="WW8Num9z1">
    <w:name w:val="WW8Num9z1"/>
    <w:rsid w:val="00A938F9"/>
    <w:rPr>
      <w:b w:val="0"/>
      <w:color w:val="000000"/>
    </w:rPr>
  </w:style>
  <w:style w:type="character" w:customStyle="1" w:styleId="WW8Num9z3">
    <w:name w:val="WW8Num9z3"/>
    <w:rsid w:val="00A938F9"/>
    <w:rPr>
      <w:color w:val="000000"/>
    </w:rPr>
  </w:style>
  <w:style w:type="character" w:customStyle="1" w:styleId="WW8Num13z0">
    <w:name w:val="WW8Num13z0"/>
    <w:rsid w:val="00A938F9"/>
    <w:rPr>
      <w:rFonts w:ascii="Times New Roman" w:hAnsi="Times New Roman" w:cs="Times New Roman"/>
      <w:color w:val="000000"/>
    </w:rPr>
  </w:style>
  <w:style w:type="character" w:customStyle="1" w:styleId="WW8Num15z0">
    <w:name w:val="WW8Num15z0"/>
    <w:rsid w:val="00A938F9"/>
    <w:rPr>
      <w:rFonts w:ascii="Times New Roman" w:hAnsi="Times New Roman" w:cs="Times New Roman"/>
      <w:color w:val="000000"/>
    </w:rPr>
  </w:style>
  <w:style w:type="character" w:customStyle="1" w:styleId="WW-Fontepargpadro1">
    <w:name w:val="WW-Fonte parág. padrão1"/>
    <w:rsid w:val="00A938F9"/>
  </w:style>
  <w:style w:type="character" w:styleId="Hyperlink">
    <w:name w:val="Hyperlink"/>
    <w:uiPriority w:val="99"/>
    <w:rsid w:val="00A938F9"/>
    <w:rPr>
      <w:color w:val="0000FF"/>
      <w:u w:val="single"/>
    </w:rPr>
  </w:style>
  <w:style w:type="character" w:styleId="Nmerodepgina">
    <w:name w:val="page number"/>
    <w:basedOn w:val="WW-Fontepargpadro1"/>
    <w:semiHidden/>
    <w:rsid w:val="00A938F9"/>
  </w:style>
  <w:style w:type="character" w:customStyle="1" w:styleId="Char">
    <w:name w:val="Char"/>
    <w:rsid w:val="00A938F9"/>
    <w:rPr>
      <w:sz w:val="24"/>
      <w:szCs w:val="24"/>
    </w:rPr>
  </w:style>
  <w:style w:type="character" w:customStyle="1" w:styleId="WW-Char">
    <w:name w:val="WW- Char"/>
    <w:rsid w:val="00A938F9"/>
    <w:rPr>
      <w:b/>
      <w:bCs/>
      <w:color w:val="000000"/>
      <w:sz w:val="24"/>
      <w:szCs w:val="24"/>
    </w:rPr>
  </w:style>
  <w:style w:type="character" w:customStyle="1" w:styleId="WW-Char1">
    <w:name w:val="WW- Char1"/>
    <w:rsid w:val="00A938F9"/>
    <w:rPr>
      <w:b/>
      <w:sz w:val="24"/>
    </w:rPr>
  </w:style>
  <w:style w:type="character" w:customStyle="1" w:styleId="WW-Char12">
    <w:name w:val="WW- Char12"/>
    <w:rsid w:val="00A938F9"/>
    <w:rPr>
      <w:b/>
      <w:sz w:val="24"/>
    </w:rPr>
  </w:style>
  <w:style w:type="character" w:customStyle="1" w:styleId="WW-Char123">
    <w:name w:val="WW- Char123"/>
    <w:rsid w:val="00A938F9"/>
    <w:rPr>
      <w:sz w:val="24"/>
    </w:rPr>
  </w:style>
  <w:style w:type="character" w:customStyle="1" w:styleId="WW-Char1234">
    <w:name w:val="WW- Char1234"/>
    <w:rsid w:val="00A938F9"/>
    <w:rPr>
      <w:sz w:val="24"/>
      <w:szCs w:val="24"/>
    </w:rPr>
  </w:style>
  <w:style w:type="character" w:customStyle="1" w:styleId="mensagem2">
    <w:name w:val="mensagem2"/>
    <w:basedOn w:val="WW-Fontepargpadro1"/>
    <w:rsid w:val="00A938F9"/>
  </w:style>
  <w:style w:type="character" w:customStyle="1" w:styleId="WW8Num23z0">
    <w:name w:val="WW8Num23z0"/>
    <w:rsid w:val="00A938F9"/>
    <w:rPr>
      <w:rFonts w:ascii="Symbol" w:hAnsi="Symbol" w:cs="Symbol"/>
    </w:rPr>
  </w:style>
  <w:style w:type="paragraph" w:styleId="Ttulo">
    <w:name w:val="Title"/>
    <w:basedOn w:val="Normal"/>
    <w:next w:val="Corpodetexto"/>
    <w:qFormat/>
    <w:rsid w:val="00A938F9"/>
    <w:pPr>
      <w:keepNext/>
      <w:spacing w:before="240" w:after="120"/>
    </w:pPr>
    <w:rPr>
      <w:rFonts w:ascii="Arial" w:eastAsia="SimSun" w:hAnsi="Arial" w:cs="Tahoma"/>
      <w:sz w:val="28"/>
      <w:szCs w:val="28"/>
    </w:rPr>
  </w:style>
  <w:style w:type="paragraph" w:styleId="Corpodetexto">
    <w:name w:val="Body Text"/>
    <w:basedOn w:val="Normal"/>
    <w:link w:val="CorpodetextoChar"/>
    <w:semiHidden/>
    <w:rsid w:val="00A938F9"/>
    <w:pPr>
      <w:jc w:val="both"/>
    </w:pPr>
    <w:rPr>
      <w:szCs w:val="20"/>
    </w:rPr>
  </w:style>
  <w:style w:type="paragraph" w:styleId="Lista">
    <w:name w:val="List"/>
    <w:basedOn w:val="Corpodetexto"/>
    <w:semiHidden/>
    <w:rsid w:val="00A938F9"/>
    <w:rPr>
      <w:rFonts w:cs="Mangal"/>
    </w:rPr>
  </w:style>
  <w:style w:type="paragraph" w:styleId="Legenda">
    <w:name w:val="caption"/>
    <w:basedOn w:val="Normal"/>
    <w:qFormat/>
    <w:rsid w:val="00A938F9"/>
    <w:pPr>
      <w:suppressLineNumbers/>
      <w:spacing w:before="120" w:after="120"/>
    </w:pPr>
    <w:rPr>
      <w:rFonts w:cs="Mangal"/>
      <w:i/>
      <w:iCs/>
    </w:rPr>
  </w:style>
  <w:style w:type="paragraph" w:customStyle="1" w:styleId="ndice">
    <w:name w:val="Índice"/>
    <w:basedOn w:val="Normal"/>
    <w:rsid w:val="00A938F9"/>
    <w:pPr>
      <w:suppressLineNumbers/>
    </w:pPr>
    <w:rPr>
      <w:rFonts w:cs="Mangal"/>
    </w:rPr>
  </w:style>
  <w:style w:type="paragraph" w:styleId="Subttulo">
    <w:name w:val="Subtitle"/>
    <w:basedOn w:val="Ttulo"/>
    <w:next w:val="Corpodetexto"/>
    <w:qFormat/>
    <w:rsid w:val="00A938F9"/>
    <w:pPr>
      <w:jc w:val="center"/>
    </w:pPr>
    <w:rPr>
      <w:i/>
      <w:iCs/>
    </w:rPr>
  </w:style>
  <w:style w:type="paragraph" w:styleId="Cabealho">
    <w:name w:val="header"/>
    <w:basedOn w:val="Normal"/>
    <w:link w:val="CabealhoChar"/>
    <w:uiPriority w:val="99"/>
    <w:rsid w:val="00A938F9"/>
    <w:pPr>
      <w:tabs>
        <w:tab w:val="center" w:pos="4419"/>
        <w:tab w:val="right" w:pos="8838"/>
      </w:tabs>
    </w:pPr>
    <w:rPr>
      <w:rFonts w:ascii="Arial" w:hAnsi="Arial"/>
      <w:szCs w:val="20"/>
    </w:rPr>
  </w:style>
  <w:style w:type="paragraph" w:styleId="Textoembloco">
    <w:name w:val="Block Text"/>
    <w:basedOn w:val="Normal"/>
    <w:semiHidden/>
    <w:rsid w:val="00A938F9"/>
    <w:pPr>
      <w:ind w:left="284" w:right="174"/>
      <w:jc w:val="both"/>
    </w:pPr>
    <w:rPr>
      <w:rFonts w:ascii="Tahoma" w:hAnsi="Tahoma" w:cs="Tahoma"/>
      <w:sz w:val="22"/>
      <w:szCs w:val="20"/>
    </w:rPr>
  </w:style>
  <w:style w:type="paragraph" w:styleId="Corpodetexto3">
    <w:name w:val="Body Text 3"/>
    <w:basedOn w:val="Normal"/>
    <w:semiHidden/>
    <w:rsid w:val="00A938F9"/>
    <w:pPr>
      <w:tabs>
        <w:tab w:val="left" w:pos="1134"/>
      </w:tabs>
      <w:jc w:val="center"/>
    </w:pPr>
    <w:rPr>
      <w:rFonts w:ascii="Arial" w:hAnsi="Arial" w:cs="Arial"/>
      <w:color w:val="000000"/>
      <w:sz w:val="20"/>
      <w:szCs w:val="20"/>
    </w:rPr>
  </w:style>
  <w:style w:type="paragraph" w:styleId="Textodenotaderodap">
    <w:name w:val="footnote text"/>
    <w:basedOn w:val="Normal"/>
    <w:semiHidden/>
    <w:rsid w:val="00A938F9"/>
    <w:rPr>
      <w:sz w:val="20"/>
      <w:szCs w:val="20"/>
    </w:rPr>
  </w:style>
  <w:style w:type="paragraph" w:customStyle="1" w:styleId="TEXTO">
    <w:name w:val="TEXTO"/>
    <w:basedOn w:val="Normal"/>
    <w:rsid w:val="00A938F9"/>
    <w:pPr>
      <w:tabs>
        <w:tab w:val="left" w:pos="993"/>
      </w:tabs>
      <w:ind w:left="993"/>
      <w:jc w:val="both"/>
    </w:pPr>
    <w:rPr>
      <w:rFonts w:ascii="CG Times" w:hAnsi="CG Times" w:cs="CG Times"/>
      <w:kern w:val="1"/>
      <w:szCs w:val="20"/>
    </w:rPr>
  </w:style>
  <w:style w:type="paragraph" w:styleId="Rodap">
    <w:name w:val="footer"/>
    <w:basedOn w:val="Normal"/>
    <w:link w:val="RodapChar"/>
    <w:uiPriority w:val="99"/>
    <w:rsid w:val="00A938F9"/>
    <w:pPr>
      <w:tabs>
        <w:tab w:val="center" w:pos="4419"/>
        <w:tab w:val="right" w:pos="8838"/>
      </w:tabs>
    </w:pPr>
  </w:style>
  <w:style w:type="paragraph" w:styleId="Sumrio3">
    <w:name w:val="toc 3"/>
    <w:basedOn w:val="Normal"/>
    <w:next w:val="Normal"/>
    <w:semiHidden/>
    <w:rsid w:val="00A938F9"/>
    <w:pPr>
      <w:ind w:left="240"/>
    </w:pPr>
    <w:rPr>
      <w:rFonts w:ascii="Calibri" w:hAnsi="Calibri"/>
      <w:sz w:val="20"/>
      <w:szCs w:val="20"/>
    </w:rPr>
  </w:style>
  <w:style w:type="paragraph" w:customStyle="1" w:styleId="Corpodetexto31">
    <w:name w:val="Corpo de texto 31"/>
    <w:basedOn w:val="Normal"/>
    <w:rsid w:val="00A938F9"/>
    <w:pPr>
      <w:spacing w:line="270" w:lineRule="exact"/>
      <w:jc w:val="both"/>
    </w:pPr>
    <w:rPr>
      <w:rFonts w:ascii="Arial" w:hAnsi="Arial" w:cs="Arial"/>
      <w:szCs w:val="20"/>
    </w:rPr>
  </w:style>
  <w:style w:type="paragraph" w:styleId="Recuodecorpodetexto2">
    <w:name w:val="Body Text Indent 2"/>
    <w:basedOn w:val="Normal"/>
    <w:semiHidden/>
    <w:rsid w:val="00A938F9"/>
    <w:pPr>
      <w:tabs>
        <w:tab w:val="left" w:pos="-5529"/>
      </w:tabs>
      <w:ind w:firstLine="1440"/>
      <w:jc w:val="both"/>
    </w:pPr>
  </w:style>
  <w:style w:type="paragraph" w:styleId="Recuodecorpodetexto">
    <w:name w:val="Body Text Indent"/>
    <w:basedOn w:val="Normal"/>
    <w:semiHidden/>
    <w:rsid w:val="00A938F9"/>
    <w:pPr>
      <w:ind w:left="1506" w:hanging="426"/>
      <w:jc w:val="both"/>
    </w:pPr>
  </w:style>
  <w:style w:type="paragraph" w:styleId="Corpodetexto2">
    <w:name w:val="Body Text 2"/>
    <w:basedOn w:val="Normal"/>
    <w:semiHidden/>
    <w:rsid w:val="00A938F9"/>
    <w:pPr>
      <w:tabs>
        <w:tab w:val="left" w:pos="881"/>
      </w:tabs>
      <w:jc w:val="both"/>
    </w:pPr>
    <w:rPr>
      <w:b/>
      <w:szCs w:val="20"/>
    </w:rPr>
  </w:style>
  <w:style w:type="paragraph" w:customStyle="1" w:styleId="xl24">
    <w:name w:val="xl24"/>
    <w:basedOn w:val="Normal"/>
    <w:rsid w:val="00A938F9"/>
    <w:pPr>
      <w:pBdr>
        <w:left w:val="double" w:sz="1" w:space="0" w:color="000000"/>
      </w:pBdr>
      <w:spacing w:before="280" w:after="280"/>
      <w:jc w:val="center"/>
    </w:pPr>
    <w:rPr>
      <w:rFonts w:ascii="Arial" w:eastAsia="Arial Unicode MS" w:hAnsi="Arial" w:cs="Arial"/>
    </w:rPr>
  </w:style>
  <w:style w:type="paragraph" w:styleId="PargrafodaLista">
    <w:name w:val="List Paragraph"/>
    <w:basedOn w:val="Ttulo1"/>
    <w:link w:val="PargrafodaListaChar"/>
    <w:qFormat/>
    <w:rsid w:val="00AB70E0"/>
    <w:pPr>
      <w:numPr>
        <w:ilvl w:val="1"/>
        <w:numId w:val="1"/>
      </w:numPr>
    </w:pPr>
    <w:rPr>
      <w:b w:val="0"/>
    </w:rPr>
  </w:style>
  <w:style w:type="paragraph" w:customStyle="1" w:styleId="Corpodetexto21">
    <w:name w:val="Corpo de texto 21"/>
    <w:basedOn w:val="Normal"/>
    <w:rsid w:val="00A938F9"/>
    <w:pPr>
      <w:ind w:left="1276" w:hanging="1276"/>
      <w:jc w:val="both"/>
    </w:pPr>
    <w:rPr>
      <w:sz w:val="20"/>
      <w:szCs w:val="20"/>
    </w:rPr>
  </w:style>
  <w:style w:type="paragraph" w:styleId="Recuodecorpodetexto3">
    <w:name w:val="Body Text Indent 3"/>
    <w:basedOn w:val="Normal"/>
    <w:semiHidden/>
    <w:rsid w:val="00A938F9"/>
    <w:pPr>
      <w:spacing w:after="120"/>
      <w:ind w:left="283"/>
    </w:pPr>
    <w:rPr>
      <w:sz w:val="16"/>
      <w:szCs w:val="16"/>
    </w:rPr>
  </w:style>
  <w:style w:type="paragraph" w:customStyle="1" w:styleId="Nvel2">
    <w:name w:val="Nível 2"/>
    <w:basedOn w:val="Normal"/>
    <w:next w:val="Normal"/>
    <w:rsid w:val="00A938F9"/>
    <w:pPr>
      <w:spacing w:after="120"/>
      <w:jc w:val="both"/>
    </w:pPr>
    <w:rPr>
      <w:rFonts w:ascii="Arial" w:hAnsi="Arial" w:cs="Arial"/>
      <w:b/>
      <w:szCs w:val="20"/>
    </w:rPr>
  </w:style>
  <w:style w:type="paragraph" w:customStyle="1" w:styleId="Assinaturas">
    <w:name w:val="Assinaturas"/>
    <w:basedOn w:val="Normal"/>
    <w:rsid w:val="00A938F9"/>
    <w:pPr>
      <w:jc w:val="center"/>
    </w:pPr>
    <w:rPr>
      <w:rFonts w:ascii="Arial" w:hAnsi="Arial" w:cs="Arial"/>
      <w:szCs w:val="20"/>
    </w:rPr>
  </w:style>
  <w:style w:type="paragraph" w:customStyle="1" w:styleId="Contedodetabela">
    <w:name w:val="Conteúdo de tabela"/>
    <w:basedOn w:val="Normal"/>
    <w:rsid w:val="00A938F9"/>
    <w:pPr>
      <w:suppressLineNumbers/>
    </w:pPr>
  </w:style>
  <w:style w:type="paragraph" w:customStyle="1" w:styleId="Ttulodetabela">
    <w:name w:val="Título de tabela"/>
    <w:basedOn w:val="Contedodetabela"/>
    <w:rsid w:val="00A938F9"/>
    <w:pPr>
      <w:jc w:val="center"/>
    </w:pPr>
    <w:rPr>
      <w:b/>
      <w:bCs/>
    </w:rPr>
  </w:style>
  <w:style w:type="paragraph" w:customStyle="1" w:styleId="Contedodequadro">
    <w:name w:val="Conteúdo de quadro"/>
    <w:basedOn w:val="Corpodetexto"/>
    <w:rsid w:val="00A938F9"/>
  </w:style>
  <w:style w:type="paragraph" w:styleId="Textodebalo">
    <w:name w:val="Balloon Text"/>
    <w:basedOn w:val="Normal"/>
    <w:semiHidden/>
    <w:unhideWhenUsed/>
    <w:rsid w:val="00A938F9"/>
    <w:rPr>
      <w:rFonts w:ascii="Segoe UI" w:hAnsi="Segoe UI" w:cs="Segoe UI"/>
      <w:sz w:val="18"/>
      <w:szCs w:val="18"/>
    </w:rPr>
  </w:style>
  <w:style w:type="character" w:customStyle="1" w:styleId="TextodebaloChar">
    <w:name w:val="Texto de balão Char"/>
    <w:semiHidden/>
    <w:rsid w:val="00A938F9"/>
    <w:rPr>
      <w:rFonts w:ascii="Segoe UI" w:hAnsi="Segoe UI" w:cs="Segoe UI"/>
      <w:sz w:val="18"/>
      <w:szCs w:val="18"/>
      <w:lang w:eastAsia="ar-SA"/>
    </w:rPr>
  </w:style>
  <w:style w:type="character" w:customStyle="1" w:styleId="CorpodetextoChar">
    <w:name w:val="Corpo de texto Char"/>
    <w:link w:val="Corpodetexto"/>
    <w:semiHidden/>
    <w:rsid w:val="006F641C"/>
    <w:rPr>
      <w:sz w:val="24"/>
      <w:lang w:eastAsia="ar-SA"/>
    </w:rPr>
  </w:style>
  <w:style w:type="character" w:customStyle="1" w:styleId="CabealhoChar">
    <w:name w:val="Cabeçalho Char"/>
    <w:link w:val="Cabealho"/>
    <w:uiPriority w:val="99"/>
    <w:rsid w:val="00C3445B"/>
    <w:rPr>
      <w:rFonts w:ascii="Arial" w:hAnsi="Arial" w:cs="Arial"/>
      <w:sz w:val="24"/>
      <w:lang w:eastAsia="ar-SA"/>
    </w:rPr>
  </w:style>
  <w:style w:type="table" w:styleId="Tabelacomgrade">
    <w:name w:val="Table Grid"/>
    <w:basedOn w:val="Tabelanormal"/>
    <w:uiPriority w:val="39"/>
    <w:rsid w:val="001D1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dapChar">
    <w:name w:val="Rodapé Char"/>
    <w:link w:val="Rodap"/>
    <w:uiPriority w:val="99"/>
    <w:rsid w:val="00CD26CD"/>
    <w:rPr>
      <w:sz w:val="24"/>
      <w:szCs w:val="24"/>
      <w:lang w:eastAsia="ar-SA"/>
    </w:rPr>
  </w:style>
  <w:style w:type="paragraph" w:styleId="CabealhodoSumrio">
    <w:name w:val="TOC Heading"/>
    <w:basedOn w:val="Ttulo1"/>
    <w:next w:val="Normal"/>
    <w:uiPriority w:val="39"/>
    <w:unhideWhenUsed/>
    <w:qFormat/>
    <w:rsid w:val="00356C7E"/>
    <w:pPr>
      <w:keepLines/>
      <w:numPr>
        <w:numId w:val="0"/>
      </w:numPr>
      <w:suppressAutoHyphens w:val="0"/>
      <w:spacing w:after="0" w:line="259" w:lineRule="auto"/>
      <w:jc w:val="center"/>
      <w:outlineLvl w:val="9"/>
    </w:pPr>
    <w:rPr>
      <w:lang w:val="en-US" w:eastAsia="en-US"/>
    </w:rPr>
  </w:style>
  <w:style w:type="paragraph" w:styleId="Sumrio1">
    <w:name w:val="toc 1"/>
    <w:basedOn w:val="Normal"/>
    <w:next w:val="Normal"/>
    <w:autoRedefine/>
    <w:uiPriority w:val="39"/>
    <w:unhideWhenUsed/>
    <w:rsid w:val="00936E27"/>
    <w:pPr>
      <w:tabs>
        <w:tab w:val="left" w:pos="284"/>
        <w:tab w:val="right" w:leader="dot" w:pos="9627"/>
      </w:tabs>
      <w:spacing w:before="120" w:after="240"/>
    </w:pPr>
    <w:rPr>
      <w:rFonts w:ascii="Arial" w:hAnsi="Arial" w:cs="Arial"/>
      <w:bCs/>
      <w:caps/>
      <w:noProof/>
      <w:sz w:val="20"/>
      <w:szCs w:val="20"/>
    </w:rPr>
  </w:style>
  <w:style w:type="paragraph" w:styleId="NormalWeb">
    <w:name w:val="Normal (Web)"/>
    <w:basedOn w:val="Normal"/>
    <w:uiPriority w:val="99"/>
    <w:semiHidden/>
    <w:unhideWhenUsed/>
    <w:rsid w:val="006D3770"/>
    <w:pPr>
      <w:suppressAutoHyphens w:val="0"/>
      <w:spacing w:before="100" w:beforeAutospacing="1" w:after="100" w:afterAutospacing="1"/>
    </w:pPr>
    <w:rPr>
      <w:lang w:eastAsia="pt-BR"/>
    </w:rPr>
  </w:style>
  <w:style w:type="paragraph" w:customStyle="1" w:styleId="MioloTR">
    <w:name w:val="Miolo TR"/>
    <w:basedOn w:val="PargrafodaLista"/>
    <w:link w:val="MioloTRChar"/>
    <w:qFormat/>
    <w:rsid w:val="00356C7E"/>
    <w:rPr>
      <w:sz w:val="20"/>
      <w:szCs w:val="20"/>
    </w:rPr>
  </w:style>
  <w:style w:type="paragraph" w:styleId="Sumrio2">
    <w:name w:val="toc 2"/>
    <w:basedOn w:val="Normal"/>
    <w:next w:val="Normal"/>
    <w:autoRedefine/>
    <w:uiPriority w:val="39"/>
    <w:unhideWhenUsed/>
    <w:rsid w:val="00AB70E0"/>
    <w:pPr>
      <w:spacing w:before="240"/>
    </w:pPr>
    <w:rPr>
      <w:rFonts w:ascii="Calibri" w:hAnsi="Calibri"/>
      <w:b/>
      <w:bCs/>
      <w:sz w:val="20"/>
      <w:szCs w:val="20"/>
    </w:rPr>
  </w:style>
  <w:style w:type="character" w:customStyle="1" w:styleId="Ttulo1Char">
    <w:name w:val="Título 1 Char"/>
    <w:link w:val="Ttulo1"/>
    <w:rsid w:val="00901569"/>
    <w:rPr>
      <w:b/>
      <w:bCs/>
      <w:caps/>
      <w:sz w:val="24"/>
      <w:szCs w:val="24"/>
      <w:lang w:eastAsia="ar-SA"/>
    </w:rPr>
  </w:style>
  <w:style w:type="character" w:customStyle="1" w:styleId="PargrafodaListaChar">
    <w:name w:val="Parágrafo da Lista Char"/>
    <w:link w:val="PargrafodaLista"/>
    <w:rsid w:val="00AB70E0"/>
    <w:rPr>
      <w:bCs/>
      <w:caps/>
      <w:sz w:val="24"/>
      <w:szCs w:val="24"/>
      <w:lang w:eastAsia="ar-SA"/>
    </w:rPr>
  </w:style>
  <w:style w:type="character" w:customStyle="1" w:styleId="MioloTRChar">
    <w:name w:val="Miolo TR Char"/>
    <w:basedOn w:val="PargrafodaListaChar"/>
    <w:link w:val="MioloTR"/>
    <w:rsid w:val="00356C7E"/>
    <w:rPr>
      <w:bCs/>
      <w:caps/>
      <w:sz w:val="24"/>
      <w:szCs w:val="24"/>
      <w:lang w:eastAsia="ar-SA"/>
    </w:rPr>
  </w:style>
  <w:style w:type="paragraph" w:styleId="Sumrio4">
    <w:name w:val="toc 4"/>
    <w:basedOn w:val="Normal"/>
    <w:next w:val="Normal"/>
    <w:autoRedefine/>
    <w:uiPriority w:val="39"/>
    <w:unhideWhenUsed/>
    <w:rsid w:val="00AB70E0"/>
    <w:pPr>
      <w:ind w:left="480"/>
    </w:pPr>
    <w:rPr>
      <w:rFonts w:ascii="Calibri" w:hAnsi="Calibri"/>
      <w:sz w:val="20"/>
      <w:szCs w:val="20"/>
    </w:rPr>
  </w:style>
  <w:style w:type="paragraph" w:styleId="Sumrio5">
    <w:name w:val="toc 5"/>
    <w:basedOn w:val="Normal"/>
    <w:next w:val="Normal"/>
    <w:autoRedefine/>
    <w:uiPriority w:val="39"/>
    <w:unhideWhenUsed/>
    <w:rsid w:val="00AB70E0"/>
    <w:pPr>
      <w:ind w:left="720"/>
    </w:pPr>
    <w:rPr>
      <w:rFonts w:ascii="Calibri" w:hAnsi="Calibri"/>
      <w:sz w:val="20"/>
      <w:szCs w:val="20"/>
    </w:rPr>
  </w:style>
  <w:style w:type="paragraph" w:styleId="Sumrio6">
    <w:name w:val="toc 6"/>
    <w:basedOn w:val="Normal"/>
    <w:next w:val="Normal"/>
    <w:autoRedefine/>
    <w:uiPriority w:val="39"/>
    <w:unhideWhenUsed/>
    <w:rsid w:val="00AB70E0"/>
    <w:pPr>
      <w:ind w:left="960"/>
    </w:pPr>
    <w:rPr>
      <w:rFonts w:ascii="Calibri" w:hAnsi="Calibri"/>
      <w:sz w:val="20"/>
      <w:szCs w:val="20"/>
    </w:rPr>
  </w:style>
  <w:style w:type="paragraph" w:styleId="Sumrio7">
    <w:name w:val="toc 7"/>
    <w:basedOn w:val="Normal"/>
    <w:next w:val="Normal"/>
    <w:autoRedefine/>
    <w:uiPriority w:val="39"/>
    <w:unhideWhenUsed/>
    <w:rsid w:val="00AB70E0"/>
    <w:pPr>
      <w:ind w:left="1200"/>
    </w:pPr>
    <w:rPr>
      <w:rFonts w:ascii="Calibri" w:hAnsi="Calibri"/>
      <w:sz w:val="20"/>
      <w:szCs w:val="20"/>
    </w:rPr>
  </w:style>
  <w:style w:type="paragraph" w:styleId="Sumrio8">
    <w:name w:val="toc 8"/>
    <w:basedOn w:val="Normal"/>
    <w:next w:val="Normal"/>
    <w:autoRedefine/>
    <w:uiPriority w:val="39"/>
    <w:unhideWhenUsed/>
    <w:rsid w:val="00AB70E0"/>
    <w:pPr>
      <w:ind w:left="1440"/>
    </w:pPr>
    <w:rPr>
      <w:rFonts w:ascii="Calibri" w:hAnsi="Calibri"/>
      <w:sz w:val="20"/>
      <w:szCs w:val="20"/>
    </w:rPr>
  </w:style>
  <w:style w:type="paragraph" w:styleId="Sumrio9">
    <w:name w:val="toc 9"/>
    <w:basedOn w:val="Normal"/>
    <w:next w:val="Normal"/>
    <w:autoRedefine/>
    <w:uiPriority w:val="39"/>
    <w:unhideWhenUsed/>
    <w:rsid w:val="00AB70E0"/>
    <w:pPr>
      <w:ind w:left="1680"/>
    </w:pPr>
    <w:rPr>
      <w:rFonts w:ascii="Calibri" w:hAnsi="Calibri"/>
      <w:sz w:val="20"/>
      <w:szCs w:val="20"/>
    </w:rPr>
  </w:style>
  <w:style w:type="paragraph" w:customStyle="1" w:styleId="Standard">
    <w:name w:val="Standard"/>
    <w:rsid w:val="00056CED"/>
    <w:pPr>
      <w:widowControl w:val="0"/>
      <w:suppressAutoHyphens/>
      <w:autoSpaceDN w:val="0"/>
      <w:textAlignment w:val="baseline"/>
    </w:pPr>
    <w:rPr>
      <w:rFonts w:eastAsia="Lucida Sans Unicode" w:cs="Mangal"/>
      <w:kern w:val="3"/>
      <w:sz w:val="24"/>
      <w:szCs w:val="24"/>
      <w:lang w:eastAsia="zh-CN" w:bidi="hi-IN"/>
    </w:rPr>
  </w:style>
  <w:style w:type="character" w:customStyle="1" w:styleId="itenstermos">
    <w:name w:val="itens_termos"/>
    <w:basedOn w:val="Fontepargpadro"/>
    <w:rsid w:val="000A3325"/>
  </w:style>
  <w:style w:type="character" w:customStyle="1" w:styleId="itensconteudos">
    <w:name w:val="itens_conteudos"/>
    <w:basedOn w:val="Fontepargpadro"/>
    <w:rsid w:val="000A3325"/>
  </w:style>
  <w:style w:type="table" w:customStyle="1" w:styleId="TabelaSimples11">
    <w:name w:val="Tabela Simples 11"/>
    <w:basedOn w:val="Tabelanormal"/>
    <w:uiPriority w:val="41"/>
    <w:rsid w:val="00757C5A"/>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umerada">
    <w:name w:val="List Number"/>
    <w:basedOn w:val="Normal"/>
    <w:uiPriority w:val="99"/>
    <w:semiHidden/>
    <w:unhideWhenUsed/>
    <w:rsid w:val="0036278D"/>
    <w:pPr>
      <w:numPr>
        <w:numId w:val="4"/>
      </w:numPr>
      <w:contextualSpacing/>
    </w:pPr>
  </w:style>
  <w:style w:type="paragraph" w:styleId="Commarcadores2">
    <w:name w:val="List Bullet 2"/>
    <w:basedOn w:val="Normal"/>
    <w:semiHidden/>
    <w:rsid w:val="00D33DC7"/>
    <w:pPr>
      <w:numPr>
        <w:numId w:val="5"/>
      </w:numPr>
      <w:spacing w:after="220" w:line="320" w:lineRule="exact"/>
      <w:ind w:left="360" w:firstLine="0"/>
      <w:jc w:val="both"/>
    </w:pPr>
    <w:rPr>
      <w:rFonts w:ascii="ZapfHumnst BT" w:hAnsi="ZapfHumnst BT"/>
      <w:szCs w:val="20"/>
    </w:rPr>
  </w:style>
</w:styles>
</file>

<file path=word/webSettings.xml><?xml version="1.0" encoding="utf-8"?>
<w:webSettings xmlns:r="http://schemas.openxmlformats.org/officeDocument/2006/relationships" xmlns:w="http://schemas.openxmlformats.org/wordprocessingml/2006/main">
  <w:divs>
    <w:div w:id="75982229">
      <w:bodyDiv w:val="1"/>
      <w:marLeft w:val="0"/>
      <w:marRight w:val="0"/>
      <w:marTop w:val="0"/>
      <w:marBottom w:val="0"/>
      <w:divBdr>
        <w:top w:val="none" w:sz="0" w:space="0" w:color="auto"/>
        <w:left w:val="none" w:sz="0" w:space="0" w:color="auto"/>
        <w:bottom w:val="none" w:sz="0" w:space="0" w:color="auto"/>
        <w:right w:val="none" w:sz="0" w:space="0" w:color="auto"/>
      </w:divBdr>
    </w:div>
    <w:div w:id="240067173">
      <w:bodyDiv w:val="1"/>
      <w:marLeft w:val="0"/>
      <w:marRight w:val="0"/>
      <w:marTop w:val="0"/>
      <w:marBottom w:val="0"/>
      <w:divBdr>
        <w:top w:val="none" w:sz="0" w:space="0" w:color="auto"/>
        <w:left w:val="none" w:sz="0" w:space="0" w:color="auto"/>
        <w:bottom w:val="none" w:sz="0" w:space="0" w:color="auto"/>
        <w:right w:val="none" w:sz="0" w:space="0" w:color="auto"/>
      </w:divBdr>
    </w:div>
    <w:div w:id="383410855">
      <w:bodyDiv w:val="1"/>
      <w:marLeft w:val="0"/>
      <w:marRight w:val="0"/>
      <w:marTop w:val="0"/>
      <w:marBottom w:val="0"/>
      <w:divBdr>
        <w:top w:val="none" w:sz="0" w:space="0" w:color="auto"/>
        <w:left w:val="none" w:sz="0" w:space="0" w:color="auto"/>
        <w:bottom w:val="none" w:sz="0" w:space="0" w:color="auto"/>
        <w:right w:val="none" w:sz="0" w:space="0" w:color="auto"/>
      </w:divBdr>
    </w:div>
    <w:div w:id="399866700">
      <w:bodyDiv w:val="1"/>
      <w:marLeft w:val="0"/>
      <w:marRight w:val="0"/>
      <w:marTop w:val="0"/>
      <w:marBottom w:val="0"/>
      <w:divBdr>
        <w:top w:val="none" w:sz="0" w:space="0" w:color="auto"/>
        <w:left w:val="none" w:sz="0" w:space="0" w:color="auto"/>
        <w:bottom w:val="none" w:sz="0" w:space="0" w:color="auto"/>
        <w:right w:val="none" w:sz="0" w:space="0" w:color="auto"/>
      </w:divBdr>
    </w:div>
    <w:div w:id="445471660">
      <w:bodyDiv w:val="1"/>
      <w:marLeft w:val="0"/>
      <w:marRight w:val="0"/>
      <w:marTop w:val="0"/>
      <w:marBottom w:val="0"/>
      <w:divBdr>
        <w:top w:val="none" w:sz="0" w:space="0" w:color="auto"/>
        <w:left w:val="none" w:sz="0" w:space="0" w:color="auto"/>
        <w:bottom w:val="none" w:sz="0" w:space="0" w:color="auto"/>
        <w:right w:val="none" w:sz="0" w:space="0" w:color="auto"/>
      </w:divBdr>
    </w:div>
    <w:div w:id="538323107">
      <w:bodyDiv w:val="1"/>
      <w:marLeft w:val="0"/>
      <w:marRight w:val="0"/>
      <w:marTop w:val="0"/>
      <w:marBottom w:val="0"/>
      <w:divBdr>
        <w:top w:val="none" w:sz="0" w:space="0" w:color="auto"/>
        <w:left w:val="none" w:sz="0" w:space="0" w:color="auto"/>
        <w:bottom w:val="none" w:sz="0" w:space="0" w:color="auto"/>
        <w:right w:val="none" w:sz="0" w:space="0" w:color="auto"/>
      </w:divBdr>
    </w:div>
    <w:div w:id="587929124">
      <w:bodyDiv w:val="1"/>
      <w:marLeft w:val="0"/>
      <w:marRight w:val="0"/>
      <w:marTop w:val="0"/>
      <w:marBottom w:val="0"/>
      <w:divBdr>
        <w:top w:val="none" w:sz="0" w:space="0" w:color="auto"/>
        <w:left w:val="none" w:sz="0" w:space="0" w:color="auto"/>
        <w:bottom w:val="none" w:sz="0" w:space="0" w:color="auto"/>
        <w:right w:val="none" w:sz="0" w:space="0" w:color="auto"/>
      </w:divBdr>
    </w:div>
    <w:div w:id="1009599326">
      <w:bodyDiv w:val="1"/>
      <w:marLeft w:val="0"/>
      <w:marRight w:val="0"/>
      <w:marTop w:val="0"/>
      <w:marBottom w:val="0"/>
      <w:divBdr>
        <w:top w:val="none" w:sz="0" w:space="0" w:color="auto"/>
        <w:left w:val="none" w:sz="0" w:space="0" w:color="auto"/>
        <w:bottom w:val="none" w:sz="0" w:space="0" w:color="auto"/>
        <w:right w:val="none" w:sz="0" w:space="0" w:color="auto"/>
      </w:divBdr>
    </w:div>
    <w:div w:id="1068576626">
      <w:bodyDiv w:val="1"/>
      <w:marLeft w:val="0"/>
      <w:marRight w:val="0"/>
      <w:marTop w:val="0"/>
      <w:marBottom w:val="0"/>
      <w:divBdr>
        <w:top w:val="none" w:sz="0" w:space="0" w:color="auto"/>
        <w:left w:val="none" w:sz="0" w:space="0" w:color="auto"/>
        <w:bottom w:val="none" w:sz="0" w:space="0" w:color="auto"/>
        <w:right w:val="none" w:sz="0" w:space="0" w:color="auto"/>
      </w:divBdr>
    </w:div>
    <w:div w:id="1232157808">
      <w:bodyDiv w:val="1"/>
      <w:marLeft w:val="0"/>
      <w:marRight w:val="0"/>
      <w:marTop w:val="0"/>
      <w:marBottom w:val="0"/>
      <w:divBdr>
        <w:top w:val="none" w:sz="0" w:space="0" w:color="auto"/>
        <w:left w:val="none" w:sz="0" w:space="0" w:color="auto"/>
        <w:bottom w:val="none" w:sz="0" w:space="0" w:color="auto"/>
        <w:right w:val="none" w:sz="0" w:space="0" w:color="auto"/>
      </w:divBdr>
    </w:div>
    <w:div w:id="1294365862">
      <w:bodyDiv w:val="1"/>
      <w:marLeft w:val="0"/>
      <w:marRight w:val="0"/>
      <w:marTop w:val="0"/>
      <w:marBottom w:val="0"/>
      <w:divBdr>
        <w:top w:val="none" w:sz="0" w:space="0" w:color="auto"/>
        <w:left w:val="none" w:sz="0" w:space="0" w:color="auto"/>
        <w:bottom w:val="none" w:sz="0" w:space="0" w:color="auto"/>
        <w:right w:val="none" w:sz="0" w:space="0" w:color="auto"/>
      </w:divBdr>
      <w:divsChild>
        <w:div w:id="298993574">
          <w:marLeft w:val="142"/>
          <w:marRight w:val="0"/>
          <w:marTop w:val="0"/>
          <w:marBottom w:val="0"/>
          <w:divBdr>
            <w:top w:val="none" w:sz="0" w:space="0" w:color="auto"/>
            <w:left w:val="none" w:sz="0" w:space="0" w:color="auto"/>
            <w:bottom w:val="none" w:sz="0" w:space="0" w:color="auto"/>
            <w:right w:val="none" w:sz="0" w:space="0" w:color="auto"/>
          </w:divBdr>
        </w:div>
      </w:divsChild>
    </w:div>
    <w:div w:id="1300111012">
      <w:bodyDiv w:val="1"/>
      <w:marLeft w:val="0"/>
      <w:marRight w:val="0"/>
      <w:marTop w:val="0"/>
      <w:marBottom w:val="0"/>
      <w:divBdr>
        <w:top w:val="none" w:sz="0" w:space="0" w:color="auto"/>
        <w:left w:val="none" w:sz="0" w:space="0" w:color="auto"/>
        <w:bottom w:val="none" w:sz="0" w:space="0" w:color="auto"/>
        <w:right w:val="none" w:sz="0" w:space="0" w:color="auto"/>
      </w:divBdr>
    </w:div>
    <w:div w:id="1624650717">
      <w:bodyDiv w:val="1"/>
      <w:marLeft w:val="0"/>
      <w:marRight w:val="0"/>
      <w:marTop w:val="0"/>
      <w:marBottom w:val="0"/>
      <w:divBdr>
        <w:top w:val="none" w:sz="0" w:space="0" w:color="auto"/>
        <w:left w:val="none" w:sz="0" w:space="0" w:color="auto"/>
        <w:bottom w:val="none" w:sz="0" w:space="0" w:color="auto"/>
        <w:right w:val="none" w:sz="0" w:space="0" w:color="auto"/>
      </w:divBdr>
    </w:div>
    <w:div w:id="1633168310">
      <w:bodyDiv w:val="1"/>
      <w:marLeft w:val="0"/>
      <w:marRight w:val="0"/>
      <w:marTop w:val="0"/>
      <w:marBottom w:val="0"/>
      <w:divBdr>
        <w:top w:val="none" w:sz="0" w:space="0" w:color="auto"/>
        <w:left w:val="none" w:sz="0" w:space="0" w:color="auto"/>
        <w:bottom w:val="none" w:sz="0" w:space="0" w:color="auto"/>
        <w:right w:val="none" w:sz="0" w:space="0" w:color="auto"/>
      </w:divBdr>
    </w:div>
    <w:div w:id="1792430623">
      <w:bodyDiv w:val="1"/>
      <w:marLeft w:val="0"/>
      <w:marRight w:val="0"/>
      <w:marTop w:val="0"/>
      <w:marBottom w:val="0"/>
      <w:divBdr>
        <w:top w:val="none" w:sz="0" w:space="0" w:color="auto"/>
        <w:left w:val="none" w:sz="0" w:space="0" w:color="auto"/>
        <w:bottom w:val="none" w:sz="0" w:space="0" w:color="auto"/>
        <w:right w:val="none" w:sz="0" w:space="0" w:color="auto"/>
      </w:divBdr>
    </w:div>
    <w:div w:id="1857815776">
      <w:bodyDiv w:val="1"/>
      <w:marLeft w:val="0"/>
      <w:marRight w:val="0"/>
      <w:marTop w:val="0"/>
      <w:marBottom w:val="0"/>
      <w:divBdr>
        <w:top w:val="none" w:sz="0" w:space="0" w:color="auto"/>
        <w:left w:val="none" w:sz="0" w:space="0" w:color="auto"/>
        <w:bottom w:val="none" w:sz="0" w:space="0" w:color="auto"/>
        <w:right w:val="none" w:sz="0" w:space="0" w:color="auto"/>
      </w:divBdr>
    </w:div>
    <w:div w:id="1898281044">
      <w:bodyDiv w:val="1"/>
      <w:marLeft w:val="0"/>
      <w:marRight w:val="0"/>
      <w:marTop w:val="0"/>
      <w:marBottom w:val="0"/>
      <w:divBdr>
        <w:top w:val="none" w:sz="0" w:space="0" w:color="auto"/>
        <w:left w:val="none" w:sz="0" w:space="0" w:color="auto"/>
        <w:bottom w:val="none" w:sz="0" w:space="0" w:color="auto"/>
        <w:right w:val="none" w:sz="0" w:space="0" w:color="auto"/>
      </w:divBdr>
    </w:div>
    <w:div w:id="1933128990">
      <w:bodyDiv w:val="1"/>
      <w:marLeft w:val="0"/>
      <w:marRight w:val="0"/>
      <w:marTop w:val="0"/>
      <w:marBottom w:val="0"/>
      <w:divBdr>
        <w:top w:val="none" w:sz="0" w:space="0" w:color="auto"/>
        <w:left w:val="none" w:sz="0" w:space="0" w:color="auto"/>
        <w:bottom w:val="none" w:sz="0" w:space="0" w:color="auto"/>
        <w:right w:val="none" w:sz="0" w:space="0" w:color="auto"/>
      </w:divBdr>
    </w:div>
    <w:div w:id="1970279502">
      <w:bodyDiv w:val="1"/>
      <w:marLeft w:val="0"/>
      <w:marRight w:val="0"/>
      <w:marTop w:val="0"/>
      <w:marBottom w:val="0"/>
      <w:divBdr>
        <w:top w:val="none" w:sz="0" w:space="0" w:color="auto"/>
        <w:left w:val="none" w:sz="0" w:space="0" w:color="auto"/>
        <w:bottom w:val="none" w:sz="0" w:space="0" w:color="auto"/>
        <w:right w:val="none" w:sz="0" w:space="0" w:color="auto"/>
      </w:divBdr>
    </w:div>
    <w:div w:id="2037541086">
      <w:bodyDiv w:val="1"/>
      <w:marLeft w:val="0"/>
      <w:marRight w:val="0"/>
      <w:marTop w:val="0"/>
      <w:marBottom w:val="0"/>
      <w:divBdr>
        <w:top w:val="none" w:sz="0" w:space="0" w:color="auto"/>
        <w:left w:val="none" w:sz="0" w:space="0" w:color="auto"/>
        <w:bottom w:val="none" w:sz="0" w:space="0" w:color="auto"/>
        <w:right w:val="none" w:sz="0" w:space="0" w:color="auto"/>
      </w:divBdr>
    </w:div>
    <w:div w:id="208387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3B2853-BFFA-4413-BB08-E0748D6EE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1347</Words>
  <Characters>7278</Characters>
  <Application>Microsoft Office Word</Application>
  <DocSecurity>0</DocSecurity>
  <Lines>60</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CODEVASF</Company>
  <LinksUpToDate>false</LinksUpToDate>
  <CharactersWithSpaces>8608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7ªSL</dc:creator>
  <cp:keywords/>
  <cp:lastModifiedBy>Marcelo Antônio Queiroga Cristino Santos</cp:lastModifiedBy>
  <cp:revision>20</cp:revision>
  <cp:lastPrinted>2021-07-06T20:06:00Z</cp:lastPrinted>
  <dcterms:created xsi:type="dcterms:W3CDTF">2021-06-09T14:26:00Z</dcterms:created>
  <dcterms:modified xsi:type="dcterms:W3CDTF">2021-07-06T20:07:00Z</dcterms:modified>
</cp:coreProperties>
</file>