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DB9" w:rsidRPr="004330EA"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PREGÃO ELETRÔNICO POR REGISTRO DE PREÇOS Nº </w:t>
      </w:r>
      <w:r w:rsidR="00A45AC4">
        <w:rPr>
          <w:rFonts w:ascii="Arial" w:hAnsi="Arial" w:cs="Arial"/>
          <w:b/>
          <w:highlight w:val="yellow"/>
        </w:rPr>
        <w:t>06/2021</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PROCESSO Nº </w:t>
      </w:r>
      <w:r w:rsidR="006B4014">
        <w:rPr>
          <w:rFonts w:ascii="Arial" w:hAnsi="Arial" w:cs="Arial"/>
          <w:b/>
        </w:rPr>
        <w:t>59520.00</w:t>
      </w:r>
      <w:r w:rsidR="0060353B">
        <w:rPr>
          <w:rFonts w:ascii="Arial" w:hAnsi="Arial" w:cs="Arial"/>
          <w:b/>
        </w:rPr>
        <w:t>0</w:t>
      </w:r>
      <w:r w:rsidR="00360ABC">
        <w:rPr>
          <w:rFonts w:ascii="Arial" w:hAnsi="Arial" w:cs="Arial"/>
          <w:b/>
        </w:rPr>
        <w:t>747</w:t>
      </w:r>
      <w:r w:rsidR="006B4014">
        <w:rPr>
          <w:rFonts w:ascii="Arial" w:hAnsi="Arial" w:cs="Arial"/>
          <w:b/>
        </w:rPr>
        <w:t>/20</w:t>
      </w:r>
      <w:r w:rsidR="0060353B">
        <w:rPr>
          <w:rFonts w:ascii="Arial" w:hAnsi="Arial" w:cs="Arial"/>
          <w:b/>
        </w:rPr>
        <w:t>2</w:t>
      </w:r>
      <w:r w:rsidR="00A36CA8">
        <w:rPr>
          <w:rFonts w:ascii="Arial" w:hAnsi="Arial" w:cs="Arial"/>
          <w:b/>
        </w:rPr>
        <w:t>1</w:t>
      </w:r>
      <w:r w:rsidR="006B4014">
        <w:rPr>
          <w:rFonts w:ascii="Arial" w:hAnsi="Arial" w:cs="Arial"/>
          <w:b/>
        </w:rPr>
        <w:t>-</w:t>
      </w:r>
      <w:r w:rsidR="00360ABC">
        <w:rPr>
          <w:rFonts w:ascii="Arial" w:hAnsi="Arial" w:cs="Arial"/>
          <w:b/>
        </w:rPr>
        <w:t>74</w:t>
      </w:r>
      <w:r w:rsidR="002D27EF">
        <w:rPr>
          <w:rFonts w:ascii="Arial" w:hAnsi="Arial" w:cs="Arial"/>
          <w:b/>
        </w:rPr>
        <w:t>-e</w:t>
      </w:r>
    </w:p>
    <w:p w:rsidR="00BC197A" w:rsidRPr="00127970" w:rsidRDefault="00014B19" w:rsidP="00E2620B">
      <w:pPr>
        <w:pStyle w:val="Corpodetexto2"/>
        <w:rPr>
          <w:rFonts w:ascii="Arial" w:hAnsi="Arial" w:cs="Arial"/>
          <w:b w:val="0"/>
        </w:rPr>
      </w:pPr>
      <w:r w:rsidRPr="00014B19">
        <w:rPr>
          <w:rFonts w:ascii="Arial" w:hAnsi="Arial" w:cs="Arial"/>
          <w:b w:val="0"/>
          <w:sz w:val="22"/>
          <w:szCs w:val="22"/>
          <w:highlight w:val="green"/>
        </w:rPr>
        <w:t>Aos ___ dias de ____ do ano de 2021, a COMPANHIA DE DESENVOLVIMENTO DOS VALES DO SÃO FRANCISCO E DO PARNAÍBA - CODEVASF, empresa pública federal criada pela Lei nº 6.088, de 16/07/1974, com atual denominação social por força da Lei nº 9.954, de 06 de janeiro de 2000 e do seu Estatuto Social aprovado pelo Decreto nº 8.258, de 29 de maio de 2014, e alterado pela Ata da Assembleia Geral Ordinária de 11 de novembro de 2020 e Ata da Assembleia Geral Extraordinária de 29 de janeiro de 2021</w:t>
      </w:r>
      <w:r w:rsidR="004330EA" w:rsidRPr="004330EA">
        <w:rPr>
          <w:rFonts w:ascii="Arial" w:hAnsi="Arial" w:cs="Arial"/>
          <w:b w:val="0"/>
          <w:bCs/>
          <w:sz w:val="22"/>
          <w:szCs w:val="22"/>
        </w:rPr>
        <w:t>, com sede na Av. Manoel Novaes, s/n, Centro, Bom Jesus da Lapa, CEP 47.600-00</w:t>
      </w:r>
      <w:r w:rsidR="00CE65C2">
        <w:rPr>
          <w:rFonts w:ascii="Arial" w:hAnsi="Arial" w:cs="Arial"/>
          <w:b w:val="0"/>
          <w:bCs/>
          <w:sz w:val="22"/>
          <w:szCs w:val="22"/>
        </w:rPr>
        <w:t>0</w:t>
      </w:r>
      <w:r w:rsidR="004330EA" w:rsidRPr="004330EA">
        <w:rPr>
          <w:rFonts w:ascii="Arial" w:hAnsi="Arial" w:cs="Arial"/>
          <w:b w:val="0"/>
          <w:bCs/>
          <w:sz w:val="22"/>
          <w:szCs w:val="22"/>
        </w:rPr>
        <w:t>, Estado da Bahia, inscrito no CNPJ/MF sob o nº 00.399.857/0014-40, neste ato representado pelo Senhor HARLEY XAVIER NASCIMENTO</w:t>
      </w:r>
      <w:r w:rsidR="004330EA" w:rsidRPr="004330EA">
        <w:rPr>
          <w:rFonts w:ascii="Arial" w:eastAsia="Arial Unicode MS" w:hAnsi="Arial" w:cs="Arial"/>
          <w:b w:val="0"/>
          <w:bCs/>
          <w:sz w:val="22"/>
          <w:szCs w:val="22"/>
        </w:rPr>
        <w:t xml:space="preserve">, </w:t>
      </w:r>
      <w:r w:rsidR="004330EA" w:rsidRPr="004330EA">
        <w:rPr>
          <w:rFonts w:ascii="Arial" w:hAnsi="Arial" w:cs="Arial"/>
          <w:b w:val="0"/>
          <w:bCs/>
          <w:sz w:val="22"/>
          <w:szCs w:val="22"/>
        </w:rPr>
        <w:t xml:space="preserve">brasileiro, casado, </w:t>
      </w:r>
      <w:proofErr w:type="spellStart"/>
      <w:r w:rsidR="004330EA" w:rsidRPr="004330EA">
        <w:rPr>
          <w:rFonts w:ascii="Arial" w:hAnsi="Arial" w:cs="Arial"/>
          <w:b w:val="0"/>
          <w:bCs/>
          <w:sz w:val="22"/>
          <w:szCs w:val="22"/>
        </w:rPr>
        <w:t>engº</w:t>
      </w:r>
      <w:proofErr w:type="spellEnd"/>
      <w:r w:rsidR="004330EA" w:rsidRPr="004330EA">
        <w:rPr>
          <w:rFonts w:ascii="Arial" w:hAnsi="Arial" w:cs="Arial"/>
          <w:b w:val="0"/>
          <w:bCs/>
          <w:sz w:val="22"/>
          <w:szCs w:val="22"/>
        </w:rPr>
        <w:t xml:space="preserve"> eletricista, CPF/MF nº 542.826.755-00, RG nº 03.963.945-23 SSP/BA, residente e domiciliado na Av. Manoel Novaes, s/n, Centro, CEP 47.600-000</w:t>
      </w:r>
      <w:r w:rsidR="00CE65C2">
        <w:rPr>
          <w:rFonts w:ascii="Arial" w:hAnsi="Arial" w:cs="Arial"/>
          <w:b w:val="0"/>
          <w:bCs/>
          <w:sz w:val="22"/>
          <w:szCs w:val="22"/>
        </w:rPr>
        <w:t xml:space="preserve"> –</w:t>
      </w:r>
      <w:r w:rsidR="004330EA" w:rsidRPr="004330EA">
        <w:rPr>
          <w:rFonts w:ascii="Arial" w:hAnsi="Arial" w:cs="Arial"/>
          <w:b w:val="0"/>
          <w:bCs/>
          <w:sz w:val="22"/>
          <w:szCs w:val="22"/>
        </w:rPr>
        <w:t xml:space="preserve"> Bom</w:t>
      </w:r>
      <w:r w:rsidR="00CE65C2">
        <w:rPr>
          <w:rFonts w:ascii="Arial" w:hAnsi="Arial" w:cs="Arial"/>
          <w:b w:val="0"/>
          <w:bCs/>
          <w:sz w:val="22"/>
          <w:szCs w:val="22"/>
        </w:rPr>
        <w:t xml:space="preserve"> </w:t>
      </w:r>
      <w:r w:rsidR="004330EA" w:rsidRPr="004330EA">
        <w:rPr>
          <w:rFonts w:ascii="Arial" w:hAnsi="Arial" w:cs="Arial"/>
          <w:b w:val="0"/>
          <w:bCs/>
          <w:sz w:val="22"/>
          <w:szCs w:val="22"/>
        </w:rPr>
        <w:t xml:space="preserve">Jesus da Lapa - BA, nomeado pela Decisão nº 966 de 19 de Julho de 2016, nos termos e de acordo com a Lei nº 10.520/02, Decreto nº </w:t>
      </w:r>
      <w:r w:rsidR="00FF0A5A">
        <w:rPr>
          <w:rFonts w:ascii="Arial" w:hAnsi="Arial" w:cs="Arial"/>
          <w:b w:val="0"/>
          <w:bCs/>
          <w:sz w:val="22"/>
          <w:szCs w:val="22"/>
        </w:rPr>
        <w:t>10</w:t>
      </w:r>
      <w:r w:rsidR="004330EA" w:rsidRPr="004330EA">
        <w:rPr>
          <w:rFonts w:ascii="Arial" w:hAnsi="Arial" w:cs="Arial"/>
          <w:b w:val="0"/>
          <w:bCs/>
          <w:sz w:val="22"/>
          <w:szCs w:val="22"/>
        </w:rPr>
        <w:t>.</w:t>
      </w:r>
      <w:r w:rsidR="00FF0A5A">
        <w:rPr>
          <w:rFonts w:ascii="Arial" w:hAnsi="Arial" w:cs="Arial"/>
          <w:b w:val="0"/>
          <w:bCs/>
          <w:sz w:val="22"/>
          <w:szCs w:val="22"/>
        </w:rPr>
        <w:t>024</w:t>
      </w:r>
      <w:r w:rsidR="004330EA" w:rsidRPr="004330EA">
        <w:rPr>
          <w:rFonts w:ascii="Arial" w:hAnsi="Arial" w:cs="Arial"/>
          <w:b w:val="0"/>
          <w:bCs/>
          <w:sz w:val="22"/>
          <w:szCs w:val="22"/>
        </w:rPr>
        <w:t>/</w:t>
      </w:r>
      <w:r w:rsidR="00FF0A5A">
        <w:rPr>
          <w:rFonts w:ascii="Arial" w:hAnsi="Arial" w:cs="Arial"/>
          <w:b w:val="0"/>
          <w:bCs/>
          <w:sz w:val="22"/>
          <w:szCs w:val="22"/>
        </w:rPr>
        <w:t>2019</w:t>
      </w:r>
      <w:r w:rsidR="004330EA" w:rsidRPr="004330EA">
        <w:rPr>
          <w:rFonts w:ascii="Arial" w:hAnsi="Arial" w:cs="Arial"/>
          <w:b w:val="0"/>
          <w:bCs/>
          <w:sz w:val="22"/>
          <w:szCs w:val="22"/>
        </w:rPr>
        <w:t xml:space="preserve">, Decreto nº 7.892/2013, Lei Complementar nº 123/06, Decreto nº 8.538/2015, Lei nº 13.303/2016 e Regulamento de Licitações e Contratos, e das demais normas legais aplicáveis, em face da classificação da proposta apresentada no Pregão Eletrônico por Registro de Preços </w:t>
      </w:r>
      <w:r w:rsidR="004330EA" w:rsidRPr="00CE65C2">
        <w:rPr>
          <w:rFonts w:ascii="Arial" w:hAnsi="Arial" w:cs="Arial"/>
          <w:b w:val="0"/>
          <w:bCs/>
          <w:sz w:val="22"/>
          <w:szCs w:val="22"/>
          <w:highlight w:val="yellow"/>
        </w:rPr>
        <w:t xml:space="preserve">nº </w:t>
      </w:r>
      <w:r w:rsidR="00A45AC4">
        <w:rPr>
          <w:rFonts w:ascii="Arial" w:hAnsi="Arial" w:cs="Arial"/>
          <w:b w:val="0"/>
          <w:bCs/>
          <w:sz w:val="22"/>
          <w:szCs w:val="22"/>
          <w:highlight w:val="yellow"/>
        </w:rPr>
        <w:t>06/2021</w:t>
      </w:r>
      <w:r w:rsidR="004330EA" w:rsidRPr="004330EA">
        <w:rPr>
          <w:rFonts w:ascii="Arial" w:hAnsi="Arial" w:cs="Arial"/>
          <w:b w:val="0"/>
          <w:bCs/>
          <w:sz w:val="22"/>
          <w:szCs w:val="22"/>
        </w:rPr>
        <w:t xml:space="preserve"> - referente </w:t>
      </w:r>
      <w:r w:rsidR="004330EA" w:rsidRPr="00CE65C2">
        <w:rPr>
          <w:rFonts w:ascii="Arial" w:hAnsi="Arial" w:cs="Arial"/>
          <w:b w:val="0"/>
          <w:bCs/>
          <w:sz w:val="22"/>
          <w:szCs w:val="22"/>
        </w:rPr>
        <w:t>a</w:t>
      </w:r>
      <w:r w:rsidR="00D049CC" w:rsidRPr="00CE65C2">
        <w:rPr>
          <w:rFonts w:ascii="Arial" w:hAnsi="Arial" w:cs="Arial"/>
          <w:b w:val="0"/>
          <w:bCs/>
          <w:sz w:val="22"/>
          <w:szCs w:val="22"/>
        </w:rPr>
        <w:t>o</w:t>
      </w:r>
      <w:r w:rsidR="004330EA" w:rsidRPr="00CE65C2">
        <w:rPr>
          <w:b w:val="0"/>
          <w:bCs/>
          <w:sz w:val="22"/>
          <w:szCs w:val="22"/>
        </w:rPr>
        <w:t xml:space="preserve"> </w:t>
      </w:r>
      <w:r w:rsidR="00360ABC" w:rsidRPr="00A70334">
        <w:rPr>
          <w:rFonts w:ascii="Arial" w:hAnsi="Arial" w:cs="Arial"/>
          <w:sz w:val="22"/>
          <w:szCs w:val="22"/>
        </w:rPr>
        <w:t>Fornecimento, transporte, carga e descarga de reservatórios de água, visando atender demandas de municípios, associações, cooperativas e de outras ações na área de atuação da CODEVASF, no Estado da Bahia, sob a gestão da 2ª Superintendência Regional da CODEVASF</w:t>
      </w:r>
      <w:r w:rsidR="004330EA" w:rsidRPr="00CE65C2">
        <w:rPr>
          <w:rFonts w:ascii="Arial" w:hAnsi="Arial" w:cs="Arial"/>
          <w:b w:val="0"/>
          <w:bCs/>
          <w:sz w:val="22"/>
          <w:szCs w:val="22"/>
        </w:rPr>
        <w:t>, por Sistema de Registro de</w:t>
      </w:r>
      <w:r w:rsidR="004330EA" w:rsidRPr="004330EA">
        <w:rPr>
          <w:rFonts w:ascii="Arial" w:hAnsi="Arial" w:cs="Arial"/>
          <w:b w:val="0"/>
          <w:bCs/>
          <w:sz w:val="22"/>
          <w:szCs w:val="22"/>
        </w:rPr>
        <w:t xml:space="preserve"> Preços, cujo resultado foi publicado no Diário Oficial da União e homologado pel</w:t>
      </w:r>
      <w:r w:rsidR="0045396C">
        <w:rPr>
          <w:rFonts w:ascii="Arial" w:hAnsi="Arial" w:cs="Arial"/>
          <w:b w:val="0"/>
          <w:bCs/>
          <w:sz w:val="22"/>
          <w:szCs w:val="22"/>
        </w:rPr>
        <w:t>a</w:t>
      </w:r>
      <w:r w:rsidR="004330EA" w:rsidRPr="004330EA">
        <w:rPr>
          <w:rFonts w:ascii="Arial" w:hAnsi="Arial" w:cs="Arial"/>
          <w:b w:val="0"/>
          <w:bCs/>
          <w:sz w:val="22"/>
          <w:szCs w:val="22"/>
        </w:rPr>
        <w:t xml:space="preserve"> </w:t>
      </w:r>
      <w:r w:rsidR="0045396C">
        <w:rPr>
          <w:rFonts w:ascii="Arial" w:hAnsi="Arial" w:cs="Arial"/>
          <w:b w:val="0"/>
          <w:bCs/>
          <w:sz w:val="22"/>
          <w:szCs w:val="22"/>
        </w:rPr>
        <w:t>Diretoria</w:t>
      </w:r>
      <w:r w:rsidR="004330EA" w:rsidRPr="004330EA">
        <w:rPr>
          <w:rFonts w:ascii="Arial" w:hAnsi="Arial" w:cs="Arial"/>
          <w:b w:val="0"/>
          <w:bCs/>
          <w:sz w:val="22"/>
          <w:szCs w:val="22"/>
        </w:rPr>
        <w:t xml:space="preserve"> Executiva da CODEVASF, constante às fls. </w:t>
      </w:r>
      <w:r w:rsidR="004330EA" w:rsidRPr="004330EA">
        <w:rPr>
          <w:rFonts w:ascii="Arial" w:hAnsi="Arial" w:cs="Arial"/>
          <w:b w:val="0"/>
          <w:bCs/>
          <w:sz w:val="22"/>
          <w:szCs w:val="22"/>
          <w:highlight w:val="yellow"/>
        </w:rPr>
        <w:t>_____</w:t>
      </w:r>
      <w:r w:rsidR="004330EA" w:rsidRPr="004330EA">
        <w:rPr>
          <w:rFonts w:ascii="Arial" w:hAnsi="Arial" w:cs="Arial"/>
          <w:b w:val="0"/>
          <w:bCs/>
          <w:sz w:val="22"/>
          <w:szCs w:val="22"/>
        </w:rPr>
        <w:t xml:space="preserve"> do Processo nº </w:t>
      </w:r>
      <w:r w:rsidR="006B4014">
        <w:rPr>
          <w:rFonts w:ascii="Arial" w:hAnsi="Arial" w:cs="Arial"/>
          <w:b w:val="0"/>
          <w:bCs/>
          <w:sz w:val="22"/>
          <w:szCs w:val="22"/>
        </w:rPr>
        <w:t>59520.00</w:t>
      </w:r>
      <w:r w:rsidR="0060353B">
        <w:rPr>
          <w:rFonts w:ascii="Arial" w:hAnsi="Arial" w:cs="Arial"/>
          <w:b w:val="0"/>
          <w:bCs/>
          <w:sz w:val="22"/>
          <w:szCs w:val="22"/>
        </w:rPr>
        <w:t>0</w:t>
      </w:r>
      <w:r w:rsidR="00360ABC">
        <w:rPr>
          <w:rFonts w:ascii="Arial" w:hAnsi="Arial" w:cs="Arial"/>
          <w:b w:val="0"/>
          <w:bCs/>
          <w:sz w:val="22"/>
          <w:szCs w:val="22"/>
        </w:rPr>
        <w:t>747</w:t>
      </w:r>
      <w:r w:rsidR="006B4014">
        <w:rPr>
          <w:rFonts w:ascii="Arial" w:hAnsi="Arial" w:cs="Arial"/>
          <w:b w:val="0"/>
          <w:bCs/>
          <w:sz w:val="22"/>
          <w:szCs w:val="22"/>
        </w:rPr>
        <w:t>/20</w:t>
      </w:r>
      <w:r w:rsidR="0060353B">
        <w:rPr>
          <w:rFonts w:ascii="Arial" w:hAnsi="Arial" w:cs="Arial"/>
          <w:b w:val="0"/>
          <w:bCs/>
          <w:sz w:val="22"/>
          <w:szCs w:val="22"/>
        </w:rPr>
        <w:t>2</w:t>
      </w:r>
      <w:r w:rsidR="00A36CA8">
        <w:rPr>
          <w:rFonts w:ascii="Arial" w:hAnsi="Arial" w:cs="Arial"/>
          <w:b w:val="0"/>
          <w:bCs/>
          <w:sz w:val="22"/>
          <w:szCs w:val="22"/>
        </w:rPr>
        <w:t>1</w:t>
      </w:r>
      <w:r w:rsidR="006B4014">
        <w:rPr>
          <w:rFonts w:ascii="Arial" w:hAnsi="Arial" w:cs="Arial"/>
          <w:b w:val="0"/>
          <w:bCs/>
          <w:sz w:val="22"/>
          <w:szCs w:val="22"/>
        </w:rPr>
        <w:t>-</w:t>
      </w:r>
      <w:bookmarkStart w:id="0" w:name="_GoBack"/>
      <w:bookmarkEnd w:id="0"/>
      <w:r w:rsidR="00360ABC">
        <w:rPr>
          <w:rFonts w:ascii="Arial" w:hAnsi="Arial" w:cs="Arial"/>
          <w:b w:val="0"/>
          <w:bCs/>
          <w:sz w:val="22"/>
          <w:szCs w:val="22"/>
        </w:rPr>
        <w:t>74</w:t>
      </w:r>
      <w:r w:rsidR="004330EA" w:rsidRPr="004330EA">
        <w:rPr>
          <w:rFonts w:ascii="Arial" w:hAnsi="Arial" w:cs="Arial"/>
          <w:b w:val="0"/>
          <w:bCs/>
          <w:sz w:val="22"/>
          <w:szCs w:val="22"/>
        </w:rPr>
        <w:t xml:space="preserve">, RESOLVE registrar os preços da seguinte empresa detentora da Ata: </w:t>
      </w:r>
      <w:r w:rsidR="004330EA" w:rsidRPr="004330EA">
        <w:rPr>
          <w:rFonts w:ascii="Arial" w:hAnsi="Arial" w:cs="Arial"/>
          <w:b w:val="0"/>
          <w:bCs/>
          <w:sz w:val="22"/>
          <w:szCs w:val="22"/>
          <w:highlight w:val="yellow"/>
        </w:rPr>
        <w:t>___________________________</w:t>
      </w:r>
      <w:r w:rsidR="004330EA" w:rsidRPr="004330EA">
        <w:rPr>
          <w:rFonts w:ascii="Arial" w:hAnsi="Arial" w:cs="Arial"/>
          <w:b w:val="0"/>
          <w:bCs/>
          <w:sz w:val="22"/>
          <w:szCs w:val="22"/>
        </w:rPr>
        <w:t xml:space="preserve">, CNPJ nº </w:t>
      </w:r>
      <w:r w:rsidR="004330EA" w:rsidRPr="004330EA">
        <w:rPr>
          <w:rFonts w:ascii="Arial" w:hAnsi="Arial" w:cs="Arial"/>
          <w:b w:val="0"/>
          <w:bCs/>
          <w:sz w:val="22"/>
          <w:szCs w:val="22"/>
          <w:highlight w:val="yellow"/>
        </w:rPr>
        <w:t>_____________</w:t>
      </w:r>
      <w:r w:rsidR="004330EA" w:rsidRPr="004330EA">
        <w:rPr>
          <w:rFonts w:ascii="Arial" w:hAnsi="Arial" w:cs="Arial"/>
          <w:b w:val="0"/>
          <w:bCs/>
          <w:sz w:val="22"/>
          <w:szCs w:val="22"/>
        </w:rPr>
        <w:t xml:space="preserve">, com sede no </w:t>
      </w:r>
      <w:r w:rsidR="004330EA" w:rsidRPr="004330EA">
        <w:rPr>
          <w:rFonts w:ascii="Arial" w:hAnsi="Arial" w:cs="Arial"/>
          <w:b w:val="0"/>
          <w:bCs/>
          <w:sz w:val="22"/>
          <w:szCs w:val="22"/>
          <w:highlight w:val="yellow"/>
        </w:rPr>
        <w:t>____________________</w:t>
      </w:r>
      <w:r w:rsidR="004330EA" w:rsidRPr="004330EA">
        <w:rPr>
          <w:rFonts w:ascii="Arial" w:hAnsi="Arial" w:cs="Arial"/>
          <w:b w:val="0"/>
          <w:bCs/>
          <w:sz w:val="22"/>
          <w:szCs w:val="22"/>
        </w:rPr>
        <w:t xml:space="preserve">, telefone nº </w:t>
      </w:r>
      <w:r w:rsidR="004330EA" w:rsidRPr="004330EA">
        <w:rPr>
          <w:rFonts w:ascii="Arial" w:hAnsi="Arial" w:cs="Arial"/>
          <w:b w:val="0"/>
          <w:bCs/>
          <w:sz w:val="22"/>
          <w:szCs w:val="22"/>
          <w:highlight w:val="yellow"/>
        </w:rPr>
        <w:t>___________</w:t>
      </w:r>
      <w:r w:rsidR="004330EA" w:rsidRPr="004330EA">
        <w:rPr>
          <w:rFonts w:ascii="Arial" w:hAnsi="Arial" w:cs="Arial"/>
          <w:b w:val="0"/>
          <w:bCs/>
          <w:sz w:val="22"/>
          <w:szCs w:val="22"/>
        </w:rPr>
        <w:t xml:space="preserve">, fax </w:t>
      </w:r>
      <w:proofErr w:type="spellStart"/>
      <w:r w:rsidR="004330EA" w:rsidRPr="004330EA">
        <w:rPr>
          <w:rFonts w:ascii="Arial" w:hAnsi="Arial" w:cs="Arial"/>
          <w:b w:val="0"/>
          <w:bCs/>
          <w:sz w:val="22"/>
          <w:szCs w:val="22"/>
        </w:rPr>
        <w:t>nº</w:t>
      </w:r>
      <w:r w:rsidR="004330EA" w:rsidRPr="004330EA">
        <w:rPr>
          <w:rFonts w:ascii="Arial" w:hAnsi="Arial" w:cs="Arial"/>
          <w:b w:val="0"/>
          <w:bCs/>
          <w:sz w:val="22"/>
          <w:szCs w:val="22"/>
          <w:highlight w:val="yellow"/>
        </w:rPr>
        <w:t>______________</w:t>
      </w:r>
      <w:proofErr w:type="spellEnd"/>
      <w:r w:rsidR="004330EA" w:rsidRPr="004330EA">
        <w:rPr>
          <w:rFonts w:ascii="Arial" w:hAnsi="Arial" w:cs="Arial"/>
          <w:b w:val="0"/>
          <w:bCs/>
          <w:sz w:val="22"/>
          <w:szCs w:val="22"/>
        </w:rPr>
        <w:t xml:space="preserve">, E-mail: </w:t>
      </w:r>
      <w:r w:rsidR="004330EA" w:rsidRPr="004330EA">
        <w:rPr>
          <w:rFonts w:ascii="Arial" w:hAnsi="Arial" w:cs="Arial"/>
          <w:b w:val="0"/>
          <w:bCs/>
          <w:sz w:val="22"/>
          <w:szCs w:val="22"/>
          <w:highlight w:val="yellow"/>
        </w:rPr>
        <w:t>_______________</w:t>
      </w:r>
      <w:r w:rsidR="004330EA" w:rsidRPr="004330EA">
        <w:rPr>
          <w:rFonts w:ascii="Arial" w:hAnsi="Arial" w:cs="Arial"/>
          <w:b w:val="0"/>
          <w:bCs/>
          <w:sz w:val="22"/>
          <w:szCs w:val="22"/>
        </w:rPr>
        <w:t>,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w:t>
      </w:r>
      <w:r w:rsidR="00320DB9" w:rsidRPr="00D664D3">
        <w:rPr>
          <w:rFonts w:ascii="Arial" w:hAnsi="Arial" w:cs="Arial"/>
          <w:b w:val="0"/>
          <w:sz w:val="22"/>
          <w:szCs w:val="22"/>
        </w:rPr>
        <w:t>, em conformidade com os itens elencados</w:t>
      </w:r>
      <w:r w:rsidR="007A5231">
        <w:rPr>
          <w:rFonts w:ascii="Arial" w:hAnsi="Arial" w:cs="Arial"/>
          <w:b w:val="0"/>
          <w:sz w:val="22"/>
          <w:szCs w:val="22"/>
        </w:rPr>
        <w:t xml:space="preserve"> abaixo</w:t>
      </w:r>
      <w:r w:rsidR="00320DB9"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rsidR="003C3EED" w:rsidRDefault="004B2221" w:rsidP="00320DB9">
      <w:pPr>
        <w:spacing w:before="120" w:after="120"/>
        <w:rPr>
          <w:rFonts w:ascii="Arial" w:hAnsi="Arial" w:cs="Arial"/>
          <w:b/>
        </w:rPr>
      </w:pPr>
      <w:r w:rsidRPr="0045396C">
        <w:rPr>
          <w:rFonts w:ascii="Arial" w:hAnsi="Arial" w:cs="Arial"/>
          <w:b/>
        </w:rPr>
        <w:t>Valor total da Ata, conforme itens a seguir discriminados: R$</w:t>
      </w:r>
      <w:r w:rsidR="003468CD" w:rsidRPr="0045396C">
        <w:rPr>
          <w:rFonts w:ascii="Arial" w:hAnsi="Arial" w:cs="Arial"/>
          <w:b/>
        </w:rPr>
        <w:t>_______</w:t>
      </w:r>
      <w:r w:rsidR="00CB61E9" w:rsidRPr="0045396C">
        <w:rPr>
          <w:rFonts w:ascii="Arial" w:hAnsi="Arial" w:cs="Arial"/>
          <w:b/>
        </w:rPr>
        <w:t>________</w:t>
      </w:r>
      <w:r w:rsidR="003468CD" w:rsidRPr="0045396C">
        <w:rPr>
          <w:rFonts w:ascii="Arial" w:hAnsi="Arial" w:cs="Arial"/>
          <w:b/>
        </w:rPr>
        <w:t>_</w:t>
      </w:r>
      <w:r w:rsidRPr="0045396C">
        <w:rPr>
          <w:rFonts w:ascii="Arial" w:hAnsi="Arial" w:cs="Arial"/>
          <w:b/>
        </w:rPr>
        <w:t xml:space="preserve"> (</w:t>
      </w:r>
      <w:r w:rsidR="003468CD" w:rsidRPr="0045396C">
        <w:rPr>
          <w:rFonts w:ascii="Arial" w:hAnsi="Arial" w:cs="Arial"/>
          <w:b/>
        </w:rPr>
        <w:t>_____________________</w:t>
      </w:r>
      <w:r w:rsidRPr="0045396C">
        <w:rPr>
          <w:rFonts w:ascii="Arial" w:hAnsi="Arial" w:cs="Arial"/>
          <w:b/>
        </w:rPr>
        <w:t>)</w:t>
      </w:r>
    </w:p>
    <w:tbl>
      <w:tblPr>
        <w:tblW w:w="8494" w:type="dxa"/>
        <w:tblInd w:w="75" w:type="dxa"/>
        <w:tblCellMar>
          <w:left w:w="70" w:type="dxa"/>
          <w:right w:w="70" w:type="dxa"/>
        </w:tblCellMar>
        <w:tblLook w:val="04A0"/>
      </w:tblPr>
      <w:tblGrid>
        <w:gridCol w:w="864"/>
        <w:gridCol w:w="3305"/>
        <w:gridCol w:w="1399"/>
        <w:gridCol w:w="1530"/>
        <w:gridCol w:w="1396"/>
      </w:tblGrid>
      <w:tr w:rsidR="0045396C" w:rsidRPr="0045396C"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ITEM Nº</w:t>
            </w: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DESCRIÇÃO DO ITEM</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QUANTIDADE</w:t>
            </w:r>
          </w:p>
        </w:tc>
        <w:tc>
          <w:tcPr>
            <w:tcW w:w="1530"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UNITÁRIO</w:t>
            </w:r>
          </w:p>
        </w:tc>
        <w:tc>
          <w:tcPr>
            <w:tcW w:w="1396"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TOTAL POR ITEM</w:t>
            </w: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nil"/>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nil"/>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nil"/>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presente</w:t>
      </w:r>
      <w:proofErr w:type="gramEnd"/>
      <w:r w:rsidRPr="00D664D3">
        <w:rPr>
          <w:rFonts w:ascii="Arial" w:hAnsi="Arial" w:cs="Arial"/>
        </w:rPr>
        <w:t xml:space="preserve"> Ata de Registro </w:t>
      </w:r>
      <w:r w:rsidR="0004311E" w:rsidRPr="00D664D3">
        <w:rPr>
          <w:rFonts w:ascii="Arial" w:hAnsi="Arial" w:cs="Arial"/>
        </w:rPr>
        <w:t xml:space="preserve">de Preços terá a validade de </w:t>
      </w:r>
      <w:r w:rsidR="0004311E" w:rsidRPr="00DD0838">
        <w:rPr>
          <w:rFonts w:ascii="Arial" w:hAnsi="Arial" w:cs="Arial"/>
          <w:color w:val="000000" w:themeColor="text1"/>
        </w:rPr>
        <w:t>12</w:t>
      </w:r>
      <w:r w:rsidRPr="00DD0838">
        <w:rPr>
          <w:rFonts w:ascii="Arial" w:hAnsi="Arial" w:cs="Arial"/>
          <w:color w:val="000000" w:themeColor="text1"/>
        </w:rPr>
        <w:t>(doze) meses</w:t>
      </w:r>
      <w:r w:rsidRPr="00D664D3">
        <w:rPr>
          <w:rFonts w:ascii="Arial" w:hAnsi="Arial" w:cs="Arial"/>
        </w:rPr>
        <w:t>, a contar da data de sua assinatura.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 xml:space="preserve">A existência de preços registrados não obriga a </w:t>
      </w:r>
      <w:r w:rsidR="0045396C">
        <w:rPr>
          <w:rFonts w:ascii="Arial" w:hAnsi="Arial" w:cs="Arial"/>
          <w:b/>
        </w:rPr>
        <w:t>CODEVASF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rsidR="00A36CA8" w:rsidRDefault="00A36CA8" w:rsidP="00BA6110">
      <w:pPr>
        <w:spacing w:before="120" w:after="120" w:line="240" w:lineRule="auto"/>
        <w:rPr>
          <w:rFonts w:ascii="Arial" w:hAnsi="Arial" w:cs="Arial"/>
          <w:b/>
        </w:rPr>
      </w:pPr>
    </w:p>
    <w:p w:rsidR="00320DB9" w:rsidRPr="00EE4D2F" w:rsidRDefault="00320DB9" w:rsidP="00BA6110">
      <w:pPr>
        <w:spacing w:before="120" w:after="120" w:line="240" w:lineRule="auto"/>
        <w:rPr>
          <w:rFonts w:ascii="Arial" w:hAnsi="Arial" w:cs="Arial"/>
          <w:b/>
        </w:rPr>
      </w:pPr>
      <w:r w:rsidRPr="00EE4D2F">
        <w:rPr>
          <w:rFonts w:ascii="Arial" w:hAnsi="Arial" w:cs="Arial"/>
          <w:b/>
        </w:rPr>
        <w:t>2 – DA UTILIZAÇÃO DA ATA DE REGISTRO DE PREÇOS</w:t>
      </w:r>
    </w:p>
    <w:p w:rsidR="00320DB9" w:rsidRPr="00EE4D2F" w:rsidRDefault="00320DB9" w:rsidP="00BA6110">
      <w:pPr>
        <w:spacing w:before="120" w:after="120" w:line="240" w:lineRule="auto"/>
        <w:jc w:val="both"/>
        <w:rPr>
          <w:rFonts w:ascii="Arial" w:hAnsi="Arial" w:cs="Arial"/>
        </w:rPr>
      </w:pPr>
      <w:r w:rsidRPr="00EE4D2F">
        <w:rPr>
          <w:rFonts w:ascii="Arial" w:hAnsi="Arial" w:cs="Arial"/>
        </w:rPr>
        <w:t>Poderá utilizar-se da Ata de Registro de Preços qualquer ór</w:t>
      </w:r>
      <w:r w:rsidR="009C7576" w:rsidRPr="00EE4D2F">
        <w:rPr>
          <w:rFonts w:ascii="Arial" w:hAnsi="Arial" w:cs="Arial"/>
        </w:rPr>
        <w:t>gão ou entidade da Administra</w:t>
      </w:r>
      <w:r w:rsidRPr="00EE4D2F">
        <w:rPr>
          <w:rFonts w:ascii="Arial" w:hAnsi="Arial" w:cs="Arial"/>
        </w:rPr>
        <w:t xml:space="preserve">ção </w:t>
      </w:r>
      <w:r w:rsidR="00012892" w:rsidRPr="00EE4D2F">
        <w:rPr>
          <w:rFonts w:ascii="Arial" w:hAnsi="Arial" w:cs="Arial"/>
        </w:rPr>
        <w:t xml:space="preserve">pública que estejam enquadradas no art. 1º da Lei 13.303/2016 e </w:t>
      </w:r>
      <w:r w:rsidRPr="00EE4D2F">
        <w:rPr>
          <w:rFonts w:ascii="Arial" w:hAnsi="Arial" w:cs="Arial"/>
        </w:rPr>
        <w:t>que não tenha</w:t>
      </w:r>
      <w:r w:rsidR="00012892" w:rsidRPr="00EE4D2F">
        <w:rPr>
          <w:rFonts w:ascii="Arial" w:hAnsi="Arial" w:cs="Arial"/>
        </w:rPr>
        <w:t>m</w:t>
      </w:r>
      <w:r w:rsidRPr="00EE4D2F">
        <w:rPr>
          <w:rFonts w:ascii="Arial" w:hAnsi="Arial" w:cs="Arial"/>
        </w:rPr>
        <w:t xml:space="preserve"> participado do certame licitatório, media</w:t>
      </w:r>
      <w:r w:rsidR="009C7576" w:rsidRPr="00EE4D2F">
        <w:rPr>
          <w:rFonts w:ascii="Arial" w:hAnsi="Arial" w:cs="Arial"/>
        </w:rPr>
        <w:t xml:space="preserve">nte </w:t>
      </w:r>
      <w:r w:rsidR="00012892" w:rsidRPr="00EE4D2F">
        <w:rPr>
          <w:rFonts w:ascii="Arial" w:hAnsi="Arial" w:cs="Arial"/>
        </w:rPr>
        <w:t>anuência d</w:t>
      </w:r>
      <w:r w:rsidR="009C7576" w:rsidRPr="00EE4D2F">
        <w:rPr>
          <w:rFonts w:ascii="Arial" w:hAnsi="Arial" w:cs="Arial"/>
        </w:rPr>
        <w:t>o órgão ge</w:t>
      </w:r>
      <w:r w:rsidRPr="00EE4D2F">
        <w:rPr>
          <w:rFonts w:ascii="Arial" w:hAnsi="Arial" w:cs="Arial"/>
        </w:rPr>
        <w:t xml:space="preserve">renciador, desde que devidamente </w:t>
      </w:r>
      <w:r w:rsidR="00012892" w:rsidRPr="00EE4D2F">
        <w:rPr>
          <w:rFonts w:ascii="Arial" w:hAnsi="Arial" w:cs="Arial"/>
        </w:rPr>
        <w:t>justificada</w:t>
      </w:r>
      <w:r w:rsidRPr="00EE4D2F">
        <w:rPr>
          <w:rFonts w:ascii="Arial" w:hAnsi="Arial" w:cs="Arial"/>
        </w:rPr>
        <w:t xml:space="preserve"> a vantagem e respeitadas, no que </w:t>
      </w:r>
      <w:proofErr w:type="gramStart"/>
      <w:r w:rsidRPr="00EE4D2F">
        <w:rPr>
          <w:rFonts w:ascii="Arial" w:hAnsi="Arial" w:cs="Arial"/>
        </w:rPr>
        <w:t>couber</w:t>
      </w:r>
      <w:proofErr w:type="gramEnd"/>
      <w:r w:rsidRPr="00EE4D2F">
        <w:rPr>
          <w:rFonts w:ascii="Arial" w:hAnsi="Arial" w:cs="Arial"/>
        </w:rPr>
        <w:t>, as condiçõ</w:t>
      </w:r>
      <w:r w:rsidR="00012892" w:rsidRPr="00EE4D2F">
        <w:rPr>
          <w:rFonts w:ascii="Arial" w:hAnsi="Arial" w:cs="Arial"/>
        </w:rPr>
        <w:t>es e as regras estabelecidas no</w:t>
      </w:r>
      <w:r w:rsidRPr="00EE4D2F">
        <w:rPr>
          <w:rFonts w:ascii="Arial" w:hAnsi="Arial" w:cs="Arial"/>
        </w:rPr>
        <w:t xml:space="preserve"> Decreto nº 7.892/2013.</w:t>
      </w:r>
    </w:p>
    <w:p w:rsidR="00320DB9" w:rsidRPr="00D664D3" w:rsidRDefault="00320DB9" w:rsidP="00BA6110">
      <w:pPr>
        <w:spacing w:before="120" w:after="120" w:line="240" w:lineRule="auto"/>
        <w:jc w:val="both"/>
        <w:rPr>
          <w:rFonts w:ascii="Arial" w:hAnsi="Arial" w:cs="Arial"/>
        </w:rPr>
      </w:pPr>
      <w:r w:rsidRPr="00EE4D2F">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CE65C2">
        <w:rPr>
          <w:rFonts w:ascii="Arial" w:hAnsi="Arial" w:cs="Arial"/>
          <w:b/>
          <w:highlight w:val="yellow"/>
        </w:rPr>
        <w:t xml:space="preserve">nº </w:t>
      </w:r>
      <w:r w:rsidR="00A45AC4">
        <w:rPr>
          <w:rFonts w:ascii="Arial" w:hAnsi="Arial" w:cs="Arial"/>
          <w:b/>
          <w:highlight w:val="yellow"/>
        </w:rPr>
        <w:t>06/2021</w:t>
      </w:r>
      <w:r w:rsidR="004F1418" w:rsidRPr="00E04304">
        <w:rPr>
          <w:rFonts w:ascii="Arial" w:hAnsi="Arial" w:cs="Arial"/>
          <w:b/>
          <w:color w:val="0070C0"/>
        </w:rPr>
        <w:t xml:space="preserve"> </w:t>
      </w:r>
      <w:r w:rsidRPr="00D664D3">
        <w:rPr>
          <w:rFonts w:ascii="Arial" w:hAnsi="Arial" w:cs="Arial"/>
        </w:rPr>
        <w:t>e seus anexos.</w:t>
      </w:r>
    </w:p>
    <w:p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Mesmo comprovada </w:t>
      </w:r>
      <w:proofErr w:type="gramStart"/>
      <w:r w:rsidRPr="00D664D3">
        <w:rPr>
          <w:rFonts w:ascii="Arial" w:hAnsi="Arial" w:cs="Arial"/>
        </w:rPr>
        <w:t>a</w:t>
      </w:r>
      <w:proofErr w:type="gramEnd"/>
      <w:r w:rsidRPr="00D664D3">
        <w:rPr>
          <w:rFonts w:ascii="Arial" w:hAnsi="Arial" w:cs="Arial"/>
        </w:rPr>
        <w:t xml:space="preserve">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0045396C">
        <w:rPr>
          <w:rFonts w:ascii="Arial" w:hAnsi="Arial" w:cs="Arial"/>
          <w:b/>
        </w:rPr>
        <w:t>CODEVASF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pedido</w:t>
      </w:r>
      <w:proofErr w:type="gramEnd"/>
      <w:r w:rsidRPr="00D664D3">
        <w:rPr>
          <w:rFonts w:ascii="Arial" w:hAnsi="Arial" w:cs="Arial"/>
        </w:rPr>
        <w:t>, quando: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0045396C">
        <w:rPr>
          <w:rFonts w:ascii="Arial" w:hAnsi="Arial" w:cs="Arial"/>
          <w:b/>
        </w:rPr>
        <w:t>CODEVASF</w:t>
      </w:r>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 xml:space="preserve">Sofrer </w:t>
      </w:r>
      <w:proofErr w:type="gramStart"/>
      <w:r w:rsidR="0010346F" w:rsidRPr="0052282D">
        <w:rPr>
          <w:rFonts w:ascii="Arial" w:hAnsi="Arial" w:cs="Arial"/>
        </w:rPr>
        <w:t>sanção prevista no</w:t>
      </w:r>
      <w:r w:rsidR="0010346F">
        <w:rPr>
          <w:rFonts w:ascii="Arial" w:hAnsi="Arial" w:cs="Arial"/>
        </w:rPr>
        <w:t xml:space="preserve"> art. 38 ou inciso</w:t>
      </w:r>
      <w:r w:rsidR="0010346F" w:rsidRPr="0052282D">
        <w:rPr>
          <w:rFonts w:ascii="Arial" w:hAnsi="Arial" w:cs="Arial"/>
        </w:rPr>
        <w:t xml:space="preserve"> III do art.</w:t>
      </w:r>
      <w:proofErr w:type="gramEnd"/>
      <w:r w:rsidR="0010346F" w:rsidRPr="0052282D">
        <w:rPr>
          <w:rFonts w:ascii="Arial" w:hAnsi="Arial" w:cs="Arial"/>
        </w:rPr>
        <w:t xml:space="preserve">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 xml:space="preserve">d) Por razões de interesse </w:t>
      </w:r>
      <w:proofErr w:type="gramStart"/>
      <w:r w:rsidRPr="00D664D3">
        <w:rPr>
          <w:rFonts w:ascii="Arial" w:hAnsi="Arial" w:cs="Arial"/>
        </w:rPr>
        <w:t>público, devidamente motivadas e justificadas</w:t>
      </w:r>
      <w:proofErr w:type="gramEnd"/>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f) Se recusar a realizar os fornecimentos nos prazos estabelecidos no Edital e seus anexos;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0045396C">
        <w:rPr>
          <w:rFonts w:ascii="Arial" w:hAnsi="Arial" w:cs="Arial"/>
          <w:b/>
        </w:rPr>
        <w:t>CODEVASF</w:t>
      </w:r>
      <w:r w:rsidRPr="00D664D3">
        <w:rPr>
          <w:rFonts w:ascii="Arial" w:hAnsi="Arial" w:cs="Arial"/>
        </w:rPr>
        <w:t xml:space="preserve"> fará o devido apostilamento na Ata de Registro de Preços e informará aos concorrentes a nova ordem de registro.</w:t>
      </w:r>
    </w:p>
    <w:p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Ata de Registro de Preços, decorrente desta licitação, será cancelada automaticamente: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rsidR="00320DB9" w:rsidRPr="0045396C"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0045396C">
        <w:rPr>
          <w:rFonts w:ascii="Arial" w:hAnsi="Arial" w:cs="Arial"/>
          <w:b/>
        </w:rPr>
        <w:t>CODEVASF</w:t>
      </w:r>
      <w:r w:rsidRPr="00D664D3">
        <w:rPr>
          <w:rFonts w:ascii="Arial" w:hAnsi="Arial" w:cs="Arial"/>
        </w:rPr>
        <w:t xml:space="preserve"> em conformidade com o </w:t>
      </w:r>
      <w:r w:rsidRPr="0045396C">
        <w:rPr>
          <w:rFonts w:ascii="Arial" w:hAnsi="Arial" w:cs="Arial"/>
        </w:rPr>
        <w:t xml:space="preserve">disposto no item </w:t>
      </w:r>
      <w:r w:rsidR="0004311E" w:rsidRPr="0045396C">
        <w:rPr>
          <w:rFonts w:ascii="Arial" w:hAnsi="Arial" w:cs="Arial"/>
        </w:rPr>
        <w:t>2</w:t>
      </w:r>
      <w:r w:rsidR="001F215B">
        <w:rPr>
          <w:rFonts w:ascii="Arial" w:hAnsi="Arial" w:cs="Arial"/>
        </w:rPr>
        <w:t>1</w:t>
      </w:r>
      <w:r w:rsidRPr="0045396C">
        <w:rPr>
          <w:rFonts w:ascii="Arial" w:hAnsi="Arial" w:cs="Arial"/>
        </w:rPr>
        <w:t xml:space="preserve"> do Edital.</w:t>
      </w:r>
    </w:p>
    <w:p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w:t>
      </w:r>
      <w:r w:rsidRPr="0045396C">
        <w:rPr>
          <w:rFonts w:ascii="Arial" w:hAnsi="Arial" w:cs="Arial"/>
        </w:rPr>
        <w:t xml:space="preserve">item </w:t>
      </w:r>
      <w:r w:rsidR="0004311E" w:rsidRPr="0045396C">
        <w:rPr>
          <w:rFonts w:ascii="Arial" w:hAnsi="Arial" w:cs="Arial"/>
        </w:rPr>
        <w:t>2</w:t>
      </w:r>
      <w:r w:rsidR="001F215B">
        <w:rPr>
          <w:rFonts w:ascii="Arial" w:hAnsi="Arial" w:cs="Arial"/>
        </w:rPr>
        <w:t>3</w:t>
      </w:r>
      <w:r w:rsidRPr="0045396C">
        <w:rPr>
          <w:rFonts w:ascii="Arial" w:hAnsi="Arial" w:cs="Arial"/>
        </w:rPr>
        <w:t xml:space="preserve"> do Edital, n</w:t>
      </w:r>
      <w:r w:rsidRPr="00D664D3">
        <w:rPr>
          <w:rFonts w:ascii="Arial" w:hAnsi="Arial" w:cs="Arial"/>
        </w:rPr>
        <w:t>o caso de descumprim</w:t>
      </w:r>
      <w:r w:rsidR="00AD0695" w:rsidRPr="00D664D3">
        <w:rPr>
          <w:rFonts w:ascii="Arial" w:hAnsi="Arial" w:cs="Arial"/>
        </w:rPr>
        <w:t>ento parcial ou total das condi</w:t>
      </w:r>
      <w:r w:rsidRPr="00D664D3">
        <w:rPr>
          <w:rFonts w:ascii="Arial" w:hAnsi="Arial" w:cs="Arial"/>
        </w:rPr>
        <w:t>ções estipuladas.</w:t>
      </w:r>
    </w:p>
    <w:p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contratação e os demais atos inerentes </w:t>
      </w:r>
      <w:proofErr w:type="gramStart"/>
      <w:r w:rsidRPr="00D664D3">
        <w:rPr>
          <w:rFonts w:ascii="Arial" w:hAnsi="Arial" w:cs="Arial"/>
        </w:rPr>
        <w:t>à</w:t>
      </w:r>
      <w:proofErr w:type="gramEnd"/>
      <w:r w:rsidRPr="00D664D3">
        <w:rPr>
          <w:rFonts w:ascii="Arial" w:hAnsi="Arial" w:cs="Arial"/>
        </w:rPr>
        <w:t xml:space="preserve">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45396C">
        <w:rPr>
          <w:rFonts w:ascii="Arial" w:hAnsi="Arial" w:cs="Arial"/>
        </w:rPr>
        <w:t xml:space="preserve">Sr. </w:t>
      </w:r>
      <w:r w:rsidR="0045396C" w:rsidRPr="0045396C">
        <w:rPr>
          <w:rFonts w:ascii="Arial" w:hAnsi="Arial" w:cs="Arial"/>
        </w:rPr>
        <w:t>Superintendente</w:t>
      </w:r>
      <w:r w:rsidRPr="0045396C">
        <w:rPr>
          <w:rFonts w:ascii="Arial" w:hAnsi="Arial" w:cs="Arial"/>
        </w:rPr>
        <w:t xml:space="preserve"> </w:t>
      </w:r>
      <w:r w:rsidR="0045396C" w:rsidRPr="0045396C">
        <w:rPr>
          <w:rFonts w:ascii="Arial" w:hAnsi="Arial" w:cs="Arial"/>
        </w:rPr>
        <w:t xml:space="preserve">Regional </w:t>
      </w:r>
      <w:r w:rsidRPr="0045396C">
        <w:rPr>
          <w:rFonts w:ascii="Arial" w:hAnsi="Arial" w:cs="Arial"/>
        </w:rPr>
        <w:t xml:space="preserve">da </w:t>
      </w:r>
      <w:r w:rsidR="0045396C" w:rsidRPr="0045396C">
        <w:rPr>
          <w:rFonts w:ascii="Arial" w:hAnsi="Arial" w:cs="Arial"/>
          <w:b/>
        </w:rPr>
        <w:t>CODEVASF</w:t>
      </w:r>
      <w:r w:rsidRPr="0045396C">
        <w:rPr>
          <w:rFonts w:ascii="Arial" w:hAnsi="Arial" w:cs="Arial"/>
        </w:rPr>
        <w:t>,</w:t>
      </w:r>
      <w:r w:rsidRPr="00D664D3">
        <w:rPr>
          <w:rFonts w:ascii="Arial" w:hAnsi="Arial" w:cs="Arial"/>
        </w:rPr>
        <w:t xml:space="preserve"> e, no caso dos órgãos usuários, pela respectiva autoridade responsável de cada órgão.</w:t>
      </w:r>
    </w:p>
    <w:p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Integram</w:t>
      </w:r>
      <w:proofErr w:type="gramEnd"/>
      <w:r w:rsidRPr="00D664D3">
        <w:rPr>
          <w:rFonts w:ascii="Arial" w:hAnsi="Arial" w:cs="Arial"/>
        </w:rPr>
        <w:t xml:space="preserve"> esta Ata, o </w:t>
      </w:r>
      <w:r w:rsidRPr="00D664D3">
        <w:rPr>
          <w:rFonts w:ascii="Arial" w:hAnsi="Arial" w:cs="Arial"/>
          <w:b/>
        </w:rPr>
        <w:t xml:space="preserve">Edital do Pregão Eletrônico por Registro de Preços </w:t>
      </w:r>
      <w:r w:rsidRPr="001F215B">
        <w:rPr>
          <w:rFonts w:ascii="Arial" w:hAnsi="Arial" w:cs="Arial"/>
          <w:b/>
          <w:highlight w:val="yellow"/>
        </w:rPr>
        <w:t xml:space="preserve">nº </w:t>
      </w:r>
      <w:r w:rsidR="00A45AC4">
        <w:rPr>
          <w:rFonts w:ascii="Arial" w:hAnsi="Arial" w:cs="Arial"/>
          <w:b/>
          <w:highlight w:val="yellow"/>
        </w:rPr>
        <w:t>06/2021</w:t>
      </w:r>
      <w:r w:rsidRPr="0010346F">
        <w:rPr>
          <w:rFonts w:ascii="Arial" w:hAnsi="Arial" w:cs="Arial"/>
          <w:color w:val="0070C0"/>
        </w:rPr>
        <w:t>,</w:t>
      </w:r>
      <w:r w:rsidRPr="00D664D3">
        <w:rPr>
          <w:rFonts w:ascii="Arial" w:hAnsi="Arial" w:cs="Arial"/>
        </w:rPr>
        <w:t xml:space="preserve"> seus anexos,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 xml:space="preserve">classificada em 1º lugar no certame </w:t>
      </w:r>
      <w:r w:rsidR="0045396C" w:rsidRPr="00D664D3">
        <w:rPr>
          <w:rFonts w:ascii="Arial" w:hAnsi="Arial" w:cs="Arial"/>
        </w:rPr>
        <w:t>supramencionado</w:t>
      </w:r>
      <w:r w:rsidRPr="00D664D3">
        <w:rPr>
          <w:rFonts w:ascii="Arial" w:hAnsi="Arial" w:cs="Arial"/>
        </w:rPr>
        <w:t>.</w:t>
      </w:r>
    </w:p>
    <w:p w:rsidR="00320DB9" w:rsidRDefault="0045396C" w:rsidP="00BA6110">
      <w:pPr>
        <w:spacing w:before="120" w:after="120" w:line="240" w:lineRule="auto"/>
        <w:jc w:val="both"/>
        <w:rPr>
          <w:rFonts w:ascii="Arial" w:hAnsi="Arial" w:cs="Arial"/>
        </w:rPr>
      </w:pPr>
      <w:r w:rsidRPr="005C3674">
        <w:rPr>
          <w:rFonts w:ascii="Arial" w:hAnsi="Arial" w:cs="Arial"/>
        </w:rPr>
        <w:t>O Foro da Subseção Judiciária de Bom Jesus da Lapa/BA, Seção Judiciária da Bahia-TRF/1ª Região, será competente para dirimir questões oriundas da presente convocação, renunciando as partes, a qualquer outro, por mais privilegiado que seja</w:t>
      </w:r>
      <w:r w:rsidR="00320DB9" w:rsidRPr="00D664D3">
        <w:rPr>
          <w:rFonts w:ascii="Arial" w:hAnsi="Arial" w:cs="Arial"/>
        </w:rPr>
        <w:t>.</w:t>
      </w:r>
    </w:p>
    <w:p w:rsidR="00320DB9" w:rsidRPr="00D664D3" w:rsidRDefault="00320DB9" w:rsidP="001F215B">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B36796">
        <w:rPr>
          <w:rFonts w:ascii="Arial" w:hAnsi="Arial" w:cs="Arial"/>
        </w:rPr>
        <w:t>10</w:t>
      </w:r>
      <w:r w:rsidRPr="00D664D3">
        <w:rPr>
          <w:rFonts w:ascii="Arial" w:hAnsi="Arial" w:cs="Arial"/>
        </w:rPr>
        <w:t>.</w:t>
      </w:r>
      <w:r w:rsidR="00B36796">
        <w:rPr>
          <w:rFonts w:ascii="Arial" w:hAnsi="Arial" w:cs="Arial"/>
        </w:rPr>
        <w:t>024</w:t>
      </w:r>
      <w:r w:rsidRPr="00D664D3">
        <w:rPr>
          <w:rFonts w:ascii="Arial" w:hAnsi="Arial" w:cs="Arial"/>
        </w:rPr>
        <w:t xml:space="preserve">, de </w:t>
      </w:r>
      <w:r w:rsidR="00B36796">
        <w:rPr>
          <w:rFonts w:ascii="Arial" w:hAnsi="Arial" w:cs="Arial"/>
        </w:rPr>
        <w:t>20</w:t>
      </w:r>
      <w:r w:rsidRPr="00D664D3">
        <w:rPr>
          <w:rFonts w:ascii="Arial" w:hAnsi="Arial" w:cs="Arial"/>
        </w:rPr>
        <w:t xml:space="preserve"> de </w:t>
      </w:r>
      <w:r w:rsidR="00B36796">
        <w:rPr>
          <w:rFonts w:ascii="Arial" w:hAnsi="Arial" w:cs="Arial"/>
        </w:rPr>
        <w:t>setembro</w:t>
      </w:r>
      <w:r w:rsidRPr="00D664D3">
        <w:rPr>
          <w:rFonts w:ascii="Arial" w:hAnsi="Arial" w:cs="Arial"/>
        </w:rPr>
        <w:t xml:space="preserve"> de 20</w:t>
      </w:r>
      <w:r w:rsidR="00B36796">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rsidR="0045396C" w:rsidRPr="003153B7" w:rsidRDefault="001F215B" w:rsidP="0045396C">
      <w:pPr>
        <w:pStyle w:val="Textodenotaderodap"/>
        <w:suppressAutoHyphens/>
        <w:spacing w:before="120" w:after="120"/>
        <w:jc w:val="center"/>
        <w:rPr>
          <w:rFonts w:ascii="Arial" w:hAnsi="Arial" w:cs="Arial"/>
          <w:sz w:val="22"/>
          <w:szCs w:val="22"/>
        </w:rPr>
      </w:pPr>
      <w:r>
        <w:rPr>
          <w:rFonts w:ascii="Arial" w:hAnsi="Arial" w:cs="Arial"/>
          <w:sz w:val="22"/>
          <w:szCs w:val="22"/>
        </w:rPr>
        <w:br/>
      </w:r>
      <w:r w:rsidR="0045396C" w:rsidRPr="003153B7">
        <w:rPr>
          <w:rFonts w:ascii="Arial" w:hAnsi="Arial" w:cs="Arial"/>
          <w:sz w:val="22"/>
          <w:szCs w:val="22"/>
        </w:rPr>
        <w:t xml:space="preserve">Bom Jesus da Lapa (BA), </w:t>
      </w:r>
      <w:r w:rsidR="0045396C" w:rsidRPr="00907790">
        <w:rPr>
          <w:rFonts w:ascii="Arial" w:hAnsi="Arial" w:cs="Arial"/>
          <w:sz w:val="22"/>
          <w:szCs w:val="22"/>
          <w:highlight w:val="yellow"/>
        </w:rPr>
        <w:t>XX de XXXX</w:t>
      </w:r>
      <w:r w:rsidR="0045396C" w:rsidRPr="003153B7">
        <w:rPr>
          <w:rFonts w:ascii="Arial" w:hAnsi="Arial" w:cs="Arial"/>
          <w:sz w:val="22"/>
          <w:szCs w:val="22"/>
        </w:rPr>
        <w:t xml:space="preserve"> de </w:t>
      </w:r>
      <w:r w:rsidR="00A36CA8">
        <w:rPr>
          <w:rFonts w:ascii="Arial" w:hAnsi="Arial" w:cs="Arial"/>
          <w:sz w:val="22"/>
          <w:szCs w:val="22"/>
        </w:rPr>
        <w:t>2021</w:t>
      </w:r>
      <w:r w:rsidR="0045396C" w:rsidRPr="003153B7">
        <w:rPr>
          <w:rFonts w:ascii="Arial" w:hAnsi="Arial" w:cs="Arial"/>
          <w:sz w:val="22"/>
          <w:szCs w:val="22"/>
        </w:rPr>
        <w:t>.</w:t>
      </w:r>
    </w:p>
    <w:p w:rsidR="0045396C" w:rsidRPr="003153B7" w:rsidRDefault="0045396C" w:rsidP="0045396C">
      <w:pPr>
        <w:pStyle w:val="Textodenotaderodap"/>
        <w:suppressAutoHyphens/>
        <w:spacing w:before="120" w:after="120"/>
        <w:jc w:val="center"/>
        <w:rPr>
          <w:rFonts w:ascii="Arial" w:hAnsi="Arial" w:cs="Arial"/>
          <w:sz w:val="22"/>
          <w:szCs w:val="22"/>
        </w:rPr>
      </w:pPr>
    </w:p>
    <w:p w:rsidR="0045396C" w:rsidRPr="00D006A9" w:rsidRDefault="0045396C" w:rsidP="0045396C">
      <w:pPr>
        <w:pStyle w:val="Textodenotaderodap"/>
        <w:suppressAutoHyphens/>
        <w:jc w:val="center"/>
        <w:rPr>
          <w:rFonts w:ascii="Arial" w:hAnsi="Arial" w:cs="Arial"/>
          <w:b/>
          <w:sz w:val="22"/>
          <w:szCs w:val="22"/>
        </w:rPr>
      </w:pPr>
      <w:bookmarkStart w:id="1" w:name="_Hlk8634008"/>
      <w:r w:rsidRPr="00D006A9">
        <w:rPr>
          <w:rFonts w:ascii="Arial" w:hAnsi="Arial" w:cs="Arial"/>
          <w:b/>
          <w:sz w:val="22"/>
          <w:szCs w:val="22"/>
        </w:rPr>
        <w:t xml:space="preserve">HARLEY </w:t>
      </w:r>
      <w:r>
        <w:rPr>
          <w:rFonts w:ascii="Arial" w:hAnsi="Arial" w:cs="Arial"/>
          <w:b/>
          <w:sz w:val="22"/>
          <w:szCs w:val="22"/>
        </w:rPr>
        <w:t>X</w:t>
      </w:r>
      <w:r w:rsidRPr="00D006A9">
        <w:rPr>
          <w:rFonts w:ascii="Arial" w:hAnsi="Arial" w:cs="Arial"/>
          <w:b/>
          <w:sz w:val="22"/>
          <w:szCs w:val="22"/>
        </w:rPr>
        <w:t>AVIER NASCIMENTO</w:t>
      </w:r>
    </w:p>
    <w:p w:rsidR="0045396C" w:rsidRPr="003153B7" w:rsidRDefault="0045396C" w:rsidP="0045396C">
      <w:pPr>
        <w:pStyle w:val="Textodenotaderodap"/>
        <w:suppressAutoHyphens/>
        <w:jc w:val="center"/>
        <w:rPr>
          <w:rFonts w:ascii="Arial" w:hAnsi="Arial" w:cs="Arial"/>
          <w:sz w:val="22"/>
          <w:szCs w:val="22"/>
        </w:rPr>
      </w:pPr>
      <w:r w:rsidRPr="003153B7">
        <w:rPr>
          <w:rFonts w:ascii="Arial" w:hAnsi="Arial" w:cs="Arial"/>
          <w:sz w:val="22"/>
          <w:szCs w:val="22"/>
        </w:rPr>
        <w:t>Superintendente Regional</w:t>
      </w:r>
    </w:p>
    <w:p w:rsidR="00320DB9" w:rsidRPr="00724C40" w:rsidRDefault="0045396C" w:rsidP="0045396C">
      <w:pPr>
        <w:jc w:val="center"/>
        <w:rPr>
          <w:rFonts w:ascii="Arial" w:hAnsi="Arial" w:cs="Arial"/>
          <w:b/>
          <w:color w:val="0070C0"/>
        </w:rPr>
      </w:pPr>
      <w:r>
        <w:rPr>
          <w:rFonts w:ascii="Arial" w:hAnsi="Arial" w:cs="Arial"/>
        </w:rPr>
        <w:t>CODEVASF</w:t>
      </w:r>
      <w:r w:rsidRPr="003153B7">
        <w:rPr>
          <w:rFonts w:ascii="Arial" w:hAnsi="Arial" w:cs="Arial"/>
        </w:rPr>
        <w:t xml:space="preserve"> – 2ª SR</w:t>
      </w:r>
      <w:bookmarkEnd w:id="1"/>
    </w:p>
    <w:p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rsidR="00B719B4" w:rsidRPr="0045396C" w:rsidRDefault="00320DB9" w:rsidP="008B5507">
      <w:pPr>
        <w:jc w:val="center"/>
        <w:rPr>
          <w:rFonts w:ascii="Arial" w:hAnsi="Arial" w:cs="Arial"/>
          <w:b/>
        </w:rPr>
      </w:pPr>
      <w:r w:rsidRPr="0045396C">
        <w:rPr>
          <w:rFonts w:ascii="Arial" w:hAnsi="Arial" w:cs="Arial"/>
          <w:b/>
        </w:rPr>
        <w:lastRenderedPageBreak/>
        <w:t>REPRESENTANTE</w:t>
      </w:r>
      <w:r w:rsidR="008B5507" w:rsidRPr="0045396C">
        <w:rPr>
          <w:rFonts w:ascii="Arial" w:hAnsi="Arial" w:cs="Arial"/>
          <w:b/>
        </w:rPr>
        <w:t xml:space="preserve"> DA EMPRESA</w:t>
      </w:r>
    </w:p>
    <w:p w:rsidR="0004311E" w:rsidRPr="0045396C" w:rsidRDefault="00724C40" w:rsidP="004B2221">
      <w:pPr>
        <w:jc w:val="center"/>
        <w:rPr>
          <w:rFonts w:ascii="Arial" w:hAnsi="Arial" w:cs="Arial"/>
          <w:b/>
        </w:rPr>
      </w:pPr>
      <w:r w:rsidRPr="0045396C">
        <w:rPr>
          <w:rFonts w:ascii="Arial" w:hAnsi="Arial" w:cs="Arial"/>
          <w:b/>
        </w:rPr>
        <w:t>NOME DA EMPRESA</w:t>
      </w:r>
    </w:p>
    <w:sectPr w:rsidR="0004311E" w:rsidRPr="0045396C" w:rsidSect="004330EA">
      <w:headerReference w:type="default" r:id="rId7"/>
      <w:pgSz w:w="11906" w:h="16838"/>
      <w:pgMar w:top="1276" w:right="1274" w:bottom="1417" w:left="1701" w:header="128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74DE" w:rsidRDefault="006974DE" w:rsidP="009E5100">
      <w:pPr>
        <w:spacing w:after="0" w:line="240" w:lineRule="auto"/>
      </w:pPr>
      <w:r>
        <w:separator/>
      </w:r>
    </w:p>
  </w:endnote>
  <w:endnote w:type="continuationSeparator" w:id="1">
    <w:p w:rsidR="006974DE" w:rsidRDefault="006974DE" w:rsidP="009E51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74DE" w:rsidRDefault="006974DE" w:rsidP="009E5100">
      <w:pPr>
        <w:spacing w:after="0" w:line="240" w:lineRule="auto"/>
      </w:pPr>
      <w:r>
        <w:separator/>
      </w:r>
    </w:p>
  </w:footnote>
  <w:footnote w:type="continuationSeparator" w:id="1">
    <w:p w:rsidR="006974DE" w:rsidRDefault="006974DE" w:rsidP="009E51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5C2" w:rsidRPr="00632D56" w:rsidRDefault="002B0248" w:rsidP="00632D56">
    <w:pPr>
      <w:spacing w:after="0"/>
      <w:jc w:val="center"/>
      <w:rPr>
        <w:rFonts w:ascii="Arial" w:hAnsi="Arial" w:cs="Arial"/>
        <w:b/>
        <w:sz w:val="20"/>
        <w:szCs w:val="20"/>
      </w:rPr>
    </w:pPr>
    <w:r>
      <w:rPr>
        <w:rFonts w:ascii="Arial" w:hAnsi="Arial" w:cs="Arial"/>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142.75pt;margin-top:-39.3pt;width:137.55pt;height:27.6pt;z-index:251658240" o:allowincell="f">
          <v:imagedata r:id="rId1" o:title=""/>
          <w10:wrap type="topAndBottom"/>
        </v:shape>
        <o:OLEObject Type="Embed" ProgID="MSPhotoEd.3" ShapeID="_x0000_s2055" DrawAspect="Content" ObjectID="_1693050690" r:id="rId2"/>
      </w:pict>
    </w:r>
    <w:r w:rsidR="00CE65C2" w:rsidRPr="00632D56">
      <w:rPr>
        <w:rFonts w:ascii="Arial" w:hAnsi="Arial" w:cs="Arial"/>
        <w:b/>
        <w:sz w:val="20"/>
        <w:szCs w:val="20"/>
      </w:rPr>
      <w:t>Ministério do Desenvolvimento Regional – MDR</w:t>
    </w:r>
  </w:p>
  <w:p w:rsidR="00CE65C2" w:rsidRPr="00632D56" w:rsidRDefault="00CE65C2" w:rsidP="00632D56">
    <w:pPr>
      <w:pStyle w:val="Ttulo4"/>
      <w:rPr>
        <w:rFonts w:ascii="Arial" w:hAnsi="Arial" w:cs="Arial"/>
        <w:szCs w:val="19"/>
      </w:rPr>
    </w:pPr>
    <w:r w:rsidRPr="00632D56">
      <w:rPr>
        <w:rFonts w:ascii="Arial" w:hAnsi="Arial" w:cs="Arial"/>
        <w:szCs w:val="19"/>
      </w:rPr>
      <w:t>Companhia de Desenvolvimento dos Vales do São Francisco e do Parnaíba</w:t>
    </w:r>
  </w:p>
  <w:p w:rsidR="00CE65C2" w:rsidRPr="00632D56" w:rsidRDefault="00CE65C2" w:rsidP="00632D56">
    <w:pPr>
      <w:pStyle w:val="Cabealho"/>
      <w:jc w:val="center"/>
      <w:rPr>
        <w:sz w:val="19"/>
        <w:szCs w:val="19"/>
      </w:rPr>
    </w:pPr>
    <w:r w:rsidRPr="00632D56">
      <w:rPr>
        <w:rFonts w:ascii="Arial" w:hAnsi="Arial" w:cs="Arial"/>
        <w:b/>
        <w:sz w:val="19"/>
        <w:szCs w:val="19"/>
      </w:rPr>
      <w:t>Secretaria Regional de Licitações – 2ª</w:t>
    </w:r>
    <w:r>
      <w:rPr>
        <w:rFonts w:ascii="Arial" w:hAnsi="Arial" w:cs="Arial"/>
        <w:b/>
        <w:sz w:val="19"/>
        <w:szCs w:val="19"/>
      </w:rPr>
      <w:t xml:space="preserve"> </w:t>
    </w:r>
    <w:r w:rsidRPr="00632D56">
      <w:rPr>
        <w:rFonts w:ascii="Arial" w:hAnsi="Arial" w:cs="Arial"/>
        <w:b/>
        <w:sz w:val="19"/>
        <w:szCs w:val="19"/>
      </w:rPr>
      <w:t>SL</w:t>
    </w:r>
  </w:p>
  <w:p w:rsidR="00CE65C2" w:rsidRDefault="00CE65C2" w:rsidP="004330EA">
    <w:pPr>
      <w:pStyle w:val="Cabealho"/>
      <w:ind w:left="241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0"/>
    <w:footnote w:id="1"/>
  </w:footnotePr>
  <w:endnotePr>
    <w:endnote w:id="0"/>
    <w:endnote w:id="1"/>
  </w:endnotePr>
  <w:compat/>
  <w:rsids>
    <w:rsidRoot w:val="00320DB9"/>
    <w:rsid w:val="00012892"/>
    <w:rsid w:val="00014B19"/>
    <w:rsid w:val="000223F8"/>
    <w:rsid w:val="00031622"/>
    <w:rsid w:val="00036EA8"/>
    <w:rsid w:val="000418BE"/>
    <w:rsid w:val="0004311E"/>
    <w:rsid w:val="000C6E4D"/>
    <w:rsid w:val="000D3C2A"/>
    <w:rsid w:val="0010346F"/>
    <w:rsid w:val="00113C02"/>
    <w:rsid w:val="00127970"/>
    <w:rsid w:val="00133BBA"/>
    <w:rsid w:val="001466B0"/>
    <w:rsid w:val="001565B5"/>
    <w:rsid w:val="00195D0C"/>
    <w:rsid w:val="001B3A73"/>
    <w:rsid w:val="001B5329"/>
    <w:rsid w:val="001E4826"/>
    <w:rsid w:val="001F215B"/>
    <w:rsid w:val="0022006B"/>
    <w:rsid w:val="00221BFD"/>
    <w:rsid w:val="0022528D"/>
    <w:rsid w:val="002A2136"/>
    <w:rsid w:val="002B0248"/>
    <w:rsid w:val="002D27EF"/>
    <w:rsid w:val="00320DB9"/>
    <w:rsid w:val="00325FBF"/>
    <w:rsid w:val="003468CD"/>
    <w:rsid w:val="00360ABC"/>
    <w:rsid w:val="003669A1"/>
    <w:rsid w:val="003C2237"/>
    <w:rsid w:val="003C3EED"/>
    <w:rsid w:val="003E0632"/>
    <w:rsid w:val="00407AC6"/>
    <w:rsid w:val="004330EA"/>
    <w:rsid w:val="0045396C"/>
    <w:rsid w:val="004B2221"/>
    <w:rsid w:val="004B50C9"/>
    <w:rsid w:val="004B51F7"/>
    <w:rsid w:val="004D2BB7"/>
    <w:rsid w:val="004F1418"/>
    <w:rsid w:val="00515783"/>
    <w:rsid w:val="00540D6C"/>
    <w:rsid w:val="00577E63"/>
    <w:rsid w:val="005873EE"/>
    <w:rsid w:val="0059151F"/>
    <w:rsid w:val="005A161F"/>
    <w:rsid w:val="005C29B3"/>
    <w:rsid w:val="005C41C9"/>
    <w:rsid w:val="0060353B"/>
    <w:rsid w:val="00632D56"/>
    <w:rsid w:val="006605E7"/>
    <w:rsid w:val="006618BD"/>
    <w:rsid w:val="006779E0"/>
    <w:rsid w:val="00693B97"/>
    <w:rsid w:val="006974DE"/>
    <w:rsid w:val="006A031D"/>
    <w:rsid w:val="006B4014"/>
    <w:rsid w:val="00724C40"/>
    <w:rsid w:val="00752071"/>
    <w:rsid w:val="00777022"/>
    <w:rsid w:val="00785AB7"/>
    <w:rsid w:val="007A5231"/>
    <w:rsid w:val="007B08D1"/>
    <w:rsid w:val="007D4085"/>
    <w:rsid w:val="007F7A32"/>
    <w:rsid w:val="00804A5A"/>
    <w:rsid w:val="00812074"/>
    <w:rsid w:val="0081673F"/>
    <w:rsid w:val="0083419A"/>
    <w:rsid w:val="00845D17"/>
    <w:rsid w:val="00862FAF"/>
    <w:rsid w:val="008A0333"/>
    <w:rsid w:val="008B20CC"/>
    <w:rsid w:val="008B5507"/>
    <w:rsid w:val="008C2DFA"/>
    <w:rsid w:val="008F323B"/>
    <w:rsid w:val="00910577"/>
    <w:rsid w:val="00926AE0"/>
    <w:rsid w:val="00927AB4"/>
    <w:rsid w:val="00954947"/>
    <w:rsid w:val="00981F02"/>
    <w:rsid w:val="00994FE2"/>
    <w:rsid w:val="009B6D73"/>
    <w:rsid w:val="009C7576"/>
    <w:rsid w:val="009D2CDA"/>
    <w:rsid w:val="009E3416"/>
    <w:rsid w:val="009E5038"/>
    <w:rsid w:val="009E5100"/>
    <w:rsid w:val="00A27155"/>
    <w:rsid w:val="00A36CA8"/>
    <w:rsid w:val="00A44D81"/>
    <w:rsid w:val="00A45AC4"/>
    <w:rsid w:val="00A574F0"/>
    <w:rsid w:val="00A6076A"/>
    <w:rsid w:val="00A76361"/>
    <w:rsid w:val="00A9122D"/>
    <w:rsid w:val="00AC0ABD"/>
    <w:rsid w:val="00AD0695"/>
    <w:rsid w:val="00AF527E"/>
    <w:rsid w:val="00B24CF9"/>
    <w:rsid w:val="00B3513E"/>
    <w:rsid w:val="00B36796"/>
    <w:rsid w:val="00B64702"/>
    <w:rsid w:val="00B719B4"/>
    <w:rsid w:val="00BA6110"/>
    <w:rsid w:val="00BC197A"/>
    <w:rsid w:val="00BE47CC"/>
    <w:rsid w:val="00BE6841"/>
    <w:rsid w:val="00BF5E12"/>
    <w:rsid w:val="00C01B68"/>
    <w:rsid w:val="00CA5861"/>
    <w:rsid w:val="00CB61E9"/>
    <w:rsid w:val="00CC119D"/>
    <w:rsid w:val="00CD4D14"/>
    <w:rsid w:val="00CE18A7"/>
    <w:rsid w:val="00CE65C2"/>
    <w:rsid w:val="00CF70B1"/>
    <w:rsid w:val="00D049CC"/>
    <w:rsid w:val="00D45900"/>
    <w:rsid w:val="00D46175"/>
    <w:rsid w:val="00D664D3"/>
    <w:rsid w:val="00D8058A"/>
    <w:rsid w:val="00D849E2"/>
    <w:rsid w:val="00DD0838"/>
    <w:rsid w:val="00DD5924"/>
    <w:rsid w:val="00E00883"/>
    <w:rsid w:val="00E04304"/>
    <w:rsid w:val="00E05DD7"/>
    <w:rsid w:val="00E222F3"/>
    <w:rsid w:val="00E2620B"/>
    <w:rsid w:val="00E33C12"/>
    <w:rsid w:val="00E44608"/>
    <w:rsid w:val="00E66E73"/>
    <w:rsid w:val="00E95BDE"/>
    <w:rsid w:val="00EC138B"/>
    <w:rsid w:val="00EE4D2F"/>
    <w:rsid w:val="00EE5E75"/>
    <w:rsid w:val="00F00F2F"/>
    <w:rsid w:val="00F26C16"/>
    <w:rsid w:val="00F32511"/>
    <w:rsid w:val="00F66E51"/>
    <w:rsid w:val="00FF0A5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D0C"/>
  </w:style>
  <w:style w:type="paragraph" w:styleId="Ttulo4">
    <w:name w:val="heading 4"/>
    <w:basedOn w:val="Normal"/>
    <w:next w:val="Normal"/>
    <w:link w:val="Ttulo4Char"/>
    <w:qFormat/>
    <w:rsid w:val="004330EA"/>
    <w:pPr>
      <w:keepNext/>
      <w:spacing w:after="0" w:line="240" w:lineRule="auto"/>
      <w:jc w:val="center"/>
      <w:outlineLvl w:val="3"/>
    </w:pPr>
    <w:rPr>
      <w:rFonts w:ascii="Times New Roman" w:eastAsia="Times New Roman" w:hAnsi="Times New Roman" w:cs="Times New Roman"/>
      <w:b/>
      <w:sz w:val="19"/>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 w:type="character" w:customStyle="1" w:styleId="Ttulo4Char">
    <w:name w:val="Título 4 Char"/>
    <w:basedOn w:val="Fontepargpadro"/>
    <w:link w:val="Ttulo4"/>
    <w:rsid w:val="004330EA"/>
    <w:rPr>
      <w:rFonts w:ascii="Times New Roman" w:eastAsia="Times New Roman" w:hAnsi="Times New Roman" w:cs="Times New Roman"/>
      <w:b/>
      <w:sz w:val="19"/>
      <w:szCs w:val="20"/>
      <w:lang w:eastAsia="pt-BR"/>
    </w:rPr>
  </w:style>
  <w:style w:type="paragraph" w:styleId="NormalWeb">
    <w:name w:val="Normal (Web)"/>
    <w:basedOn w:val="Normal"/>
    <w:next w:val="Normal"/>
    <w:uiPriority w:val="99"/>
    <w:rsid w:val="0045396C"/>
    <w:pPr>
      <w:autoSpaceDE w:val="0"/>
      <w:autoSpaceDN w:val="0"/>
      <w:adjustRightInd w:val="0"/>
      <w:spacing w:before="100" w:after="100" w:line="240" w:lineRule="auto"/>
    </w:pPr>
    <w:rPr>
      <w:rFonts w:ascii="EGJBBK+TimesNewRoman" w:eastAsia="Times New Roman" w:hAnsi="EGJBBK+TimesNewRoman" w:cs="Times New Roman"/>
      <w:sz w:val="24"/>
      <w:szCs w:val="20"/>
      <w:lang w:eastAsia="pt-BR"/>
    </w:rPr>
  </w:style>
  <w:style w:type="paragraph" w:styleId="Textodenotaderodap">
    <w:name w:val="footnote text"/>
    <w:basedOn w:val="Normal"/>
    <w:link w:val="TextodenotaderodapChar"/>
    <w:semiHidden/>
    <w:rsid w:val="0045396C"/>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semiHidden/>
    <w:rsid w:val="0045396C"/>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F19C6-9EEB-476D-AD7F-2CB5E0BB7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4</Pages>
  <Words>1257</Words>
  <Characters>6793</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Edilmene Silva Lopes</dc:creator>
  <cp:lastModifiedBy>Joao Carlos de Souza Machado</cp:lastModifiedBy>
  <cp:revision>36</cp:revision>
  <cp:lastPrinted>2016-02-22T14:09:00Z</cp:lastPrinted>
  <dcterms:created xsi:type="dcterms:W3CDTF">2018-09-20T14:21:00Z</dcterms:created>
  <dcterms:modified xsi:type="dcterms:W3CDTF">2021-09-13T18:05:00Z</dcterms:modified>
</cp:coreProperties>
</file>