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45F" w:rsidRPr="00FC2146" w:rsidRDefault="00FC2146" w:rsidP="0049745F">
      <w:pPr>
        <w:pStyle w:val="Legenda"/>
        <w:rPr>
          <w:rFonts w:ascii="Arial" w:eastAsia="Helvetica" w:hAnsi="Arial"/>
          <w:szCs w:val="20"/>
        </w:rPr>
      </w:pPr>
      <w:r w:rsidRPr="00FC2146">
        <w:rPr>
          <w:rFonts w:ascii="Arial" w:eastAsia="Helvetica" w:hAnsi="Arial"/>
          <w:szCs w:val="20"/>
        </w:rPr>
        <w:t xml:space="preserve">EXECUÇÃO DOS SERVIÇOS DE IMPLANTAÇÃO DE PAVIMENTAÇÃO </w:t>
      </w:r>
      <w:r w:rsidR="003E4EB1" w:rsidRPr="003E4EB1">
        <w:rPr>
          <w:rFonts w:ascii="Arial" w:eastAsia="Helvetica" w:hAnsi="Arial"/>
          <w:szCs w:val="20"/>
        </w:rPr>
        <w:t>EM BLOCO INTE</w:t>
      </w:r>
      <w:r w:rsidR="00D14625">
        <w:rPr>
          <w:rFonts w:ascii="Arial" w:eastAsia="Helvetica" w:hAnsi="Arial"/>
          <w:szCs w:val="20"/>
        </w:rPr>
        <w:t>RTRAVADO DE CONCRETO</w:t>
      </w:r>
      <w:r w:rsidR="00901BED">
        <w:rPr>
          <w:rFonts w:ascii="Arial" w:eastAsia="Helvetica" w:hAnsi="Arial"/>
          <w:szCs w:val="20"/>
        </w:rPr>
        <w:t>, EM VIAS URBANAS E RURAIS DE MUNICÍPIOS DIVERSOS NA ÁREA DE ATUAÇÃO DA 2ª SUPERINTENDÊNCIA REGIONAL DA CODEVASF, NO ESTADO DA BAHIA</w:t>
      </w:r>
    </w:p>
    <w:p w:rsidR="0049745F" w:rsidRPr="003446E4" w:rsidRDefault="0049745F" w:rsidP="0049745F">
      <w:pPr>
        <w:pStyle w:val="western"/>
        <w:rPr>
          <w:rFonts w:ascii="Arial" w:hAnsi="Arial" w:cs="Arial"/>
          <w:b/>
          <w:bCs/>
          <w:sz w:val="20"/>
          <w:szCs w:val="20"/>
        </w:rPr>
      </w:pPr>
      <w:r w:rsidRPr="003446E4">
        <w:rPr>
          <w:rFonts w:ascii="Arial" w:hAnsi="Arial" w:cs="Arial"/>
          <w:b/>
          <w:bCs/>
          <w:sz w:val="20"/>
          <w:szCs w:val="20"/>
        </w:rPr>
        <w:t>ESPECIFICAÇÕES TÉCNICAS</w:t>
      </w:r>
    </w:p>
    <w:p w:rsidR="002572A9" w:rsidRPr="003446E4" w:rsidRDefault="002572A9" w:rsidP="0049745F">
      <w:pPr>
        <w:tabs>
          <w:tab w:val="left" w:pos="709"/>
        </w:tabs>
        <w:rPr>
          <w:rFonts w:eastAsia="Helvetica-Bold"/>
          <w:b/>
          <w:bCs/>
          <w:kern w:val="1"/>
          <w:szCs w:val="20"/>
          <w:lang w:eastAsia="hi-IN" w:bidi="hi-IN"/>
        </w:rPr>
      </w:pPr>
    </w:p>
    <w:p w:rsidR="0049745F" w:rsidRPr="003446E4" w:rsidRDefault="0049745F" w:rsidP="005B70FD">
      <w:pPr>
        <w:pStyle w:val="Ttulo1"/>
        <w:rPr>
          <w:szCs w:val="20"/>
          <w:lang w:eastAsia="hi-IN" w:bidi="hi-IN"/>
        </w:rPr>
      </w:pPr>
      <w:r w:rsidRPr="003446E4">
        <w:rPr>
          <w:szCs w:val="20"/>
          <w:lang w:eastAsia="hi-IN" w:bidi="hi-IN"/>
        </w:rPr>
        <w:t>OBJETIVO</w:t>
      </w:r>
    </w:p>
    <w:p w:rsidR="00646041" w:rsidRPr="003446E4" w:rsidRDefault="00646041" w:rsidP="0049745F">
      <w:pPr>
        <w:tabs>
          <w:tab w:val="left" w:pos="709"/>
        </w:tabs>
        <w:rPr>
          <w:rFonts w:eastAsia="Helvetica-Bold"/>
          <w:b/>
          <w:bCs/>
          <w:kern w:val="1"/>
          <w:szCs w:val="20"/>
          <w:lang w:eastAsia="hi-IN" w:bidi="hi-IN"/>
        </w:rPr>
      </w:pPr>
    </w:p>
    <w:p w:rsidR="00F70A68" w:rsidRDefault="0049745F" w:rsidP="0049745F">
      <w:pPr>
        <w:tabs>
          <w:tab w:val="left" w:pos="709"/>
        </w:tabs>
        <w:rPr>
          <w:color w:val="000000"/>
          <w:szCs w:val="20"/>
        </w:rPr>
      </w:pPr>
      <w:r w:rsidRPr="003446E4">
        <w:rPr>
          <w:color w:val="000000"/>
          <w:szCs w:val="20"/>
        </w:rPr>
        <w:t xml:space="preserve">A presente especificação tem por finalidade estabelecer critérios, normas e procedimentos a serem seguidos no processo de </w:t>
      </w:r>
      <w:r w:rsidR="00D230D1" w:rsidRPr="003446E4">
        <w:rPr>
          <w:color w:val="000000"/>
          <w:szCs w:val="20"/>
        </w:rPr>
        <w:t>implantação de pavimentaç</w:t>
      </w:r>
      <w:r w:rsidR="00026053" w:rsidRPr="003446E4">
        <w:rPr>
          <w:color w:val="000000"/>
          <w:szCs w:val="20"/>
        </w:rPr>
        <w:t xml:space="preserve">ão </w:t>
      </w:r>
      <w:r w:rsidR="00F70A68" w:rsidRPr="00F70A68">
        <w:rPr>
          <w:color w:val="000000"/>
          <w:szCs w:val="20"/>
        </w:rPr>
        <w:t>em bloco in</w:t>
      </w:r>
      <w:r w:rsidR="00247C44">
        <w:rPr>
          <w:color w:val="000000"/>
          <w:szCs w:val="20"/>
        </w:rPr>
        <w:t>tertravado de concreto</w:t>
      </w:r>
      <w:r w:rsidR="00D230D1" w:rsidRPr="003446E4">
        <w:rPr>
          <w:color w:val="000000"/>
          <w:szCs w:val="20"/>
        </w:rPr>
        <w:t>, em vias inserid</w:t>
      </w:r>
      <w:r w:rsidR="00F70A68">
        <w:rPr>
          <w:color w:val="000000"/>
          <w:szCs w:val="20"/>
        </w:rPr>
        <w:t>a</w:t>
      </w:r>
      <w:r w:rsidR="00D230D1" w:rsidRPr="003446E4">
        <w:rPr>
          <w:color w:val="000000"/>
          <w:szCs w:val="20"/>
        </w:rPr>
        <w:t xml:space="preserve">s na área de atuação da </w:t>
      </w:r>
      <w:r w:rsidR="00223C43">
        <w:rPr>
          <w:color w:val="000000"/>
          <w:szCs w:val="20"/>
        </w:rPr>
        <w:t xml:space="preserve">2ª Superintendência Regional da </w:t>
      </w:r>
      <w:r w:rsidR="00D230D1" w:rsidRPr="003446E4">
        <w:rPr>
          <w:color w:val="000000"/>
          <w:szCs w:val="20"/>
        </w:rPr>
        <w:t>Codevasf</w:t>
      </w:r>
      <w:r w:rsidR="00223C43">
        <w:rPr>
          <w:color w:val="000000"/>
          <w:szCs w:val="20"/>
        </w:rPr>
        <w:t>, no estado da Bahia</w:t>
      </w:r>
      <w:r w:rsidR="00D230D1" w:rsidRPr="003446E4">
        <w:rPr>
          <w:color w:val="000000"/>
          <w:szCs w:val="20"/>
        </w:rPr>
        <w:t>.</w:t>
      </w:r>
    </w:p>
    <w:p w:rsidR="0049745F" w:rsidRPr="003446E4" w:rsidRDefault="0049745F" w:rsidP="0049745F">
      <w:pPr>
        <w:tabs>
          <w:tab w:val="left" w:pos="709"/>
        </w:tabs>
        <w:rPr>
          <w:color w:val="000000"/>
          <w:szCs w:val="20"/>
        </w:rPr>
      </w:pPr>
      <w:r w:rsidRPr="003446E4">
        <w:rPr>
          <w:color w:val="000000"/>
          <w:szCs w:val="20"/>
        </w:rPr>
        <w:t xml:space="preserve">Em conjunto com a planilha orçamentária, o edital, contrato e demais documentos, servirão como referência e orientação quanto aos diversos aspectos construtivos da obra. </w:t>
      </w:r>
    </w:p>
    <w:p w:rsidR="0049745F" w:rsidRPr="003446E4" w:rsidRDefault="0049745F" w:rsidP="0049745F">
      <w:pPr>
        <w:tabs>
          <w:tab w:val="left" w:pos="709"/>
        </w:tabs>
        <w:rPr>
          <w:color w:val="000000"/>
          <w:szCs w:val="20"/>
        </w:rPr>
      </w:pPr>
      <w:r w:rsidRPr="003446E4">
        <w:rPr>
          <w:color w:val="000000"/>
          <w:szCs w:val="20"/>
        </w:rPr>
        <w:t xml:space="preserve">Serão abordados, detalhes relacionados com a metodologia e os materiais a serem aplicados nas diferentes etapas ou itens de serviço a serem feitos. Os conceitos ou procedimentos aqui expostos prevalecerão na hipótese de choque ou desencontro de informações apontadas em projeto. Eventuais omissões serão dirimidas pela fiscalização da </w:t>
      </w:r>
      <w:r w:rsidR="00FA4DE7" w:rsidRPr="003446E4">
        <w:rPr>
          <w:color w:val="000000"/>
          <w:szCs w:val="20"/>
        </w:rPr>
        <w:t>Codevasf</w:t>
      </w:r>
      <w:r w:rsidRPr="003446E4">
        <w:rPr>
          <w:color w:val="000000"/>
          <w:szCs w:val="20"/>
        </w:rPr>
        <w:t>.</w:t>
      </w:r>
    </w:p>
    <w:p w:rsidR="0049745F" w:rsidRPr="003446E4" w:rsidRDefault="0049745F" w:rsidP="0049745F">
      <w:pPr>
        <w:pStyle w:val="western"/>
        <w:spacing w:before="0" w:after="0"/>
        <w:ind w:firstLine="708"/>
        <w:jc w:val="both"/>
        <w:rPr>
          <w:rFonts w:ascii="Arial" w:hAnsi="Arial" w:cs="Arial"/>
          <w:color w:val="000000"/>
          <w:sz w:val="20"/>
          <w:szCs w:val="20"/>
        </w:rPr>
      </w:pPr>
    </w:p>
    <w:p w:rsidR="0049745F" w:rsidRPr="003446E4" w:rsidRDefault="0049745F" w:rsidP="005B70FD">
      <w:pPr>
        <w:pStyle w:val="Ttulo1"/>
        <w:rPr>
          <w:szCs w:val="20"/>
          <w:lang w:eastAsia="hi-IN" w:bidi="hi-IN"/>
        </w:rPr>
      </w:pPr>
      <w:r w:rsidRPr="003446E4">
        <w:rPr>
          <w:szCs w:val="20"/>
          <w:lang w:eastAsia="hi-IN" w:bidi="hi-IN"/>
        </w:rPr>
        <w:t>JUSTIFICATIVA</w:t>
      </w:r>
    </w:p>
    <w:p w:rsidR="00646041" w:rsidRPr="003446E4" w:rsidRDefault="00646041" w:rsidP="0049745F">
      <w:pPr>
        <w:tabs>
          <w:tab w:val="left" w:pos="709"/>
        </w:tabs>
        <w:rPr>
          <w:rFonts w:eastAsia="Helvetica-Bold"/>
          <w:b/>
          <w:bCs/>
          <w:kern w:val="1"/>
          <w:szCs w:val="20"/>
          <w:lang w:eastAsia="hi-IN" w:bidi="hi-IN"/>
        </w:rPr>
      </w:pPr>
    </w:p>
    <w:p w:rsidR="0049745F" w:rsidRPr="003446E4" w:rsidRDefault="0049745F" w:rsidP="00646041">
      <w:pPr>
        <w:tabs>
          <w:tab w:val="left" w:pos="709"/>
        </w:tabs>
        <w:rPr>
          <w:color w:val="000000"/>
          <w:szCs w:val="20"/>
        </w:rPr>
      </w:pPr>
      <w:r w:rsidRPr="003446E4">
        <w:rPr>
          <w:color w:val="000000"/>
          <w:szCs w:val="20"/>
        </w:rPr>
        <w:t>Os serviços a serem realizados são de interesse público, visto que as políticas públicas voltadas para a solução de carências de infraestrutura permitirão a promoção do desenvolvimento regional, ond</w:t>
      </w:r>
      <w:r w:rsidR="00022129" w:rsidRPr="003446E4">
        <w:rPr>
          <w:color w:val="000000"/>
          <w:szCs w:val="20"/>
        </w:rPr>
        <w:t>e serão melhorada</w:t>
      </w:r>
      <w:r w:rsidRPr="003446E4">
        <w:rPr>
          <w:color w:val="000000"/>
          <w:szCs w:val="20"/>
        </w:rPr>
        <w:t xml:space="preserve"> a acessibilidade e a qualidade de vida das pessoas, o escoamento da produção (minimizando custos de deslocamentos e prejuízos causados pelas más condições das vias), o comércio, os serviços e o turismo. A pavimentação de vias também é um fator chave na melhoria das condições sanitárias e de habitabilidade locais, proporcionando o atendimento ao direito humano fundamental de acesso à saúde, em qualidade e quantidade, numa perspectiva de melhoria da qualidade de vida em ambiente salubre, dando fim ao convívio diário com a poeira e minimizando os efeitos de alagamentos e doenças associadas.</w:t>
      </w:r>
    </w:p>
    <w:p w:rsidR="0049745F" w:rsidRPr="003446E4" w:rsidRDefault="0049745F" w:rsidP="0049745F">
      <w:pPr>
        <w:pStyle w:val="western"/>
        <w:spacing w:before="0" w:after="0"/>
        <w:ind w:firstLine="1474"/>
        <w:jc w:val="both"/>
        <w:rPr>
          <w:rFonts w:ascii="Arial" w:hAnsi="Arial" w:cs="Arial"/>
          <w:color w:val="000000"/>
          <w:sz w:val="20"/>
          <w:szCs w:val="20"/>
        </w:rPr>
      </w:pPr>
    </w:p>
    <w:p w:rsidR="0049745F" w:rsidRPr="003446E4" w:rsidRDefault="0049745F" w:rsidP="005B70FD">
      <w:pPr>
        <w:pStyle w:val="Ttulo1"/>
        <w:rPr>
          <w:szCs w:val="20"/>
          <w:lang w:eastAsia="hi-IN" w:bidi="hi-IN"/>
        </w:rPr>
      </w:pPr>
      <w:r w:rsidRPr="003446E4">
        <w:rPr>
          <w:szCs w:val="20"/>
          <w:lang w:eastAsia="hi-IN" w:bidi="hi-IN"/>
        </w:rPr>
        <w:t>OBJETIVOS</w:t>
      </w:r>
    </w:p>
    <w:p w:rsidR="00646041" w:rsidRPr="003446E4" w:rsidRDefault="00646041" w:rsidP="0049745F">
      <w:pPr>
        <w:tabs>
          <w:tab w:val="left" w:pos="709"/>
        </w:tabs>
        <w:rPr>
          <w:rFonts w:eastAsia="Helvetica-Bold"/>
          <w:b/>
          <w:bCs/>
          <w:kern w:val="1"/>
          <w:szCs w:val="20"/>
          <w:lang w:eastAsia="hi-IN" w:bidi="hi-IN"/>
        </w:rPr>
      </w:pPr>
    </w:p>
    <w:p w:rsidR="0049745F" w:rsidRPr="003446E4" w:rsidRDefault="0049745F" w:rsidP="00646041">
      <w:pPr>
        <w:autoSpaceDE w:val="0"/>
        <w:autoSpaceDN w:val="0"/>
        <w:adjustRightInd w:val="0"/>
        <w:rPr>
          <w:color w:val="000000"/>
          <w:szCs w:val="20"/>
        </w:rPr>
      </w:pPr>
      <w:r w:rsidRPr="003446E4">
        <w:rPr>
          <w:color w:val="000000"/>
          <w:szCs w:val="20"/>
        </w:rPr>
        <w:t xml:space="preserve">O objetivo é a </w:t>
      </w:r>
      <w:r w:rsidR="00D230D1" w:rsidRPr="003446E4">
        <w:rPr>
          <w:color w:val="000000"/>
          <w:szCs w:val="20"/>
        </w:rPr>
        <w:t>implantação de pavimentaç</w:t>
      </w:r>
      <w:r w:rsidR="00FA3383" w:rsidRPr="003446E4">
        <w:rPr>
          <w:color w:val="000000"/>
          <w:szCs w:val="20"/>
        </w:rPr>
        <w:t xml:space="preserve">ão </w:t>
      </w:r>
      <w:r w:rsidR="00F70A68" w:rsidRPr="00F70A68">
        <w:rPr>
          <w:color w:val="000000"/>
          <w:szCs w:val="20"/>
        </w:rPr>
        <w:t>em bloco in</w:t>
      </w:r>
      <w:r w:rsidR="00F9409C">
        <w:rPr>
          <w:color w:val="000000"/>
          <w:szCs w:val="20"/>
        </w:rPr>
        <w:t>tertravado de concreto</w:t>
      </w:r>
      <w:r w:rsidR="00BD4521" w:rsidRPr="003446E4">
        <w:rPr>
          <w:color w:val="000000"/>
          <w:szCs w:val="20"/>
        </w:rPr>
        <w:t xml:space="preserve">, em vias diversas </w:t>
      </w:r>
      <w:r w:rsidR="00D230D1" w:rsidRPr="003446E4">
        <w:rPr>
          <w:color w:val="000000"/>
          <w:szCs w:val="20"/>
        </w:rPr>
        <w:t>inserid</w:t>
      </w:r>
      <w:r w:rsidR="00BD4521" w:rsidRPr="003446E4">
        <w:rPr>
          <w:color w:val="000000"/>
          <w:szCs w:val="20"/>
        </w:rPr>
        <w:t>a</w:t>
      </w:r>
      <w:r w:rsidR="00D230D1" w:rsidRPr="003446E4">
        <w:rPr>
          <w:color w:val="000000"/>
          <w:szCs w:val="20"/>
        </w:rPr>
        <w:t>s na área de atuação da</w:t>
      </w:r>
      <w:r w:rsidR="009B2196">
        <w:rPr>
          <w:color w:val="000000"/>
          <w:szCs w:val="20"/>
        </w:rPr>
        <w:t xml:space="preserve"> 2ª/SR da</w:t>
      </w:r>
      <w:r w:rsidR="00D230D1" w:rsidRPr="003446E4">
        <w:rPr>
          <w:color w:val="000000"/>
          <w:szCs w:val="20"/>
        </w:rPr>
        <w:t xml:space="preserve"> Codevasf</w:t>
      </w:r>
      <w:r w:rsidR="009B2196">
        <w:rPr>
          <w:color w:val="000000"/>
          <w:szCs w:val="20"/>
        </w:rPr>
        <w:t xml:space="preserve"> estado da Bahia</w:t>
      </w:r>
      <w:r w:rsidR="002C615D" w:rsidRPr="003446E4">
        <w:rPr>
          <w:color w:val="000000"/>
          <w:szCs w:val="20"/>
        </w:rPr>
        <w:t xml:space="preserve">, </w:t>
      </w:r>
      <w:r w:rsidRPr="003446E4">
        <w:rPr>
          <w:color w:val="000000"/>
          <w:szCs w:val="20"/>
        </w:rPr>
        <w:t>para alcance dos benefícios apresentados no Item 2 – Justificativa.</w:t>
      </w:r>
    </w:p>
    <w:p w:rsidR="0049745F" w:rsidRPr="003446E4" w:rsidRDefault="0049745F" w:rsidP="0049745F">
      <w:pPr>
        <w:tabs>
          <w:tab w:val="left" w:pos="709"/>
        </w:tabs>
        <w:rPr>
          <w:rFonts w:eastAsia="Helvetica-Bold"/>
          <w:b/>
          <w:bCs/>
          <w:kern w:val="1"/>
          <w:szCs w:val="20"/>
          <w:lang w:eastAsia="hi-IN" w:bidi="hi-IN"/>
        </w:rPr>
      </w:pPr>
    </w:p>
    <w:p w:rsidR="0049745F" w:rsidRPr="003446E4" w:rsidRDefault="0049745F" w:rsidP="005B70FD">
      <w:pPr>
        <w:pStyle w:val="Ttulo1"/>
        <w:rPr>
          <w:szCs w:val="20"/>
          <w:lang w:eastAsia="hi-IN" w:bidi="hi-IN"/>
        </w:rPr>
      </w:pPr>
      <w:r w:rsidRPr="003446E4">
        <w:rPr>
          <w:szCs w:val="20"/>
          <w:lang w:eastAsia="hi-IN" w:bidi="hi-IN"/>
        </w:rPr>
        <w:t>METAS</w:t>
      </w:r>
    </w:p>
    <w:p w:rsidR="00646041" w:rsidRPr="003446E4" w:rsidRDefault="00646041" w:rsidP="0049745F">
      <w:pPr>
        <w:tabs>
          <w:tab w:val="left" w:pos="709"/>
        </w:tabs>
        <w:rPr>
          <w:rFonts w:eastAsia="Helvetica-Bold"/>
          <w:b/>
          <w:bCs/>
          <w:kern w:val="1"/>
          <w:szCs w:val="20"/>
          <w:lang w:eastAsia="hi-IN" w:bidi="hi-IN"/>
        </w:rPr>
      </w:pPr>
    </w:p>
    <w:p w:rsidR="0049745F" w:rsidRPr="003446E4" w:rsidRDefault="0049745F" w:rsidP="00646041">
      <w:pPr>
        <w:autoSpaceDE w:val="0"/>
        <w:autoSpaceDN w:val="0"/>
        <w:adjustRightInd w:val="0"/>
        <w:rPr>
          <w:szCs w:val="20"/>
        </w:rPr>
      </w:pPr>
      <w:r w:rsidRPr="003446E4">
        <w:rPr>
          <w:szCs w:val="20"/>
        </w:rPr>
        <w:t xml:space="preserve">Execução de </w:t>
      </w:r>
      <w:r w:rsidR="002C615D" w:rsidRPr="003446E4">
        <w:rPr>
          <w:szCs w:val="20"/>
        </w:rPr>
        <w:t xml:space="preserve">pavimentação asfáltica </w:t>
      </w:r>
      <w:r w:rsidR="00FA4DE7" w:rsidRPr="003446E4">
        <w:rPr>
          <w:szCs w:val="20"/>
        </w:rPr>
        <w:t xml:space="preserve">em </w:t>
      </w:r>
      <w:r w:rsidR="00F70A68" w:rsidRPr="00F70A68">
        <w:rPr>
          <w:color w:val="000000"/>
          <w:szCs w:val="20"/>
        </w:rPr>
        <w:t>em bloco intertravado de concreto</w:t>
      </w:r>
      <w:r w:rsidR="006A58F4">
        <w:rPr>
          <w:color w:val="000000"/>
          <w:szCs w:val="20"/>
        </w:rPr>
        <w:t xml:space="preserve"> </w:t>
      </w:r>
      <w:r w:rsidR="00776619" w:rsidRPr="003446E4">
        <w:rPr>
          <w:szCs w:val="20"/>
        </w:rPr>
        <w:t>nas vias</w:t>
      </w:r>
      <w:r w:rsidR="00FA4DE7" w:rsidRPr="003446E4">
        <w:rPr>
          <w:szCs w:val="20"/>
        </w:rPr>
        <w:t xml:space="preserve"> da área de atuação da </w:t>
      </w:r>
      <w:r w:rsidR="006A58F4">
        <w:rPr>
          <w:szCs w:val="20"/>
        </w:rPr>
        <w:t xml:space="preserve">2ª/SR da </w:t>
      </w:r>
      <w:r w:rsidR="00FA4DE7" w:rsidRPr="003446E4">
        <w:rPr>
          <w:szCs w:val="20"/>
        </w:rPr>
        <w:t>Codevasf</w:t>
      </w:r>
      <w:r w:rsidR="006A58F4">
        <w:rPr>
          <w:szCs w:val="20"/>
        </w:rPr>
        <w:t xml:space="preserve"> no estado da Bahia</w:t>
      </w:r>
      <w:r w:rsidR="00FA4DE7" w:rsidRPr="003446E4">
        <w:rPr>
          <w:szCs w:val="20"/>
        </w:rPr>
        <w:t xml:space="preserve">, </w:t>
      </w:r>
      <w:r w:rsidRPr="003446E4">
        <w:rPr>
          <w:szCs w:val="20"/>
        </w:rPr>
        <w:t xml:space="preserve">considerando a meta máxima estabelecida no </w:t>
      </w:r>
      <w:r w:rsidR="00FA4DE7" w:rsidRPr="003446E4">
        <w:rPr>
          <w:szCs w:val="20"/>
        </w:rPr>
        <w:t xml:space="preserve">Termo de Referência. </w:t>
      </w:r>
    </w:p>
    <w:p w:rsidR="0049745F" w:rsidRPr="003446E4" w:rsidRDefault="0049745F" w:rsidP="0049745F">
      <w:pPr>
        <w:tabs>
          <w:tab w:val="left" w:pos="709"/>
        </w:tabs>
        <w:rPr>
          <w:rFonts w:eastAsia="Helvetica-Bold"/>
          <w:b/>
          <w:bCs/>
          <w:kern w:val="1"/>
          <w:szCs w:val="20"/>
          <w:lang w:eastAsia="hi-IN" w:bidi="hi-IN"/>
        </w:rPr>
      </w:pPr>
    </w:p>
    <w:p w:rsidR="0049745F" w:rsidRPr="003446E4" w:rsidRDefault="0049745F" w:rsidP="005B70FD">
      <w:pPr>
        <w:pStyle w:val="Ttulo1"/>
        <w:rPr>
          <w:szCs w:val="20"/>
          <w:lang w:eastAsia="hi-IN" w:bidi="hi-IN"/>
        </w:rPr>
      </w:pPr>
      <w:r w:rsidRPr="003446E4">
        <w:rPr>
          <w:szCs w:val="20"/>
          <w:lang w:eastAsia="hi-IN" w:bidi="hi-IN"/>
        </w:rPr>
        <w:t>CUSTOS</w:t>
      </w:r>
    </w:p>
    <w:p w:rsidR="00646041" w:rsidRPr="003446E4" w:rsidRDefault="00646041" w:rsidP="0049745F">
      <w:pPr>
        <w:tabs>
          <w:tab w:val="left" w:pos="709"/>
        </w:tabs>
        <w:rPr>
          <w:rFonts w:eastAsia="Helvetica-Bold"/>
          <w:b/>
          <w:bCs/>
          <w:kern w:val="1"/>
          <w:szCs w:val="20"/>
          <w:lang w:eastAsia="hi-IN" w:bidi="hi-IN"/>
        </w:rPr>
      </w:pPr>
    </w:p>
    <w:p w:rsidR="003F08B4" w:rsidRDefault="0049745F" w:rsidP="00D230D1">
      <w:pPr>
        <w:autoSpaceDE w:val="0"/>
        <w:autoSpaceDN w:val="0"/>
        <w:adjustRightInd w:val="0"/>
        <w:rPr>
          <w:szCs w:val="20"/>
        </w:rPr>
      </w:pPr>
      <w:r w:rsidRPr="003446E4">
        <w:rPr>
          <w:szCs w:val="20"/>
        </w:rPr>
        <w:t xml:space="preserve">O valor máximo global orçado pela </w:t>
      </w:r>
      <w:r w:rsidR="00FA4DE7" w:rsidRPr="003446E4">
        <w:rPr>
          <w:szCs w:val="20"/>
        </w:rPr>
        <w:t>Codevasf</w:t>
      </w:r>
      <w:r w:rsidRPr="003446E4">
        <w:rPr>
          <w:szCs w:val="20"/>
        </w:rPr>
        <w:t xml:space="preserve"> para a realização dos serviços</w:t>
      </w:r>
      <w:r w:rsidR="00913FC7" w:rsidRPr="003446E4">
        <w:rPr>
          <w:szCs w:val="20"/>
        </w:rPr>
        <w:t xml:space="preserve"> está definido no Termo de Referência</w:t>
      </w:r>
      <w:r w:rsidR="00D230D1" w:rsidRPr="003446E4">
        <w:rPr>
          <w:szCs w:val="20"/>
        </w:rPr>
        <w:t>. Nos custos considerados já estão inclusos BDIs, encargos sociais, taxas, impostos e emolumentos.</w:t>
      </w:r>
    </w:p>
    <w:p w:rsidR="00DD2CA0" w:rsidRDefault="00DD2CA0" w:rsidP="00D230D1">
      <w:pPr>
        <w:autoSpaceDE w:val="0"/>
        <w:autoSpaceDN w:val="0"/>
        <w:adjustRightInd w:val="0"/>
        <w:rPr>
          <w:szCs w:val="20"/>
        </w:rPr>
      </w:pPr>
    </w:p>
    <w:p w:rsidR="00DD2CA0" w:rsidRDefault="00DD2CA0" w:rsidP="00D230D1">
      <w:pPr>
        <w:autoSpaceDE w:val="0"/>
        <w:autoSpaceDN w:val="0"/>
        <w:adjustRightInd w:val="0"/>
        <w:rPr>
          <w:szCs w:val="20"/>
        </w:rPr>
      </w:pPr>
    </w:p>
    <w:p w:rsidR="00DD2CA0" w:rsidRDefault="00DD2CA0" w:rsidP="00D230D1">
      <w:pPr>
        <w:autoSpaceDE w:val="0"/>
        <w:autoSpaceDN w:val="0"/>
        <w:adjustRightInd w:val="0"/>
        <w:rPr>
          <w:szCs w:val="20"/>
        </w:rPr>
      </w:pPr>
    </w:p>
    <w:p w:rsidR="00DD2CA0" w:rsidRDefault="00DD2CA0" w:rsidP="00D230D1">
      <w:pPr>
        <w:autoSpaceDE w:val="0"/>
        <w:autoSpaceDN w:val="0"/>
        <w:adjustRightInd w:val="0"/>
        <w:rPr>
          <w:szCs w:val="20"/>
        </w:rPr>
      </w:pPr>
    </w:p>
    <w:p w:rsidR="00DD2CA0" w:rsidRDefault="00DD2CA0" w:rsidP="00D230D1">
      <w:pPr>
        <w:autoSpaceDE w:val="0"/>
        <w:autoSpaceDN w:val="0"/>
        <w:adjustRightInd w:val="0"/>
        <w:rPr>
          <w:szCs w:val="20"/>
        </w:rPr>
      </w:pPr>
    </w:p>
    <w:p w:rsidR="003F08B4" w:rsidRPr="003446E4" w:rsidRDefault="003F08B4" w:rsidP="00D230D1">
      <w:pPr>
        <w:autoSpaceDE w:val="0"/>
        <w:autoSpaceDN w:val="0"/>
        <w:adjustRightInd w:val="0"/>
        <w:rPr>
          <w:szCs w:val="20"/>
        </w:rPr>
      </w:pPr>
    </w:p>
    <w:p w:rsidR="00D230D1" w:rsidRPr="003446E4" w:rsidRDefault="00D230D1" w:rsidP="00D230D1">
      <w:pPr>
        <w:autoSpaceDE w:val="0"/>
        <w:autoSpaceDN w:val="0"/>
        <w:adjustRightInd w:val="0"/>
        <w:rPr>
          <w:color w:val="000000"/>
          <w:szCs w:val="20"/>
        </w:rPr>
      </w:pPr>
    </w:p>
    <w:p w:rsidR="0049745F" w:rsidRPr="003446E4" w:rsidRDefault="0049745F" w:rsidP="005B70FD">
      <w:pPr>
        <w:pStyle w:val="Ttulo1"/>
        <w:rPr>
          <w:szCs w:val="20"/>
          <w:lang w:eastAsia="hi-IN" w:bidi="hi-IN"/>
        </w:rPr>
      </w:pPr>
      <w:r w:rsidRPr="003446E4">
        <w:rPr>
          <w:szCs w:val="20"/>
          <w:lang w:eastAsia="hi-IN" w:bidi="hi-IN"/>
        </w:rPr>
        <w:lastRenderedPageBreak/>
        <w:t>MEMORIAL DESCRITIVO</w:t>
      </w:r>
    </w:p>
    <w:p w:rsidR="00646041" w:rsidRPr="003446E4" w:rsidRDefault="00646041" w:rsidP="0049745F">
      <w:pPr>
        <w:tabs>
          <w:tab w:val="left" w:pos="709"/>
        </w:tabs>
        <w:rPr>
          <w:rFonts w:eastAsia="Helvetica-Bold"/>
          <w:b/>
          <w:bCs/>
          <w:kern w:val="1"/>
          <w:szCs w:val="20"/>
          <w:lang w:eastAsia="hi-IN" w:bidi="hi-IN"/>
        </w:rPr>
      </w:pPr>
    </w:p>
    <w:p w:rsidR="0049745F" w:rsidRPr="003446E4" w:rsidRDefault="0049745F" w:rsidP="005B70FD">
      <w:pPr>
        <w:pStyle w:val="Ttulo2"/>
        <w:rPr>
          <w:szCs w:val="20"/>
        </w:rPr>
      </w:pPr>
      <w:r w:rsidRPr="003446E4">
        <w:rPr>
          <w:szCs w:val="20"/>
        </w:rPr>
        <w:t>DESCRIÇÃO DO PROJETO</w:t>
      </w:r>
    </w:p>
    <w:p w:rsidR="00646041" w:rsidRPr="003446E4" w:rsidRDefault="00646041" w:rsidP="0049745F">
      <w:pPr>
        <w:pStyle w:val="western"/>
        <w:spacing w:before="0" w:after="0"/>
        <w:jc w:val="both"/>
        <w:rPr>
          <w:rFonts w:ascii="Arial" w:hAnsi="Arial" w:cs="Arial"/>
          <w:b/>
          <w:bCs/>
          <w:sz w:val="20"/>
          <w:szCs w:val="20"/>
        </w:rPr>
      </w:pPr>
    </w:p>
    <w:p w:rsidR="0049745F" w:rsidRPr="003446E4" w:rsidRDefault="0049745F" w:rsidP="00646041">
      <w:pPr>
        <w:autoSpaceDE w:val="0"/>
        <w:autoSpaceDN w:val="0"/>
        <w:adjustRightInd w:val="0"/>
        <w:rPr>
          <w:color w:val="000000"/>
          <w:szCs w:val="20"/>
        </w:rPr>
      </w:pPr>
      <w:r w:rsidRPr="003446E4">
        <w:rPr>
          <w:color w:val="000000"/>
          <w:szCs w:val="20"/>
        </w:rPr>
        <w:t xml:space="preserve">A pavimentação será executada </w:t>
      </w:r>
      <w:r w:rsidR="00F4155C" w:rsidRPr="00F70A68">
        <w:rPr>
          <w:color w:val="000000"/>
          <w:szCs w:val="20"/>
        </w:rPr>
        <w:t>bloco in</w:t>
      </w:r>
      <w:r w:rsidR="00F9409C">
        <w:rPr>
          <w:color w:val="000000"/>
          <w:szCs w:val="20"/>
        </w:rPr>
        <w:t>tertravado de concreto</w:t>
      </w:r>
      <w:r w:rsidRPr="003446E4">
        <w:rPr>
          <w:color w:val="000000"/>
          <w:szCs w:val="20"/>
        </w:rPr>
        <w:t>, em vias nas quais se concentram um fluxo diário de deslocamentos de pessoas e</w:t>
      </w:r>
      <w:r w:rsidR="00022129" w:rsidRPr="003446E4">
        <w:rPr>
          <w:color w:val="000000"/>
          <w:szCs w:val="20"/>
        </w:rPr>
        <w:t xml:space="preserve"> veículos, onde serão melhorada</w:t>
      </w:r>
      <w:r w:rsidR="00F4155C">
        <w:rPr>
          <w:color w:val="000000"/>
          <w:szCs w:val="20"/>
        </w:rPr>
        <w:t>s</w:t>
      </w:r>
      <w:r w:rsidRPr="003446E4">
        <w:rPr>
          <w:color w:val="000000"/>
          <w:szCs w:val="20"/>
        </w:rPr>
        <w:t xml:space="preserve"> a acessibilidade e a</w:t>
      </w:r>
      <w:r w:rsidR="00F4155C">
        <w:rPr>
          <w:color w:val="000000"/>
          <w:szCs w:val="20"/>
        </w:rPr>
        <w:t xml:space="preserve"> qualidade de vida das pessoas</w:t>
      </w:r>
      <w:r w:rsidRPr="003446E4">
        <w:rPr>
          <w:color w:val="000000"/>
          <w:szCs w:val="20"/>
        </w:rPr>
        <w:t>, o comércio, os serviços e o turismo, além das condições sanitárias e de habitabilidade locais, dando fim ao convívio diário com a poeira e minimizando os efeitos de alagamentos e doenças associadas.</w:t>
      </w:r>
    </w:p>
    <w:p w:rsidR="0049745F" w:rsidRPr="003446E4" w:rsidRDefault="0049745F" w:rsidP="00646041">
      <w:pPr>
        <w:autoSpaceDE w:val="0"/>
        <w:autoSpaceDN w:val="0"/>
        <w:adjustRightInd w:val="0"/>
        <w:rPr>
          <w:color w:val="000000"/>
          <w:szCs w:val="20"/>
        </w:rPr>
      </w:pPr>
      <w:r w:rsidRPr="003446E4">
        <w:rPr>
          <w:color w:val="000000"/>
          <w:szCs w:val="20"/>
        </w:rPr>
        <w:t>Os serviços serã</w:t>
      </w:r>
      <w:r w:rsidR="00BE651B" w:rsidRPr="003446E4">
        <w:rPr>
          <w:color w:val="000000"/>
          <w:szCs w:val="20"/>
        </w:rPr>
        <w:t>o executados conforme o projeto,</w:t>
      </w:r>
      <w:r w:rsidRPr="003446E4">
        <w:rPr>
          <w:color w:val="000000"/>
          <w:szCs w:val="20"/>
        </w:rPr>
        <w:t>de acordo com as Normas Brasileiras da ABNT</w:t>
      </w:r>
      <w:r w:rsidR="00BE651B" w:rsidRPr="003446E4">
        <w:rPr>
          <w:color w:val="000000"/>
          <w:szCs w:val="20"/>
        </w:rPr>
        <w:t xml:space="preserve"> e Manuais do DNIT</w:t>
      </w:r>
      <w:r w:rsidRPr="003446E4">
        <w:rPr>
          <w:color w:val="000000"/>
          <w:szCs w:val="20"/>
        </w:rPr>
        <w:t>.</w:t>
      </w:r>
    </w:p>
    <w:p w:rsidR="0049745F" w:rsidRPr="003446E4" w:rsidRDefault="0049745F" w:rsidP="0049745F">
      <w:pPr>
        <w:pStyle w:val="western"/>
        <w:spacing w:before="0" w:after="0"/>
        <w:ind w:firstLine="708"/>
        <w:jc w:val="both"/>
        <w:rPr>
          <w:rFonts w:ascii="Arial" w:hAnsi="Arial" w:cs="Arial"/>
          <w:color w:val="000000"/>
          <w:sz w:val="20"/>
          <w:szCs w:val="20"/>
        </w:rPr>
      </w:pPr>
    </w:p>
    <w:p w:rsidR="0049745F" w:rsidRPr="003446E4" w:rsidRDefault="005138BE" w:rsidP="005B70FD">
      <w:pPr>
        <w:pStyle w:val="Ttulo1"/>
        <w:rPr>
          <w:szCs w:val="20"/>
          <w:lang w:eastAsia="hi-IN" w:bidi="hi-IN"/>
        </w:rPr>
      </w:pPr>
      <w:r>
        <w:rPr>
          <w:szCs w:val="20"/>
          <w:lang w:eastAsia="hi-IN" w:bidi="hi-IN"/>
        </w:rPr>
        <w:t>MOBILIZAÇÃO</w:t>
      </w:r>
    </w:p>
    <w:p w:rsidR="00646041" w:rsidRPr="003446E4" w:rsidRDefault="00646041" w:rsidP="0049745F">
      <w:pPr>
        <w:tabs>
          <w:tab w:val="left" w:pos="709"/>
        </w:tabs>
        <w:rPr>
          <w:rFonts w:eastAsia="Helvetica-Bold"/>
          <w:b/>
          <w:bCs/>
          <w:kern w:val="1"/>
          <w:szCs w:val="20"/>
          <w:lang w:eastAsia="hi-IN" w:bidi="hi-IN"/>
        </w:rPr>
      </w:pPr>
    </w:p>
    <w:p w:rsidR="0049745F" w:rsidRPr="003446E4" w:rsidRDefault="00B54DE4" w:rsidP="005B70FD">
      <w:pPr>
        <w:pStyle w:val="Ttulo2"/>
        <w:rPr>
          <w:szCs w:val="20"/>
        </w:rPr>
      </w:pPr>
      <w:r>
        <w:rPr>
          <w:szCs w:val="20"/>
        </w:rPr>
        <w:t>IMPLANTAÇÃO DA OBRA</w:t>
      </w:r>
    </w:p>
    <w:p w:rsidR="00646041" w:rsidRPr="003446E4" w:rsidRDefault="00646041" w:rsidP="0049745F">
      <w:pPr>
        <w:pStyle w:val="western"/>
        <w:spacing w:before="0" w:after="0"/>
        <w:jc w:val="both"/>
        <w:rPr>
          <w:rFonts w:ascii="Arial" w:hAnsi="Arial" w:cs="Arial"/>
          <w:b/>
          <w:bCs/>
          <w:sz w:val="20"/>
          <w:szCs w:val="20"/>
        </w:rPr>
      </w:pPr>
    </w:p>
    <w:p w:rsidR="0049745F" w:rsidRDefault="001E4718" w:rsidP="00646041">
      <w:pPr>
        <w:autoSpaceDE w:val="0"/>
        <w:autoSpaceDN w:val="0"/>
        <w:adjustRightInd w:val="0"/>
        <w:rPr>
          <w:color w:val="000000"/>
          <w:szCs w:val="20"/>
        </w:rPr>
      </w:pPr>
      <w:r w:rsidRPr="003446E4">
        <w:rPr>
          <w:color w:val="000000"/>
          <w:szCs w:val="20"/>
        </w:rPr>
        <w:t xml:space="preserve">Os serviços de </w:t>
      </w:r>
      <w:r w:rsidR="00B54DE4">
        <w:rPr>
          <w:color w:val="000000"/>
          <w:szCs w:val="20"/>
        </w:rPr>
        <w:t xml:space="preserve">implantação da obra, desmembrados em mobilização e desmobilização, </w:t>
      </w:r>
      <w:r w:rsidRPr="003446E4">
        <w:rPr>
          <w:color w:val="000000"/>
          <w:szCs w:val="20"/>
        </w:rPr>
        <w:t>são definidos como o conjunto de operações que o executor deve providenciar com intuito de transportar seus recursos, em pessoal e equipamentos, até o local da obra, e fazê-los retornar ao seu ponto de origem, ao término dos trabalhos</w:t>
      </w:r>
      <w:r w:rsidR="00BE651B" w:rsidRPr="003446E4">
        <w:rPr>
          <w:color w:val="000000"/>
          <w:szCs w:val="20"/>
        </w:rPr>
        <w:t>.</w:t>
      </w:r>
      <w:r w:rsidR="00403B25">
        <w:rPr>
          <w:color w:val="000000"/>
          <w:szCs w:val="20"/>
        </w:rPr>
        <w:t xml:space="preserve"> </w:t>
      </w:r>
      <w:r w:rsidR="0049745F" w:rsidRPr="003446E4">
        <w:rPr>
          <w:color w:val="000000"/>
          <w:szCs w:val="20"/>
        </w:rPr>
        <w:t>Todos os serviços referentes à mobilização e desmobilização dos equipamentos, materiais e pessoal realizados no decorrer de toda a execução estão inseridos no item mobilização e desmobilização..</w:t>
      </w:r>
    </w:p>
    <w:p w:rsidR="00322C23" w:rsidRDefault="00322C23" w:rsidP="00322C23">
      <w:pPr>
        <w:autoSpaceDE w:val="0"/>
        <w:autoSpaceDN w:val="0"/>
        <w:adjustRightInd w:val="0"/>
        <w:rPr>
          <w:color w:val="000000"/>
          <w:szCs w:val="20"/>
        </w:rPr>
      </w:pPr>
      <w:r w:rsidRPr="00322C23">
        <w:rPr>
          <w:color w:val="000000"/>
          <w:szCs w:val="20"/>
        </w:rPr>
        <w:t>Os serviços referentes à mobilização e desmobilização, mas sem a eles se limitarem são: despesas relativas ao transporte de todo o equipamento a serem utilizados na execução dos serviços, até onde os serviços serão executados; despesas relativas à movimentação de todo o pessoal ligado à Contratada; despesas com alojamento e alimentação de pessoal ligado à Contratada durante o processo de deslocamento; custos com deslocamento dos materiais que serão usados na realização do serviço.</w:t>
      </w:r>
    </w:p>
    <w:p w:rsidR="00322C23" w:rsidRDefault="00322C23" w:rsidP="00322C23">
      <w:pPr>
        <w:tabs>
          <w:tab w:val="left" w:pos="1701"/>
        </w:tabs>
        <w:rPr>
          <w:color w:val="000000"/>
          <w:szCs w:val="20"/>
        </w:rPr>
      </w:pPr>
      <w:r w:rsidRPr="00F20EEF">
        <w:t>A Empresa Contratada após o término dos serviços fará uma limpeza geral, desmobilizando todo e qualquer equipamento e acampamento, retirando todo e qualquer entulho de obra, transporte de pessoal, enfim todos os serviços necessários à desmobilização.</w:t>
      </w:r>
    </w:p>
    <w:p w:rsidR="00322C23" w:rsidRDefault="00322C23" w:rsidP="00646041">
      <w:pPr>
        <w:autoSpaceDE w:val="0"/>
        <w:autoSpaceDN w:val="0"/>
        <w:adjustRightInd w:val="0"/>
        <w:rPr>
          <w:color w:val="000000"/>
          <w:szCs w:val="20"/>
        </w:rPr>
      </w:pPr>
    </w:p>
    <w:p w:rsidR="00252969" w:rsidRDefault="00252969" w:rsidP="00252969">
      <w:pPr>
        <w:pStyle w:val="Ttulo3"/>
      </w:pPr>
      <w:r>
        <w:t>Mobilização</w:t>
      </w:r>
    </w:p>
    <w:p w:rsidR="00322C23" w:rsidRPr="00322C23" w:rsidRDefault="00322C23" w:rsidP="00322C23"/>
    <w:p w:rsidR="00252969" w:rsidRDefault="00252969" w:rsidP="00252969">
      <w:pPr>
        <w:autoSpaceDE w:val="0"/>
        <w:autoSpaceDN w:val="0"/>
        <w:adjustRightInd w:val="0"/>
        <w:rPr>
          <w:color w:val="000000"/>
          <w:szCs w:val="20"/>
        </w:rPr>
      </w:pPr>
      <w:r w:rsidRPr="00252969">
        <w:rPr>
          <w:color w:val="000000"/>
          <w:szCs w:val="20"/>
        </w:rPr>
        <w:t xml:space="preserve">O item mobilização consiste, sem a esta se limitar, no deslocamento dos equipamentos e pessoal, até as localidades onde efetivamente ocorrerá a prestação do serviço objeto destas especificações técnicas, partindo das cidades pólo para as cidades a serem beneficiadas ou das mesmas às comunidades. </w:t>
      </w:r>
    </w:p>
    <w:p w:rsidR="00322C23" w:rsidRDefault="00322C23" w:rsidP="00252969">
      <w:pPr>
        <w:autoSpaceDE w:val="0"/>
        <w:autoSpaceDN w:val="0"/>
        <w:adjustRightInd w:val="0"/>
        <w:rPr>
          <w:color w:val="000000"/>
          <w:szCs w:val="20"/>
        </w:rPr>
      </w:pPr>
      <w:r w:rsidRPr="00322C23">
        <w:rPr>
          <w:color w:val="000000"/>
          <w:szCs w:val="20"/>
        </w:rPr>
        <w:t>A Empresa Contratada deverá tomar todas as medidas necessárias para a mobilização de pessoal, materiais e equipamentos, logo após a assinatura do contrato, de modo a poder dar início efetivo aos serviços e concluí-los dentro do prazo de vigência contratual.</w:t>
      </w:r>
    </w:p>
    <w:p w:rsidR="00322C23" w:rsidRDefault="00322C23" w:rsidP="00252969">
      <w:pPr>
        <w:autoSpaceDE w:val="0"/>
        <w:autoSpaceDN w:val="0"/>
        <w:adjustRightInd w:val="0"/>
        <w:rPr>
          <w:color w:val="000000"/>
          <w:szCs w:val="20"/>
        </w:rPr>
      </w:pPr>
    </w:p>
    <w:p w:rsidR="00322C23" w:rsidRDefault="00322C23" w:rsidP="00322C23">
      <w:pPr>
        <w:pStyle w:val="Ttulo3"/>
      </w:pPr>
      <w:r>
        <w:t xml:space="preserve">Desmobilização </w:t>
      </w:r>
    </w:p>
    <w:p w:rsidR="00322C23" w:rsidRPr="00322C23" w:rsidRDefault="00322C23" w:rsidP="00322C23"/>
    <w:p w:rsidR="00252969" w:rsidRDefault="00322C23" w:rsidP="00322C23">
      <w:pPr>
        <w:autoSpaceDE w:val="0"/>
        <w:autoSpaceDN w:val="0"/>
        <w:adjustRightInd w:val="0"/>
        <w:rPr>
          <w:color w:val="000000"/>
          <w:szCs w:val="20"/>
        </w:rPr>
      </w:pPr>
      <w:r w:rsidRPr="00322C23">
        <w:rPr>
          <w:color w:val="000000"/>
          <w:szCs w:val="20"/>
        </w:rPr>
        <w:t>O item desmobilização consiste, sem a este se limitar, no deslocamento dos equipamentos (das cidades a serem beneficiadas ou comunidades), para a cidade tomada como ponto referencial de partida (pólo ou a serem beneficiadas), imediatamente após a efetiva prestação do serviço objeto destas especificações técnicas.</w:t>
      </w:r>
    </w:p>
    <w:p w:rsidR="00107DC5" w:rsidRDefault="00107DC5" w:rsidP="00322C23">
      <w:pPr>
        <w:autoSpaceDE w:val="0"/>
        <w:autoSpaceDN w:val="0"/>
        <w:adjustRightInd w:val="0"/>
        <w:rPr>
          <w:color w:val="000000"/>
          <w:szCs w:val="20"/>
        </w:rPr>
      </w:pPr>
    </w:p>
    <w:p w:rsidR="00107DC5" w:rsidRDefault="00107DC5" w:rsidP="00107DC5">
      <w:pPr>
        <w:pStyle w:val="Ttulo3"/>
      </w:pPr>
      <w:r>
        <w:t xml:space="preserve"> Medição e Pagamento</w:t>
      </w:r>
    </w:p>
    <w:p w:rsidR="00107DC5" w:rsidRPr="00107DC5" w:rsidRDefault="00107DC5" w:rsidP="00107DC5"/>
    <w:p w:rsidR="00107DC5" w:rsidRDefault="00107DC5" w:rsidP="00107DC5">
      <w:pPr>
        <w:autoSpaceDE w:val="0"/>
        <w:autoSpaceDN w:val="0"/>
        <w:adjustRightInd w:val="0"/>
        <w:rPr>
          <w:color w:val="000000"/>
          <w:szCs w:val="20"/>
        </w:rPr>
      </w:pPr>
      <w:r w:rsidRPr="003446E4">
        <w:rPr>
          <w:color w:val="000000"/>
          <w:szCs w:val="20"/>
        </w:rPr>
        <w:t xml:space="preserve">As remunerações correspondentes à MOBILIZAÇÃO e à DESMOBILIZAÇÃO da CONTRATADA serão efetuadas na medida em que forem sendo realizados os </w:t>
      </w:r>
      <w:r w:rsidR="00DD2CA0">
        <w:rPr>
          <w:color w:val="000000"/>
          <w:szCs w:val="20"/>
        </w:rPr>
        <w:t xml:space="preserve">deslocamentos, </w:t>
      </w:r>
      <w:r w:rsidR="00DD2CA0">
        <w:t>proporcional</w:t>
      </w:r>
      <w:r w:rsidR="00DD2CA0" w:rsidRPr="00B542B4">
        <w:t xml:space="preserve"> ao efetivamente realizado em km ou fração, com largura de 7 m, e, quando não for possível com esta dimensão, os km implantados serão calculados, para fins de pagamento deste item, pela metragem quadrada executada, onde 7.000 m² implantado equivale a 1 km de mobilização</w:t>
      </w:r>
      <w:r w:rsidR="00DD2CA0">
        <w:t xml:space="preserve">, por exemplo: Se a </w:t>
      </w:r>
      <w:r w:rsidR="00DD2CA0">
        <w:lastRenderedPageBreak/>
        <w:t>contratada executar 1 km por 5 m de largura, não será pago 1 km de mobilização, mas sim ((Comprimento executado x largura executada)/(área módulo mínimo)) = ((1.000 x 5)/(1000 x 7)) = 0,714 km, neste caso.</w:t>
      </w:r>
      <w:r w:rsidRPr="003446E4">
        <w:rPr>
          <w:color w:val="000000"/>
          <w:szCs w:val="20"/>
        </w:rPr>
        <w:t xml:space="preserve"> </w:t>
      </w:r>
      <w:r w:rsidR="00DD2CA0">
        <w:rPr>
          <w:color w:val="000000"/>
          <w:szCs w:val="20"/>
        </w:rPr>
        <w:t xml:space="preserve">Metade do serviço de implantação referente a cada Km ou fração será pago no início do serviço (mobilização) e a outra metade será paga na sua entrega (desmobilização). </w:t>
      </w:r>
      <w:r w:rsidRPr="003446E4">
        <w:rPr>
          <w:color w:val="000000"/>
          <w:szCs w:val="20"/>
        </w:rPr>
        <w:t>Os valores a serem pagos corresponderão aos valores descritos na planilha orçamentária.</w:t>
      </w:r>
      <w:r>
        <w:rPr>
          <w:color w:val="000000"/>
          <w:szCs w:val="20"/>
        </w:rPr>
        <w:t xml:space="preserve"> </w:t>
      </w:r>
      <w:r w:rsidRPr="003446E4">
        <w:rPr>
          <w:color w:val="000000"/>
          <w:szCs w:val="20"/>
        </w:rPr>
        <w:t>A última DESMOBILIZAÇÃO será medida quando da última fatura após a emissão do Termo de Recebimento Definitivo dos serviços</w:t>
      </w:r>
      <w:r w:rsidR="00A232E1">
        <w:rPr>
          <w:color w:val="000000"/>
          <w:szCs w:val="20"/>
        </w:rPr>
        <w:t>.</w:t>
      </w:r>
      <w:r w:rsidR="00DD2CA0">
        <w:rPr>
          <w:color w:val="000000"/>
          <w:szCs w:val="20"/>
        </w:rPr>
        <w:t xml:space="preserve"> </w:t>
      </w:r>
    </w:p>
    <w:p w:rsidR="007D543E" w:rsidRDefault="007D543E" w:rsidP="00107DC5">
      <w:pPr>
        <w:autoSpaceDE w:val="0"/>
        <w:autoSpaceDN w:val="0"/>
        <w:adjustRightInd w:val="0"/>
        <w:rPr>
          <w:color w:val="000000"/>
          <w:szCs w:val="20"/>
        </w:rPr>
      </w:pPr>
    </w:p>
    <w:p w:rsidR="007D543E" w:rsidRDefault="007D543E" w:rsidP="007D543E">
      <w:pPr>
        <w:pStyle w:val="Ttulo2"/>
      </w:pPr>
      <w:r>
        <w:t>ADMINISTRAÇÃO DA OBRA</w:t>
      </w:r>
    </w:p>
    <w:p w:rsidR="007D543E" w:rsidRPr="007D543E" w:rsidRDefault="007D543E" w:rsidP="007D543E"/>
    <w:p w:rsidR="007D543E" w:rsidRDefault="007D543E" w:rsidP="007D543E">
      <w:r>
        <w:t>Os serviços de Administração da Obra estão desmembrados em Administração Local e Canteiro de Obas e Almoxarifado.</w:t>
      </w:r>
    </w:p>
    <w:p w:rsidR="007D543E" w:rsidRDefault="007D543E" w:rsidP="007D543E"/>
    <w:p w:rsidR="007D543E" w:rsidRDefault="007D543E" w:rsidP="007D543E"/>
    <w:p w:rsidR="007D543E" w:rsidRPr="007D543E" w:rsidRDefault="007D543E" w:rsidP="007D543E">
      <w:pPr>
        <w:pStyle w:val="Ttulo3"/>
      </w:pPr>
      <w:r>
        <w:t xml:space="preserve"> Administração Local</w:t>
      </w:r>
    </w:p>
    <w:p w:rsidR="007D543E" w:rsidRPr="003446E4" w:rsidRDefault="007D543E" w:rsidP="007D543E">
      <w:pPr>
        <w:rPr>
          <w:szCs w:val="20"/>
        </w:rPr>
      </w:pPr>
    </w:p>
    <w:p w:rsidR="007D543E" w:rsidRPr="003446E4" w:rsidRDefault="007D543E" w:rsidP="007D543E">
      <w:pPr>
        <w:autoSpaceDE w:val="0"/>
        <w:autoSpaceDN w:val="0"/>
        <w:adjustRightInd w:val="0"/>
        <w:rPr>
          <w:color w:val="000000"/>
          <w:szCs w:val="20"/>
        </w:rPr>
      </w:pPr>
      <w:r w:rsidRPr="003446E4">
        <w:rPr>
          <w:color w:val="000000"/>
          <w:szCs w:val="20"/>
        </w:rPr>
        <w:t xml:space="preserve">Os custos diretos de administração local são constituídos por todas as despesas incorridas na montagem e na manutenção da infraestrutura dos serviços compreendendo as seguintes atividades básicas de despesas: Chefia de serviços, Administração do contrato, Engenharia e planejamento, Segurança do trabalho, Produção e Gestão de materiais, apoio ao comboio de serviços, sinalizações dos locais. Incluem-se aí todas as despesas para a realização dos serviços de controle tecnológico e medições, tais como os equipamentos de topografia, dos laboratórios de controle tecnológico de solos e concreto, inclusive manutenção e pessoal de apoio e execução, devendo estar contemplado estes itens na proposta no preço estabelecido. Não será admitido pela fiscalização qualquer tipo de paralisação da frente de serviço em execução por falta de apoio logístico, o que será motivo para descontos ou mesmo não pagamento do item Administração Local na medição. </w:t>
      </w:r>
    </w:p>
    <w:p w:rsidR="007D543E" w:rsidRPr="003446E4" w:rsidRDefault="007D543E" w:rsidP="007D543E">
      <w:pPr>
        <w:autoSpaceDE w:val="0"/>
        <w:autoSpaceDN w:val="0"/>
        <w:adjustRightInd w:val="0"/>
        <w:rPr>
          <w:color w:val="000000"/>
          <w:szCs w:val="20"/>
        </w:rPr>
      </w:pPr>
      <w:r w:rsidRPr="003446E4">
        <w:rPr>
          <w:color w:val="000000"/>
          <w:szCs w:val="20"/>
        </w:rPr>
        <w:t>Deverão ser submetidos à aprovação da fiscalização os protótipos ou amostras dos materiais e equipamentos a serem aplicados nos serviços de engenharia objeto do contrato, inclusive os traços dos concretos a serem utilizados.</w:t>
      </w:r>
    </w:p>
    <w:p w:rsidR="007D543E" w:rsidRPr="003446E4" w:rsidRDefault="007D543E" w:rsidP="007D543E">
      <w:pPr>
        <w:autoSpaceDE w:val="0"/>
        <w:autoSpaceDN w:val="0"/>
        <w:adjustRightInd w:val="0"/>
        <w:rPr>
          <w:color w:val="000000"/>
          <w:szCs w:val="20"/>
        </w:rPr>
      </w:pPr>
      <w:r w:rsidRPr="003446E4">
        <w:rPr>
          <w:color w:val="000000"/>
          <w:szCs w:val="20"/>
        </w:rPr>
        <w:t>Os ensaios, testes, exames e provas exigidos por normas técnicas oficiais para a boa execução do objeto correrão por conta da CONTRATADA e, para garantir a qualidade dos serviços, deverão ser realizados em laboratórios aprovados pela fiscalização.</w:t>
      </w:r>
    </w:p>
    <w:p w:rsidR="007D543E" w:rsidRPr="003446E4" w:rsidRDefault="007D543E" w:rsidP="007D543E">
      <w:pPr>
        <w:autoSpaceDE w:val="0"/>
        <w:autoSpaceDN w:val="0"/>
        <w:adjustRightInd w:val="0"/>
        <w:rPr>
          <w:color w:val="000000"/>
          <w:szCs w:val="20"/>
        </w:rPr>
      </w:pPr>
    </w:p>
    <w:p w:rsidR="007D543E" w:rsidRPr="003446E4" w:rsidRDefault="00F53AA1" w:rsidP="00F53AA1">
      <w:pPr>
        <w:pStyle w:val="Ttulo3"/>
      </w:pPr>
      <w:r>
        <w:t xml:space="preserve"> </w:t>
      </w:r>
      <w:r w:rsidRPr="003446E4">
        <w:t xml:space="preserve">Canteiro </w:t>
      </w:r>
      <w:r>
        <w:t>d</w:t>
      </w:r>
      <w:r w:rsidRPr="003446E4">
        <w:t>e Obras</w:t>
      </w:r>
      <w:r>
        <w:t xml:space="preserve"> e Almoxarifado</w:t>
      </w:r>
    </w:p>
    <w:p w:rsidR="007D543E" w:rsidRPr="003446E4" w:rsidRDefault="007D543E" w:rsidP="007D543E">
      <w:pPr>
        <w:rPr>
          <w:szCs w:val="20"/>
        </w:rPr>
      </w:pPr>
    </w:p>
    <w:p w:rsidR="007D543E" w:rsidRPr="003446E4" w:rsidRDefault="007D543E" w:rsidP="007D543E">
      <w:pPr>
        <w:autoSpaceDE w:val="0"/>
        <w:autoSpaceDN w:val="0"/>
        <w:adjustRightInd w:val="0"/>
        <w:rPr>
          <w:color w:val="000000"/>
          <w:szCs w:val="20"/>
        </w:rPr>
      </w:pPr>
      <w:r w:rsidRPr="003446E4">
        <w:rPr>
          <w:color w:val="000000"/>
          <w:szCs w:val="20"/>
        </w:rPr>
        <w:t>A CONTRATADA deverá apresentar à Codevasf, antes do início dos trabalhos, a identificação da área para implantação do canteiro de obras e o “layout” das instalações e edificações previstas, bem como a área para implantação do laboratório de ensaios de campo, quando for o caso.</w:t>
      </w:r>
    </w:p>
    <w:p w:rsidR="007D543E" w:rsidRPr="003446E4" w:rsidRDefault="007D543E" w:rsidP="007D543E">
      <w:pPr>
        <w:autoSpaceDE w:val="0"/>
        <w:autoSpaceDN w:val="0"/>
        <w:adjustRightInd w:val="0"/>
        <w:rPr>
          <w:color w:val="000000"/>
          <w:szCs w:val="20"/>
        </w:rPr>
      </w:pPr>
      <w:r w:rsidRPr="003446E4">
        <w:rPr>
          <w:color w:val="000000"/>
          <w:szCs w:val="20"/>
        </w:rPr>
        <w:t>Será admitida a implantação de um canteiro de obras provisório de apoio logístico em lugar estratégico da localização da obra, para acomodação da mão de obra, materiais e equipamentos; constituindo de instalações elétricas básicas, inclusive contra incêndio e raio, e instalações hidrossanitárias (ou banheiros químicos com a devida manutenção e higiene), sendo que todos os ambientes devem ser providos de boa iluminação, ventilação e conforto térmico.</w:t>
      </w:r>
    </w:p>
    <w:p w:rsidR="007D543E" w:rsidRDefault="007D543E" w:rsidP="007D543E">
      <w:pPr>
        <w:autoSpaceDE w:val="0"/>
        <w:autoSpaceDN w:val="0"/>
        <w:adjustRightInd w:val="0"/>
        <w:rPr>
          <w:color w:val="000000"/>
          <w:szCs w:val="20"/>
        </w:rPr>
      </w:pPr>
      <w:r w:rsidRPr="003446E4">
        <w:rPr>
          <w:color w:val="000000"/>
          <w:szCs w:val="20"/>
        </w:rPr>
        <w:t>A Licitante vencedora é responsável, desde o início dos serviços até o encerramento do contrato, pelo pagamento integral das despesas referentes à água, energia elétrica, telefone, taxas, impostos e quaisquer outros tributos que venham a ser cobrados como consequência da permanência de sua equipe, durante a realização dos serviços contratados. Poderá ser exigida a apresentação e entrega a Codevasf, para controle, das cópias dos comprovantes dos pagamentos.</w:t>
      </w:r>
    </w:p>
    <w:p w:rsidR="00F53AA1" w:rsidRDefault="00F53AA1" w:rsidP="007D543E">
      <w:pPr>
        <w:autoSpaceDE w:val="0"/>
        <w:autoSpaceDN w:val="0"/>
        <w:adjustRightInd w:val="0"/>
        <w:rPr>
          <w:color w:val="000000"/>
          <w:szCs w:val="20"/>
        </w:rPr>
      </w:pPr>
    </w:p>
    <w:p w:rsidR="00F53AA1" w:rsidRDefault="00F53AA1" w:rsidP="00F53AA1">
      <w:pPr>
        <w:pStyle w:val="Ttulo3"/>
      </w:pPr>
      <w:r>
        <w:t xml:space="preserve"> Medição e Pagamento </w:t>
      </w:r>
    </w:p>
    <w:p w:rsidR="00F53AA1" w:rsidRDefault="00F53AA1" w:rsidP="00F53AA1"/>
    <w:p w:rsidR="0049745F" w:rsidRDefault="006A0AF0" w:rsidP="0049745F">
      <w:pPr>
        <w:pStyle w:val="western"/>
        <w:spacing w:before="0" w:after="0"/>
        <w:jc w:val="both"/>
      </w:pPr>
      <w:r w:rsidRPr="00B50BA8">
        <w:t xml:space="preserve">Administração da obra (AM) terá como unidade, na Planilha de Custos, a medida km, e </w:t>
      </w:r>
      <w:r>
        <w:t>ser</w:t>
      </w:r>
      <w:r w:rsidRPr="00B50BA8">
        <w:t>á</w:t>
      </w:r>
      <w:r>
        <w:t xml:space="preserve"> medida e paga</w:t>
      </w:r>
      <w:r w:rsidRPr="00B542B4">
        <w:t xml:space="preserve"> proporcionalmente ao efetivamente realizado em km ou fração, com largura de 7 m, e, quando não for possível com esta dimensão, os km implantados serão calculados, para fins de pagamento deste item, pela metragem quadrada executada, onde 7.000 m² implantado </w:t>
      </w:r>
      <w:r w:rsidRPr="00B542B4">
        <w:lastRenderedPageBreak/>
        <w:t>eq</w:t>
      </w:r>
      <w:r>
        <w:t>uivale a 1 km de desmobilização</w:t>
      </w:r>
      <w:r w:rsidRPr="00B50BA8">
        <w:t>, por exemplo: Se a contratada executar 1 km por 5 m de largura, não será pago 1 km de Administração da obra, mas sim ((Comprimento executado x largura executada)/(área módulo mínimo)) = ((1.000 x 5)/(1000 x 7)) = 0,714 km, neste caso</w:t>
      </w:r>
      <w:r>
        <w:t>.</w:t>
      </w:r>
    </w:p>
    <w:p w:rsidR="006A0AF0" w:rsidRPr="003446E4" w:rsidRDefault="006A0AF0" w:rsidP="0049745F">
      <w:pPr>
        <w:pStyle w:val="western"/>
        <w:spacing w:before="0" w:after="0"/>
        <w:jc w:val="both"/>
        <w:rPr>
          <w:rFonts w:ascii="Arial" w:hAnsi="Arial" w:cs="Arial"/>
          <w:b/>
          <w:bCs/>
          <w:sz w:val="20"/>
          <w:szCs w:val="20"/>
        </w:rPr>
      </w:pPr>
    </w:p>
    <w:p w:rsidR="0049745F" w:rsidRPr="003446E4" w:rsidRDefault="00BC7C4E" w:rsidP="005B70FD">
      <w:pPr>
        <w:pStyle w:val="Ttulo2"/>
        <w:rPr>
          <w:szCs w:val="20"/>
        </w:rPr>
      </w:pPr>
      <w:r>
        <w:rPr>
          <w:szCs w:val="20"/>
        </w:rPr>
        <w:t>PLACA DA OBRA</w:t>
      </w:r>
    </w:p>
    <w:p w:rsidR="00646041" w:rsidRPr="003446E4" w:rsidRDefault="00646041" w:rsidP="0049745F">
      <w:pPr>
        <w:pStyle w:val="western"/>
        <w:spacing w:before="0" w:after="0"/>
        <w:jc w:val="both"/>
        <w:rPr>
          <w:rFonts w:ascii="Arial" w:hAnsi="Arial" w:cs="Arial"/>
          <w:b/>
          <w:bCs/>
          <w:sz w:val="20"/>
          <w:szCs w:val="20"/>
        </w:rPr>
      </w:pPr>
    </w:p>
    <w:p w:rsidR="0049745F" w:rsidRPr="003446E4" w:rsidRDefault="0049745F" w:rsidP="00646041">
      <w:pPr>
        <w:autoSpaceDE w:val="0"/>
        <w:autoSpaceDN w:val="0"/>
        <w:adjustRightInd w:val="0"/>
        <w:rPr>
          <w:color w:val="000000"/>
          <w:szCs w:val="20"/>
        </w:rPr>
      </w:pPr>
      <w:r w:rsidRPr="003446E4">
        <w:rPr>
          <w:color w:val="000000"/>
          <w:szCs w:val="20"/>
        </w:rPr>
        <w:t>A placa d</w:t>
      </w:r>
      <w:r w:rsidR="006542D9" w:rsidRPr="003446E4">
        <w:rPr>
          <w:color w:val="000000"/>
          <w:szCs w:val="20"/>
        </w:rPr>
        <w:t>e</w:t>
      </w:r>
      <w:r w:rsidRPr="003446E4">
        <w:rPr>
          <w:color w:val="000000"/>
          <w:szCs w:val="20"/>
        </w:rPr>
        <w:t xml:space="preserve"> serviços deverá ter dimensões de 3</w:t>
      </w:r>
      <w:r w:rsidR="00F04F26">
        <w:rPr>
          <w:color w:val="000000"/>
          <w:szCs w:val="20"/>
        </w:rPr>
        <w:t>,60</w:t>
      </w:r>
      <w:r w:rsidRPr="003446E4">
        <w:rPr>
          <w:color w:val="000000"/>
          <w:szCs w:val="20"/>
        </w:rPr>
        <w:t xml:space="preserve"> x </w:t>
      </w:r>
      <w:r w:rsidR="00F04F26">
        <w:rPr>
          <w:color w:val="000000"/>
          <w:szCs w:val="20"/>
        </w:rPr>
        <w:t>1,80</w:t>
      </w:r>
      <w:r w:rsidRPr="003446E4">
        <w:rPr>
          <w:color w:val="000000"/>
          <w:szCs w:val="20"/>
        </w:rPr>
        <w:t xml:space="preserve"> m. O modelo e deta</w:t>
      </w:r>
      <w:r w:rsidR="00146AD8">
        <w:rPr>
          <w:color w:val="000000"/>
          <w:szCs w:val="20"/>
        </w:rPr>
        <w:t>lhes da placa estão em anexo ao Termo</w:t>
      </w:r>
      <w:r w:rsidRPr="003446E4">
        <w:rPr>
          <w:color w:val="000000"/>
          <w:szCs w:val="20"/>
        </w:rPr>
        <w:t xml:space="preserve"> de Referência, sendo esta independente da exigida pelos órgãos de fiscalização de classe. Será executada em chapa galvanizada nº 22 laminada a frio, com tratamento anticorrosivo, pintada com esmalte sintético nas cores padrão, conforme modelo de placas do Governo Federal. As placas deverão ser molduradas com caibros de madeira e terão como suporte de sustentação pontaletes de madeira mista de 7,5 x 7,5 cm e caibros de 5 x 4 cm, pintados em duas demãos com tinta esmalte sintético. A parte traseira da placa será apoiada em 2 cavaletes, no mínimo. As inscrições deverão ter todas as informações básicas sobre os serviços. </w:t>
      </w:r>
    </w:p>
    <w:p w:rsidR="0049745F" w:rsidRPr="003446E4" w:rsidRDefault="0049745F" w:rsidP="00646041">
      <w:pPr>
        <w:autoSpaceDE w:val="0"/>
        <w:autoSpaceDN w:val="0"/>
        <w:adjustRightInd w:val="0"/>
        <w:rPr>
          <w:color w:val="000000"/>
          <w:szCs w:val="20"/>
        </w:rPr>
      </w:pPr>
      <w:r w:rsidRPr="003446E4">
        <w:rPr>
          <w:color w:val="000000"/>
          <w:szCs w:val="20"/>
        </w:rPr>
        <w:t>A placa será localizada em ponto estratégico a ser definido pela fiscalização.</w:t>
      </w:r>
    </w:p>
    <w:p w:rsidR="0049745F" w:rsidRPr="003446E4" w:rsidRDefault="0049745F" w:rsidP="00646041">
      <w:pPr>
        <w:autoSpaceDE w:val="0"/>
        <w:autoSpaceDN w:val="0"/>
        <w:adjustRightInd w:val="0"/>
        <w:rPr>
          <w:color w:val="000000"/>
          <w:szCs w:val="20"/>
        </w:rPr>
      </w:pPr>
      <w:r w:rsidRPr="003446E4">
        <w:rPr>
          <w:color w:val="000000"/>
          <w:szCs w:val="20"/>
        </w:rPr>
        <w:t>A contratada é responsável pela manutenção das placas até o final dos serviços, tendo que substituí-las ou repô-las caso haja algum imprevisto quanto a roubos ou vandalismos.</w:t>
      </w:r>
    </w:p>
    <w:p w:rsidR="0049745F" w:rsidRPr="003446E4" w:rsidRDefault="0049745F" w:rsidP="00646041">
      <w:pPr>
        <w:autoSpaceDE w:val="0"/>
        <w:autoSpaceDN w:val="0"/>
        <w:adjustRightInd w:val="0"/>
        <w:rPr>
          <w:color w:val="000000"/>
          <w:szCs w:val="20"/>
        </w:rPr>
      </w:pPr>
      <w:r w:rsidRPr="003446E4">
        <w:rPr>
          <w:color w:val="000000"/>
          <w:szCs w:val="20"/>
        </w:rPr>
        <w:t xml:space="preserve">Na confecção das placas serão usadas madeiras mistas que possam sustentar a placa até a emissão do Termo de Encerramento Físico do contrato. </w:t>
      </w:r>
    </w:p>
    <w:p w:rsidR="00146AD8" w:rsidRDefault="00146AD8" w:rsidP="00646041">
      <w:pPr>
        <w:autoSpaceDE w:val="0"/>
        <w:autoSpaceDN w:val="0"/>
        <w:adjustRightInd w:val="0"/>
        <w:rPr>
          <w:color w:val="000000"/>
          <w:szCs w:val="20"/>
        </w:rPr>
      </w:pPr>
    </w:p>
    <w:p w:rsidR="00146AD8" w:rsidRDefault="00146AD8" w:rsidP="00146AD8">
      <w:pPr>
        <w:pStyle w:val="Ttulo3"/>
      </w:pPr>
      <w:r>
        <w:t xml:space="preserve"> Medição e Pagamento</w:t>
      </w:r>
    </w:p>
    <w:p w:rsidR="00146AD8" w:rsidRPr="00146AD8" w:rsidRDefault="00146AD8" w:rsidP="00146AD8"/>
    <w:p w:rsidR="006542D9" w:rsidRDefault="0049745F" w:rsidP="007B65E4">
      <w:pPr>
        <w:autoSpaceDE w:val="0"/>
        <w:autoSpaceDN w:val="0"/>
        <w:adjustRightInd w:val="0"/>
        <w:rPr>
          <w:color w:val="000000"/>
          <w:szCs w:val="20"/>
        </w:rPr>
      </w:pPr>
      <w:r w:rsidRPr="003446E4">
        <w:rPr>
          <w:color w:val="000000"/>
          <w:szCs w:val="20"/>
        </w:rPr>
        <w:t>A medição deste item será feita por metro quadrado de placa instalada após inspeção e aprovação pela fiscalização, desde que a mesma esteja coerente com as especificações técnicas e instaladas corretamente no local pré-determinado pela fiscalização.</w:t>
      </w:r>
    </w:p>
    <w:p w:rsidR="007B65E4" w:rsidRPr="003446E4" w:rsidRDefault="007B65E4" w:rsidP="007B65E4">
      <w:pPr>
        <w:autoSpaceDE w:val="0"/>
        <w:autoSpaceDN w:val="0"/>
        <w:adjustRightInd w:val="0"/>
        <w:rPr>
          <w:rFonts w:eastAsia="Helvetica-Bold"/>
          <w:b/>
          <w:bCs/>
          <w:kern w:val="1"/>
          <w:szCs w:val="20"/>
          <w:lang w:eastAsia="hi-IN" w:bidi="hi-IN"/>
        </w:rPr>
      </w:pPr>
    </w:p>
    <w:p w:rsidR="005138BE" w:rsidRDefault="00146AD8" w:rsidP="005138BE">
      <w:pPr>
        <w:pStyle w:val="Ttulo1"/>
        <w:rPr>
          <w:lang w:eastAsia="hi-IN" w:bidi="hi-IN"/>
        </w:rPr>
      </w:pPr>
      <w:r w:rsidRPr="005138BE">
        <w:rPr>
          <w:szCs w:val="20"/>
          <w:lang w:eastAsia="hi-IN" w:bidi="hi-IN"/>
        </w:rPr>
        <w:t>TERRAPLENAGEM</w:t>
      </w:r>
    </w:p>
    <w:p w:rsidR="005138BE" w:rsidRPr="003446E4" w:rsidRDefault="005138BE" w:rsidP="005138BE">
      <w:pPr>
        <w:rPr>
          <w:szCs w:val="20"/>
          <w:lang w:eastAsia="hi-IN" w:bidi="hi-IN"/>
        </w:rPr>
      </w:pPr>
    </w:p>
    <w:p w:rsidR="005138BE" w:rsidRPr="003446E4" w:rsidRDefault="005138BE" w:rsidP="005138BE">
      <w:pPr>
        <w:autoSpaceDE w:val="0"/>
        <w:autoSpaceDN w:val="0"/>
        <w:adjustRightInd w:val="0"/>
        <w:rPr>
          <w:color w:val="00000A"/>
          <w:szCs w:val="20"/>
        </w:rPr>
      </w:pPr>
      <w:r w:rsidRPr="003446E4">
        <w:rPr>
          <w:color w:val="00000A"/>
          <w:szCs w:val="20"/>
        </w:rPr>
        <w:t>Define-se terraplenagem como o conjunto de operações necessárias à escavação e movimentação de solos e rochas, removendo-se o excesso de material de uma região para outra em função de sua escassez.</w:t>
      </w:r>
    </w:p>
    <w:p w:rsidR="005138BE" w:rsidRPr="003446E4" w:rsidRDefault="005138BE" w:rsidP="005138BE">
      <w:pPr>
        <w:autoSpaceDE w:val="0"/>
        <w:autoSpaceDN w:val="0"/>
        <w:adjustRightInd w:val="0"/>
        <w:rPr>
          <w:color w:val="00000A"/>
          <w:szCs w:val="20"/>
        </w:rPr>
      </w:pPr>
    </w:p>
    <w:p w:rsidR="005138BE" w:rsidRPr="003446E4" w:rsidRDefault="005138BE" w:rsidP="005138BE">
      <w:pPr>
        <w:autoSpaceDE w:val="0"/>
        <w:autoSpaceDN w:val="0"/>
        <w:adjustRightInd w:val="0"/>
        <w:rPr>
          <w:color w:val="00000A"/>
          <w:szCs w:val="20"/>
        </w:rPr>
      </w:pPr>
      <w:r w:rsidRPr="003446E4">
        <w:rPr>
          <w:color w:val="00000A"/>
          <w:szCs w:val="20"/>
        </w:rPr>
        <w:t>A execução dos serviços de terraplenagem envolve a realização das seguintes operações principais:</w:t>
      </w:r>
    </w:p>
    <w:p w:rsidR="005138BE" w:rsidRPr="003446E4" w:rsidRDefault="005138BE" w:rsidP="005138BE">
      <w:pPr>
        <w:autoSpaceDE w:val="0"/>
        <w:autoSpaceDN w:val="0"/>
        <w:adjustRightInd w:val="0"/>
        <w:rPr>
          <w:color w:val="00000A"/>
          <w:szCs w:val="20"/>
        </w:rPr>
      </w:pPr>
    </w:p>
    <w:p w:rsidR="005138BE" w:rsidRPr="003446E4" w:rsidRDefault="005138BE" w:rsidP="005138BE">
      <w:pPr>
        <w:pStyle w:val="PargrafodaLista"/>
        <w:numPr>
          <w:ilvl w:val="0"/>
          <w:numId w:val="6"/>
        </w:numPr>
        <w:autoSpaceDE w:val="0"/>
        <w:autoSpaceDN w:val="0"/>
        <w:adjustRightInd w:val="0"/>
        <w:rPr>
          <w:color w:val="00000A"/>
          <w:szCs w:val="20"/>
        </w:rPr>
      </w:pPr>
      <w:r w:rsidRPr="003446E4">
        <w:rPr>
          <w:color w:val="00000A"/>
          <w:szCs w:val="20"/>
        </w:rPr>
        <w:t>Escavação;</w:t>
      </w:r>
    </w:p>
    <w:p w:rsidR="005138BE" w:rsidRPr="003446E4" w:rsidRDefault="005138BE" w:rsidP="005138BE">
      <w:pPr>
        <w:pStyle w:val="PargrafodaLista"/>
        <w:numPr>
          <w:ilvl w:val="0"/>
          <w:numId w:val="6"/>
        </w:numPr>
        <w:autoSpaceDE w:val="0"/>
        <w:autoSpaceDN w:val="0"/>
        <w:adjustRightInd w:val="0"/>
        <w:rPr>
          <w:color w:val="00000A"/>
          <w:szCs w:val="20"/>
        </w:rPr>
      </w:pPr>
      <w:r w:rsidRPr="003446E4">
        <w:rPr>
          <w:color w:val="00000A"/>
          <w:szCs w:val="20"/>
        </w:rPr>
        <w:t>Carregamento ou Carga;</w:t>
      </w:r>
    </w:p>
    <w:p w:rsidR="005138BE" w:rsidRPr="003446E4" w:rsidRDefault="005138BE" w:rsidP="005138BE">
      <w:pPr>
        <w:pStyle w:val="PargrafodaLista"/>
        <w:numPr>
          <w:ilvl w:val="0"/>
          <w:numId w:val="6"/>
        </w:numPr>
        <w:autoSpaceDE w:val="0"/>
        <w:autoSpaceDN w:val="0"/>
        <w:adjustRightInd w:val="0"/>
        <w:rPr>
          <w:color w:val="00000A"/>
          <w:szCs w:val="20"/>
        </w:rPr>
      </w:pPr>
      <w:r w:rsidRPr="003446E4">
        <w:rPr>
          <w:color w:val="00000A"/>
          <w:szCs w:val="20"/>
        </w:rPr>
        <w:t>Transporte;</w:t>
      </w:r>
    </w:p>
    <w:p w:rsidR="005138BE" w:rsidRPr="003446E4" w:rsidRDefault="005138BE" w:rsidP="005138BE">
      <w:pPr>
        <w:pStyle w:val="PargrafodaLista"/>
        <w:numPr>
          <w:ilvl w:val="0"/>
          <w:numId w:val="6"/>
        </w:numPr>
        <w:autoSpaceDE w:val="0"/>
        <w:autoSpaceDN w:val="0"/>
        <w:adjustRightInd w:val="0"/>
        <w:rPr>
          <w:color w:val="00000A"/>
          <w:szCs w:val="20"/>
        </w:rPr>
      </w:pPr>
      <w:r w:rsidRPr="003446E4">
        <w:rPr>
          <w:color w:val="00000A"/>
          <w:szCs w:val="20"/>
        </w:rPr>
        <w:t>Descarregamento ou descarga e espalhamento;</w:t>
      </w:r>
    </w:p>
    <w:p w:rsidR="005138BE" w:rsidRPr="003446E4" w:rsidRDefault="005138BE" w:rsidP="005138BE">
      <w:pPr>
        <w:pStyle w:val="PargrafodaLista"/>
        <w:numPr>
          <w:ilvl w:val="0"/>
          <w:numId w:val="6"/>
        </w:numPr>
        <w:autoSpaceDE w:val="0"/>
        <w:autoSpaceDN w:val="0"/>
        <w:adjustRightInd w:val="0"/>
        <w:rPr>
          <w:color w:val="00000A"/>
          <w:szCs w:val="20"/>
        </w:rPr>
      </w:pPr>
      <w:r w:rsidRPr="003446E4">
        <w:rPr>
          <w:color w:val="00000A"/>
          <w:szCs w:val="20"/>
        </w:rPr>
        <w:t>Compactação de aterros.</w:t>
      </w:r>
    </w:p>
    <w:p w:rsidR="005138BE" w:rsidRPr="003446E4" w:rsidRDefault="005138BE" w:rsidP="005138BE">
      <w:pPr>
        <w:autoSpaceDE w:val="0"/>
        <w:autoSpaceDN w:val="0"/>
        <w:adjustRightInd w:val="0"/>
        <w:rPr>
          <w:color w:val="00000A"/>
          <w:szCs w:val="20"/>
        </w:rPr>
      </w:pPr>
    </w:p>
    <w:p w:rsidR="005138BE" w:rsidRPr="003446E4" w:rsidRDefault="005138BE" w:rsidP="005138BE">
      <w:pPr>
        <w:autoSpaceDE w:val="0"/>
        <w:autoSpaceDN w:val="0"/>
        <w:adjustRightInd w:val="0"/>
        <w:rPr>
          <w:color w:val="00000A"/>
          <w:szCs w:val="20"/>
        </w:rPr>
      </w:pPr>
      <w:r w:rsidRPr="003446E4">
        <w:rPr>
          <w:color w:val="00000A"/>
          <w:szCs w:val="20"/>
        </w:rPr>
        <w:t>No caso específico de obras de infraestrutura terrestres, são ainda necessárias a realização de operações preliminares, tais como limpeza das áreas e abertura e manutenção de caminhos de serviço</w:t>
      </w:r>
      <w:r>
        <w:rPr>
          <w:color w:val="00000A"/>
          <w:szCs w:val="20"/>
        </w:rPr>
        <w:t>, quando for o caso</w:t>
      </w:r>
      <w:r w:rsidRPr="003446E4">
        <w:rPr>
          <w:color w:val="00000A"/>
          <w:szCs w:val="20"/>
        </w:rPr>
        <w:t>.</w:t>
      </w:r>
    </w:p>
    <w:p w:rsidR="005138BE" w:rsidRPr="003446E4" w:rsidRDefault="005138BE" w:rsidP="005138BE">
      <w:pPr>
        <w:autoSpaceDE w:val="0"/>
        <w:autoSpaceDN w:val="0"/>
        <w:adjustRightInd w:val="0"/>
        <w:rPr>
          <w:b/>
          <w:color w:val="00000A"/>
          <w:szCs w:val="20"/>
        </w:rPr>
      </w:pPr>
    </w:p>
    <w:p w:rsidR="005138BE" w:rsidRPr="003446E4" w:rsidRDefault="005138BE" w:rsidP="005138BE">
      <w:pPr>
        <w:autoSpaceDE w:val="0"/>
        <w:autoSpaceDN w:val="0"/>
        <w:adjustRightInd w:val="0"/>
        <w:rPr>
          <w:color w:val="00000A"/>
          <w:szCs w:val="20"/>
        </w:rPr>
      </w:pPr>
      <w:r w:rsidRPr="003446E4">
        <w:rPr>
          <w:color w:val="00000A"/>
          <w:szCs w:val="20"/>
        </w:rPr>
        <w:t>As operações principais de terraplenagem, excetuando-se a compactação dos aterros, podem ser realizadas por apenas um equipamento, como no caso dos tratores de esteira em pequenas distâncias, ou por patrulhas constituídas por diferentes equipamentos, como na utilização combinada de unidades escavo carregadoras (escavadeiras e carregadeiras) e de transporte (caminhões).</w:t>
      </w:r>
    </w:p>
    <w:p w:rsidR="005138BE" w:rsidRPr="003446E4" w:rsidRDefault="005138BE" w:rsidP="005138BE">
      <w:pPr>
        <w:autoSpaceDE w:val="0"/>
        <w:autoSpaceDN w:val="0"/>
        <w:adjustRightInd w:val="0"/>
        <w:rPr>
          <w:color w:val="00000A"/>
          <w:szCs w:val="20"/>
        </w:rPr>
      </w:pPr>
    </w:p>
    <w:p w:rsidR="005138BE" w:rsidRPr="003446E4" w:rsidRDefault="005138BE" w:rsidP="005138BE">
      <w:pPr>
        <w:autoSpaceDE w:val="0"/>
        <w:autoSpaceDN w:val="0"/>
        <w:adjustRightInd w:val="0"/>
        <w:rPr>
          <w:color w:val="00000A"/>
          <w:szCs w:val="20"/>
        </w:rPr>
      </w:pPr>
      <w:r w:rsidRPr="003446E4">
        <w:rPr>
          <w:color w:val="00000A"/>
          <w:szCs w:val="20"/>
        </w:rPr>
        <w:t>Os materiais de terraplenagem podem ser classificados em 3 categorias, a saber:</w:t>
      </w:r>
    </w:p>
    <w:p w:rsidR="005138BE" w:rsidRPr="003446E4" w:rsidRDefault="005138BE" w:rsidP="005138BE">
      <w:pPr>
        <w:autoSpaceDE w:val="0"/>
        <w:autoSpaceDN w:val="0"/>
        <w:adjustRightInd w:val="0"/>
        <w:rPr>
          <w:color w:val="00000A"/>
          <w:szCs w:val="20"/>
        </w:rPr>
      </w:pPr>
    </w:p>
    <w:p w:rsidR="005138BE" w:rsidRPr="003446E4" w:rsidRDefault="005138BE" w:rsidP="005138BE">
      <w:pPr>
        <w:pStyle w:val="PargrafodaLista"/>
        <w:numPr>
          <w:ilvl w:val="0"/>
          <w:numId w:val="7"/>
        </w:numPr>
        <w:autoSpaceDE w:val="0"/>
        <w:autoSpaceDN w:val="0"/>
        <w:adjustRightInd w:val="0"/>
        <w:rPr>
          <w:color w:val="00000A"/>
          <w:szCs w:val="20"/>
        </w:rPr>
      </w:pPr>
      <w:r w:rsidRPr="003446E4">
        <w:rPr>
          <w:color w:val="00000A"/>
          <w:szCs w:val="20"/>
        </w:rPr>
        <w:t xml:space="preserve">Materiais de 1ª Categoria - Compreendem os materiais facilmente escaváveis com equipamentos comuns (scrapers, tratores, escavadeiras, carregadeiras, etc.), qualquer que seja o teor de umidade. São caracterizados como solos residuais ou sedimentares, rochas </w:t>
      </w:r>
      <w:r w:rsidRPr="003446E4">
        <w:rPr>
          <w:color w:val="00000A"/>
          <w:szCs w:val="20"/>
        </w:rPr>
        <w:lastRenderedPageBreak/>
        <w:t xml:space="preserve">em adiantado estado de decomposição, seixos rolados ou não, com diâmetro máximo inferior a 0,15 metros; </w:t>
      </w:r>
    </w:p>
    <w:p w:rsidR="005138BE" w:rsidRPr="003446E4" w:rsidRDefault="005138BE" w:rsidP="005138BE">
      <w:pPr>
        <w:pStyle w:val="PargrafodaLista"/>
        <w:numPr>
          <w:ilvl w:val="0"/>
          <w:numId w:val="7"/>
        </w:numPr>
        <w:autoSpaceDE w:val="0"/>
        <w:autoSpaceDN w:val="0"/>
        <w:adjustRightInd w:val="0"/>
        <w:rPr>
          <w:color w:val="00000A"/>
          <w:szCs w:val="20"/>
        </w:rPr>
      </w:pPr>
      <w:r w:rsidRPr="003446E4">
        <w:rPr>
          <w:color w:val="00000A"/>
          <w:szCs w:val="20"/>
        </w:rPr>
        <w:t>Materiais de 2ª Categoria - Compreendem os materiais mais resistentes ao desmonte e que não admitem a utilização de equipamentos comuns sem a realização de tratamentos prévios (pré-escarificação ou utilização descontínua de explosivos). São caracterizados por pedras soltas, blocos de rocha de volume inferior a 2 m³ e matacões ou pedras de diâmetro médio compreendido entre 0,15 m e 1 metro;</w:t>
      </w:r>
    </w:p>
    <w:p w:rsidR="005138BE" w:rsidRPr="003F08B4" w:rsidRDefault="005138BE" w:rsidP="005138BE">
      <w:pPr>
        <w:pStyle w:val="PargrafodaLista"/>
        <w:numPr>
          <w:ilvl w:val="0"/>
          <w:numId w:val="7"/>
        </w:numPr>
        <w:autoSpaceDE w:val="0"/>
        <w:autoSpaceDN w:val="0"/>
        <w:adjustRightInd w:val="0"/>
        <w:rPr>
          <w:lang w:eastAsia="hi-IN" w:bidi="hi-IN"/>
        </w:rPr>
      </w:pPr>
      <w:r w:rsidRPr="007B65E4">
        <w:rPr>
          <w:color w:val="00000A"/>
          <w:szCs w:val="20"/>
        </w:rPr>
        <w:t xml:space="preserve">Materiais de 3ª Categoria - Compreendem os materiais que admitem desmonte pelo emprego contínuo de explosivos ou de técnicas equivalentes de desmonte a frio. São caracterizados por materiais com resistência ao desmonte mecânico equivalente à rocha não alterada e por blocos de rocha com diâmetro médio superior a 1 m, ou de volume igual ou superior a 2 m². </w:t>
      </w:r>
    </w:p>
    <w:p w:rsidR="003F08B4" w:rsidRPr="005138BE" w:rsidRDefault="003F08B4" w:rsidP="003F08B4">
      <w:pPr>
        <w:autoSpaceDE w:val="0"/>
        <w:autoSpaceDN w:val="0"/>
        <w:adjustRightInd w:val="0"/>
        <w:rPr>
          <w:lang w:eastAsia="hi-IN" w:bidi="hi-IN"/>
        </w:rPr>
      </w:pPr>
    </w:p>
    <w:p w:rsidR="005B70FD" w:rsidRPr="003446E4" w:rsidRDefault="005B70FD" w:rsidP="005B70FD">
      <w:pPr>
        <w:rPr>
          <w:szCs w:val="20"/>
          <w:lang w:eastAsia="hi-IN" w:bidi="hi-IN"/>
        </w:rPr>
      </w:pPr>
    </w:p>
    <w:p w:rsidR="0049745F" w:rsidRPr="003446E4" w:rsidRDefault="0049745F" w:rsidP="005B70FD">
      <w:pPr>
        <w:pStyle w:val="Ttulo2"/>
        <w:rPr>
          <w:szCs w:val="20"/>
        </w:rPr>
      </w:pPr>
      <w:r w:rsidRPr="003446E4">
        <w:rPr>
          <w:szCs w:val="20"/>
        </w:rPr>
        <w:t>SERVIÇOS TOPOGRÁFICOS</w:t>
      </w:r>
    </w:p>
    <w:p w:rsidR="0049745F" w:rsidRPr="003446E4" w:rsidRDefault="0049745F" w:rsidP="0049745F">
      <w:pPr>
        <w:autoSpaceDE w:val="0"/>
        <w:autoSpaceDN w:val="0"/>
        <w:adjustRightInd w:val="0"/>
        <w:rPr>
          <w:color w:val="00000A"/>
          <w:szCs w:val="20"/>
        </w:rPr>
      </w:pPr>
    </w:p>
    <w:p w:rsidR="00CA17FD" w:rsidRPr="00CA17FD" w:rsidRDefault="00CA17FD" w:rsidP="00CA17FD">
      <w:pPr>
        <w:autoSpaceDE w:val="0"/>
        <w:autoSpaceDN w:val="0"/>
        <w:adjustRightInd w:val="0"/>
        <w:rPr>
          <w:color w:val="00000A"/>
          <w:szCs w:val="20"/>
        </w:rPr>
      </w:pPr>
      <w:r w:rsidRPr="00CA17FD">
        <w:rPr>
          <w:color w:val="00000A"/>
          <w:szCs w:val="20"/>
        </w:rPr>
        <w:t xml:space="preserve">Deverá obedecer às Normas tipo especificação de serviço do DNIT (ES 169/86 e ES 173/86). </w:t>
      </w:r>
    </w:p>
    <w:p w:rsidR="00CA17FD" w:rsidRPr="00CA17FD" w:rsidRDefault="00CA17FD" w:rsidP="00CA17FD">
      <w:pPr>
        <w:autoSpaceDE w:val="0"/>
        <w:autoSpaceDN w:val="0"/>
        <w:adjustRightInd w:val="0"/>
        <w:rPr>
          <w:color w:val="00000A"/>
          <w:szCs w:val="20"/>
        </w:rPr>
      </w:pPr>
    </w:p>
    <w:p w:rsidR="00CA17FD" w:rsidRPr="00CA17FD" w:rsidRDefault="00CA17FD" w:rsidP="00CA17FD">
      <w:pPr>
        <w:autoSpaceDE w:val="0"/>
        <w:autoSpaceDN w:val="0"/>
        <w:adjustRightInd w:val="0"/>
        <w:rPr>
          <w:color w:val="00000A"/>
          <w:szCs w:val="20"/>
        </w:rPr>
      </w:pPr>
      <w:r w:rsidRPr="00CA17FD">
        <w:rPr>
          <w:color w:val="00000A"/>
          <w:szCs w:val="20"/>
        </w:rPr>
        <w:t xml:space="preserve">Será procedida a locação das vias, compreendendo a execução do alinhamento com estaqueamento de 20,00m em 20,00m, nivelamento e contranivelamento, levantamento das seções transversais de todas as estacas e cadastro completo de todos os serviços públicos existentes. </w:t>
      </w:r>
    </w:p>
    <w:p w:rsidR="00CA17FD" w:rsidRPr="00CA17FD" w:rsidRDefault="00CA17FD" w:rsidP="00CA17FD">
      <w:pPr>
        <w:autoSpaceDE w:val="0"/>
        <w:autoSpaceDN w:val="0"/>
        <w:adjustRightInd w:val="0"/>
        <w:rPr>
          <w:color w:val="00000A"/>
          <w:szCs w:val="20"/>
        </w:rPr>
      </w:pPr>
    </w:p>
    <w:p w:rsidR="00CA17FD" w:rsidRPr="00CA17FD" w:rsidRDefault="00CA17FD" w:rsidP="00CA17FD">
      <w:pPr>
        <w:autoSpaceDE w:val="0"/>
        <w:autoSpaceDN w:val="0"/>
        <w:adjustRightInd w:val="0"/>
        <w:rPr>
          <w:color w:val="00000A"/>
          <w:szCs w:val="20"/>
        </w:rPr>
      </w:pPr>
      <w:r w:rsidRPr="00CA17FD">
        <w:rPr>
          <w:color w:val="00000A"/>
          <w:szCs w:val="20"/>
        </w:rPr>
        <w:t xml:space="preserve">A locação será executada pelo eixo das vias, apontando-se as estacas dos cruzamentos com outras vias e destacando-se todos os pontos notáveis. </w:t>
      </w:r>
    </w:p>
    <w:p w:rsidR="00CA17FD" w:rsidRPr="00CA17FD" w:rsidRDefault="00CA17FD" w:rsidP="00CA17FD">
      <w:pPr>
        <w:autoSpaceDE w:val="0"/>
        <w:autoSpaceDN w:val="0"/>
        <w:adjustRightInd w:val="0"/>
        <w:rPr>
          <w:color w:val="00000A"/>
          <w:szCs w:val="20"/>
        </w:rPr>
      </w:pPr>
    </w:p>
    <w:p w:rsidR="00CA17FD" w:rsidRPr="00CA17FD" w:rsidRDefault="00CA17FD" w:rsidP="00CA17FD">
      <w:pPr>
        <w:autoSpaceDE w:val="0"/>
        <w:autoSpaceDN w:val="0"/>
        <w:adjustRightInd w:val="0"/>
        <w:rPr>
          <w:color w:val="00000A"/>
          <w:szCs w:val="20"/>
        </w:rPr>
      </w:pPr>
      <w:r w:rsidRPr="00CA17FD">
        <w:rPr>
          <w:color w:val="00000A"/>
          <w:szCs w:val="20"/>
        </w:rPr>
        <w:t xml:space="preserve">Utiliza-se na execução dos serviços a estação total, GPS, teodolitos, miras balizas, trenas de aço e demais acessórios complementares. </w:t>
      </w:r>
    </w:p>
    <w:p w:rsidR="00CA17FD" w:rsidRPr="00CA17FD" w:rsidRDefault="00CA17FD" w:rsidP="00CA17FD">
      <w:pPr>
        <w:autoSpaceDE w:val="0"/>
        <w:autoSpaceDN w:val="0"/>
        <w:adjustRightInd w:val="0"/>
        <w:rPr>
          <w:color w:val="00000A"/>
          <w:szCs w:val="20"/>
        </w:rPr>
      </w:pPr>
    </w:p>
    <w:p w:rsidR="00CA17FD" w:rsidRPr="00CA17FD" w:rsidRDefault="00CA17FD" w:rsidP="00CA17FD">
      <w:pPr>
        <w:autoSpaceDE w:val="0"/>
        <w:autoSpaceDN w:val="0"/>
        <w:adjustRightInd w:val="0"/>
        <w:rPr>
          <w:color w:val="00000A"/>
          <w:szCs w:val="20"/>
        </w:rPr>
      </w:pPr>
      <w:r w:rsidRPr="00CA17FD">
        <w:rPr>
          <w:color w:val="00000A"/>
          <w:szCs w:val="20"/>
        </w:rPr>
        <w:t xml:space="preserve">Sendo os serviços executados em ruas, o processo de amarração dos eixos será executado, sempre que possível, utilizando-se postes e macros existentes nos cruzamentos das vias por serem pontos sensíveis e de duração comprovada. </w:t>
      </w:r>
    </w:p>
    <w:p w:rsidR="00CA17FD" w:rsidRPr="00CA17FD" w:rsidRDefault="00CA17FD" w:rsidP="00CA17FD">
      <w:pPr>
        <w:autoSpaceDE w:val="0"/>
        <w:autoSpaceDN w:val="0"/>
        <w:adjustRightInd w:val="0"/>
        <w:rPr>
          <w:color w:val="00000A"/>
          <w:szCs w:val="20"/>
        </w:rPr>
      </w:pPr>
    </w:p>
    <w:p w:rsidR="00CA17FD" w:rsidRPr="00CA17FD" w:rsidRDefault="00CA17FD" w:rsidP="00CA17FD">
      <w:pPr>
        <w:autoSpaceDE w:val="0"/>
        <w:autoSpaceDN w:val="0"/>
        <w:adjustRightInd w:val="0"/>
        <w:rPr>
          <w:color w:val="00000A"/>
          <w:szCs w:val="20"/>
        </w:rPr>
      </w:pPr>
      <w:r w:rsidRPr="00CA17FD">
        <w:rPr>
          <w:color w:val="00000A"/>
          <w:szCs w:val="20"/>
        </w:rPr>
        <w:t xml:space="preserve">O nivelamento e o contranivelamento serão executados geometricamente, com níveis e miras centimétricas, sendo a cota altimetria verdadeira. </w:t>
      </w:r>
    </w:p>
    <w:p w:rsidR="00CA17FD" w:rsidRPr="00CA17FD" w:rsidRDefault="00CA17FD" w:rsidP="00CA17FD">
      <w:pPr>
        <w:autoSpaceDE w:val="0"/>
        <w:autoSpaceDN w:val="0"/>
        <w:adjustRightInd w:val="0"/>
        <w:rPr>
          <w:color w:val="00000A"/>
          <w:szCs w:val="20"/>
        </w:rPr>
      </w:pPr>
    </w:p>
    <w:p w:rsidR="00CA17FD" w:rsidRPr="00CA17FD" w:rsidRDefault="00CA17FD" w:rsidP="00CA17FD">
      <w:pPr>
        <w:autoSpaceDE w:val="0"/>
        <w:autoSpaceDN w:val="0"/>
        <w:adjustRightInd w:val="0"/>
        <w:rPr>
          <w:color w:val="00000A"/>
          <w:szCs w:val="20"/>
        </w:rPr>
      </w:pPr>
      <w:r w:rsidRPr="00CA17FD">
        <w:rPr>
          <w:color w:val="00000A"/>
          <w:szCs w:val="20"/>
        </w:rPr>
        <w:t xml:space="preserve">Será adotada como tolerância admissível para os serviços de nivelamento os seguintes parâmetros: </w:t>
      </w:r>
    </w:p>
    <w:p w:rsidR="00CA17FD" w:rsidRPr="00CA17FD" w:rsidRDefault="00CA17FD" w:rsidP="00CA17FD">
      <w:pPr>
        <w:autoSpaceDE w:val="0"/>
        <w:autoSpaceDN w:val="0"/>
        <w:adjustRightInd w:val="0"/>
        <w:rPr>
          <w:color w:val="00000A"/>
          <w:szCs w:val="20"/>
        </w:rPr>
      </w:pPr>
    </w:p>
    <w:p w:rsidR="00CA17FD" w:rsidRPr="00CA17FD" w:rsidRDefault="00CA17FD" w:rsidP="00CA17FD">
      <w:pPr>
        <w:numPr>
          <w:ilvl w:val="0"/>
          <w:numId w:val="42"/>
        </w:numPr>
        <w:autoSpaceDE w:val="0"/>
        <w:autoSpaceDN w:val="0"/>
        <w:adjustRightInd w:val="0"/>
        <w:rPr>
          <w:color w:val="00000A"/>
          <w:szCs w:val="20"/>
        </w:rPr>
      </w:pPr>
      <w:r w:rsidRPr="00CA17FD">
        <w:rPr>
          <w:color w:val="00000A"/>
          <w:szCs w:val="20"/>
        </w:rPr>
        <w:t>Para os pontos nivelados e contra-nivelados, será admitido o erro de 10 metros entre as cotas obtidas;</w:t>
      </w:r>
    </w:p>
    <w:p w:rsidR="00CA17FD" w:rsidRPr="00CA17FD" w:rsidRDefault="00CA17FD" w:rsidP="00CA17FD">
      <w:pPr>
        <w:autoSpaceDE w:val="0"/>
        <w:autoSpaceDN w:val="0"/>
        <w:adjustRightInd w:val="0"/>
        <w:rPr>
          <w:color w:val="00000A"/>
          <w:szCs w:val="20"/>
        </w:rPr>
      </w:pPr>
    </w:p>
    <w:p w:rsidR="00CA17FD" w:rsidRPr="00CA17FD" w:rsidRDefault="00CA17FD" w:rsidP="00CA17FD">
      <w:pPr>
        <w:numPr>
          <w:ilvl w:val="0"/>
          <w:numId w:val="42"/>
        </w:numPr>
        <w:autoSpaceDE w:val="0"/>
        <w:autoSpaceDN w:val="0"/>
        <w:adjustRightInd w:val="0"/>
        <w:rPr>
          <w:color w:val="00000A"/>
          <w:szCs w:val="20"/>
        </w:rPr>
      </w:pPr>
      <w:r w:rsidRPr="00CA17FD">
        <w:rPr>
          <w:color w:val="00000A"/>
          <w:szCs w:val="20"/>
        </w:rPr>
        <w:t xml:space="preserve">Tolerância para intervalos de 1,00 km será de 20mm; e </w:t>
      </w:r>
    </w:p>
    <w:p w:rsidR="00CA17FD" w:rsidRPr="00CA17FD" w:rsidRDefault="00CA17FD" w:rsidP="00CA17FD">
      <w:pPr>
        <w:numPr>
          <w:ilvl w:val="0"/>
          <w:numId w:val="42"/>
        </w:numPr>
        <w:autoSpaceDE w:val="0"/>
        <w:autoSpaceDN w:val="0"/>
        <w:adjustRightInd w:val="0"/>
        <w:rPr>
          <w:color w:val="00000A"/>
          <w:szCs w:val="20"/>
        </w:rPr>
      </w:pPr>
      <w:r w:rsidRPr="00CA17FD">
        <w:rPr>
          <w:color w:val="00000A"/>
          <w:szCs w:val="20"/>
        </w:rPr>
        <w:t xml:space="preserve">Para intervalos pré-determinados, o erro máximo admitido é aquele fixado pela expressão: </w:t>
      </w:r>
    </w:p>
    <w:p w:rsidR="00CA17FD" w:rsidRPr="00CA17FD" w:rsidRDefault="00CA17FD" w:rsidP="00CA17FD">
      <w:pPr>
        <w:autoSpaceDE w:val="0"/>
        <w:autoSpaceDN w:val="0"/>
        <w:adjustRightInd w:val="0"/>
        <w:rPr>
          <w:color w:val="00000A"/>
          <w:szCs w:val="20"/>
        </w:rPr>
      </w:pPr>
    </w:p>
    <w:p w:rsidR="00CA17FD" w:rsidRPr="00CA17FD" w:rsidRDefault="00CA17FD" w:rsidP="00CA17FD">
      <w:pPr>
        <w:autoSpaceDE w:val="0"/>
        <w:autoSpaceDN w:val="0"/>
        <w:adjustRightInd w:val="0"/>
        <w:rPr>
          <w:color w:val="00000A"/>
          <w:szCs w:val="20"/>
        </w:rPr>
      </w:pPr>
      <w:r w:rsidRPr="00CA17FD">
        <w:rPr>
          <w:color w:val="00000A"/>
          <w:szCs w:val="20"/>
        </w:rPr>
        <w:t xml:space="preserve">E = 12,5 V n </w:t>
      </w:r>
    </w:p>
    <w:p w:rsidR="00CA17FD" w:rsidRPr="00CA17FD" w:rsidRDefault="00CA17FD" w:rsidP="00CA17FD">
      <w:pPr>
        <w:autoSpaceDE w:val="0"/>
        <w:autoSpaceDN w:val="0"/>
        <w:adjustRightInd w:val="0"/>
        <w:rPr>
          <w:color w:val="00000A"/>
          <w:szCs w:val="20"/>
        </w:rPr>
      </w:pPr>
      <w:r w:rsidRPr="00CA17FD">
        <w:rPr>
          <w:color w:val="00000A"/>
          <w:szCs w:val="20"/>
        </w:rPr>
        <w:t xml:space="preserve">N = extensão em Km </w:t>
      </w:r>
    </w:p>
    <w:p w:rsidR="00CA17FD" w:rsidRPr="00CA17FD" w:rsidRDefault="00CA17FD" w:rsidP="00CA17FD">
      <w:pPr>
        <w:autoSpaceDE w:val="0"/>
        <w:autoSpaceDN w:val="0"/>
        <w:adjustRightInd w:val="0"/>
        <w:rPr>
          <w:color w:val="00000A"/>
          <w:szCs w:val="20"/>
        </w:rPr>
      </w:pPr>
      <w:r w:rsidRPr="00CA17FD">
        <w:rPr>
          <w:color w:val="00000A"/>
          <w:szCs w:val="20"/>
        </w:rPr>
        <w:t>E = mm</w:t>
      </w:r>
    </w:p>
    <w:p w:rsidR="00CA17FD" w:rsidRPr="00CA17FD" w:rsidRDefault="00CA17FD" w:rsidP="00CA17FD">
      <w:pPr>
        <w:autoSpaceDE w:val="0"/>
        <w:autoSpaceDN w:val="0"/>
        <w:adjustRightInd w:val="0"/>
        <w:rPr>
          <w:color w:val="00000A"/>
          <w:szCs w:val="20"/>
        </w:rPr>
      </w:pPr>
    </w:p>
    <w:p w:rsidR="00CA17FD" w:rsidRPr="00CA17FD" w:rsidRDefault="00CA17FD" w:rsidP="00CA17FD">
      <w:pPr>
        <w:autoSpaceDE w:val="0"/>
        <w:autoSpaceDN w:val="0"/>
        <w:adjustRightInd w:val="0"/>
        <w:rPr>
          <w:color w:val="00000A"/>
          <w:szCs w:val="20"/>
        </w:rPr>
      </w:pPr>
      <w:r w:rsidRPr="00CA17FD">
        <w:rPr>
          <w:color w:val="00000A"/>
          <w:szCs w:val="20"/>
        </w:rPr>
        <w:t xml:space="preserve">As seções transversais serão levantadas a nível em todas as estacas do eixo locado. </w:t>
      </w:r>
    </w:p>
    <w:p w:rsidR="00CA17FD" w:rsidRPr="00CA17FD" w:rsidRDefault="00CA17FD" w:rsidP="00CA17FD">
      <w:pPr>
        <w:autoSpaceDE w:val="0"/>
        <w:autoSpaceDN w:val="0"/>
        <w:adjustRightInd w:val="0"/>
        <w:rPr>
          <w:color w:val="00000A"/>
          <w:szCs w:val="20"/>
        </w:rPr>
      </w:pPr>
    </w:p>
    <w:p w:rsidR="00CA17FD" w:rsidRPr="00CA17FD" w:rsidRDefault="00CA17FD" w:rsidP="00CA17FD">
      <w:pPr>
        <w:autoSpaceDE w:val="0"/>
        <w:autoSpaceDN w:val="0"/>
        <w:adjustRightInd w:val="0"/>
        <w:rPr>
          <w:color w:val="00000A"/>
          <w:szCs w:val="20"/>
        </w:rPr>
      </w:pPr>
      <w:r w:rsidRPr="00CA17FD">
        <w:rPr>
          <w:color w:val="00000A"/>
          <w:szCs w:val="20"/>
        </w:rPr>
        <w:t xml:space="preserve">As seções serão levantadas de modos a abranger os limites de ruas, sendo cadastradas as soleiras, das casas, muros, cercas, etc. </w:t>
      </w:r>
    </w:p>
    <w:p w:rsidR="00CA17FD" w:rsidRPr="00CA17FD" w:rsidRDefault="00CA17FD" w:rsidP="00CA17FD">
      <w:pPr>
        <w:autoSpaceDE w:val="0"/>
        <w:autoSpaceDN w:val="0"/>
        <w:adjustRightInd w:val="0"/>
        <w:rPr>
          <w:color w:val="00000A"/>
          <w:szCs w:val="20"/>
        </w:rPr>
      </w:pPr>
    </w:p>
    <w:p w:rsidR="00CA17FD" w:rsidRDefault="00CA17FD" w:rsidP="00CA17FD">
      <w:pPr>
        <w:autoSpaceDE w:val="0"/>
        <w:autoSpaceDN w:val="0"/>
        <w:adjustRightInd w:val="0"/>
        <w:rPr>
          <w:color w:val="00000A"/>
          <w:szCs w:val="20"/>
        </w:rPr>
      </w:pPr>
      <w:r w:rsidRPr="00CA17FD">
        <w:rPr>
          <w:color w:val="00000A"/>
          <w:szCs w:val="20"/>
        </w:rPr>
        <w:t>O levantamento cadastral objetiva caracterizar todos os elementos notáveis existentes, bem como os serviços públicos.</w:t>
      </w:r>
    </w:p>
    <w:p w:rsidR="003634E6" w:rsidRDefault="003634E6" w:rsidP="00CA17FD">
      <w:pPr>
        <w:autoSpaceDE w:val="0"/>
        <w:autoSpaceDN w:val="0"/>
        <w:adjustRightInd w:val="0"/>
        <w:rPr>
          <w:color w:val="00000A"/>
          <w:szCs w:val="20"/>
        </w:rPr>
      </w:pPr>
    </w:p>
    <w:p w:rsidR="003634E6" w:rsidRPr="00CA17FD" w:rsidRDefault="003634E6" w:rsidP="00CA17FD">
      <w:pPr>
        <w:autoSpaceDE w:val="0"/>
        <w:autoSpaceDN w:val="0"/>
        <w:adjustRightInd w:val="0"/>
        <w:rPr>
          <w:color w:val="00000A"/>
          <w:szCs w:val="20"/>
        </w:rPr>
      </w:pPr>
    </w:p>
    <w:p w:rsidR="00CA17FD" w:rsidRPr="00CA17FD" w:rsidRDefault="00CA17FD" w:rsidP="00CA17FD">
      <w:pPr>
        <w:autoSpaceDE w:val="0"/>
        <w:autoSpaceDN w:val="0"/>
        <w:adjustRightInd w:val="0"/>
        <w:rPr>
          <w:color w:val="00000A"/>
          <w:szCs w:val="20"/>
        </w:rPr>
      </w:pPr>
    </w:p>
    <w:p w:rsidR="00CA17FD" w:rsidRDefault="00687094" w:rsidP="00687094">
      <w:pPr>
        <w:pStyle w:val="Ttulo3"/>
      </w:pPr>
      <w:r>
        <w:lastRenderedPageBreak/>
        <w:t xml:space="preserve"> </w:t>
      </w:r>
      <w:r w:rsidR="00CA17FD" w:rsidRPr="00CA17FD">
        <w:t xml:space="preserve">Metodologia </w:t>
      </w:r>
    </w:p>
    <w:p w:rsidR="003634E6" w:rsidRPr="003634E6" w:rsidRDefault="003634E6" w:rsidP="003634E6"/>
    <w:p w:rsidR="00CA17FD" w:rsidRPr="00CA17FD" w:rsidRDefault="00CA17FD" w:rsidP="00CA17FD">
      <w:pPr>
        <w:autoSpaceDE w:val="0"/>
        <w:autoSpaceDN w:val="0"/>
        <w:adjustRightInd w:val="0"/>
        <w:rPr>
          <w:b/>
          <w:color w:val="00000A"/>
          <w:szCs w:val="20"/>
        </w:rPr>
      </w:pPr>
      <w:r w:rsidRPr="00CA17FD">
        <w:rPr>
          <w:color w:val="00000A"/>
          <w:szCs w:val="20"/>
        </w:rPr>
        <w:t xml:space="preserve">A partir da locação das vias e do respectivo levantamento cadastral, considerando-se a hierarquização e função viária dentro da malha urbana, definem-se seções transversais e demais características geométricas de cada rua. </w:t>
      </w:r>
    </w:p>
    <w:p w:rsidR="00CA17FD" w:rsidRPr="00CA17FD" w:rsidRDefault="00CA17FD" w:rsidP="00CA17FD">
      <w:pPr>
        <w:autoSpaceDE w:val="0"/>
        <w:autoSpaceDN w:val="0"/>
        <w:adjustRightInd w:val="0"/>
        <w:rPr>
          <w:b/>
          <w:color w:val="00000A"/>
          <w:szCs w:val="20"/>
        </w:rPr>
      </w:pPr>
    </w:p>
    <w:p w:rsidR="00CA17FD" w:rsidRPr="00CA17FD" w:rsidRDefault="00687094" w:rsidP="00687094">
      <w:pPr>
        <w:pStyle w:val="Ttulo3"/>
      </w:pPr>
      <w:r>
        <w:t xml:space="preserve"> </w:t>
      </w:r>
      <w:r w:rsidR="00CA17FD" w:rsidRPr="00CA17FD">
        <w:t xml:space="preserve">Alinhamento das Vias </w:t>
      </w:r>
    </w:p>
    <w:p w:rsidR="00CA17FD" w:rsidRPr="00CA17FD" w:rsidRDefault="00CA17FD" w:rsidP="00CA17FD">
      <w:pPr>
        <w:autoSpaceDE w:val="0"/>
        <w:autoSpaceDN w:val="0"/>
        <w:adjustRightInd w:val="0"/>
        <w:rPr>
          <w:color w:val="00000A"/>
          <w:szCs w:val="20"/>
        </w:rPr>
      </w:pPr>
    </w:p>
    <w:p w:rsidR="00CA17FD" w:rsidRPr="00CA17FD" w:rsidRDefault="00CA17FD" w:rsidP="00CA17FD">
      <w:pPr>
        <w:autoSpaceDE w:val="0"/>
        <w:autoSpaceDN w:val="0"/>
        <w:adjustRightInd w:val="0"/>
        <w:rPr>
          <w:color w:val="00000A"/>
          <w:szCs w:val="20"/>
        </w:rPr>
      </w:pPr>
      <w:r w:rsidRPr="00CA17FD">
        <w:rPr>
          <w:color w:val="00000A"/>
          <w:szCs w:val="20"/>
        </w:rPr>
        <w:t>O alinhamento das vias é retilíneo, nas concordâncias dos cruzamentos de passeios adota-se raio de 5,00m.</w:t>
      </w:r>
    </w:p>
    <w:p w:rsidR="0049745F" w:rsidRPr="003446E4" w:rsidRDefault="0049745F" w:rsidP="0049745F">
      <w:pPr>
        <w:autoSpaceDE w:val="0"/>
        <w:autoSpaceDN w:val="0"/>
        <w:adjustRightInd w:val="0"/>
        <w:rPr>
          <w:color w:val="00000A"/>
          <w:szCs w:val="20"/>
        </w:rPr>
      </w:pPr>
    </w:p>
    <w:p w:rsidR="00385186" w:rsidRPr="007B65E4" w:rsidRDefault="00385186" w:rsidP="00385186">
      <w:pPr>
        <w:pStyle w:val="Ttulo31"/>
        <w:numPr>
          <w:ilvl w:val="0"/>
          <w:numId w:val="0"/>
        </w:numPr>
        <w:rPr>
          <w:rFonts w:ascii="Arial" w:hAnsi="Arial" w:cs="Arial"/>
          <w:color w:val="4F81BD" w:themeColor="accent1"/>
          <w:szCs w:val="20"/>
        </w:rPr>
      </w:pPr>
    </w:p>
    <w:p w:rsidR="00385186" w:rsidRPr="007B65E4" w:rsidRDefault="00385186" w:rsidP="00385186">
      <w:pPr>
        <w:pStyle w:val="Ttulo2"/>
      </w:pPr>
      <w:r w:rsidRPr="007B65E4">
        <w:t>ESCAVAÇÃO, CARGA E TRANSPORTE DE MATERIAL DE 1ª CATEGORIA</w:t>
      </w:r>
    </w:p>
    <w:p w:rsidR="00385186" w:rsidRPr="007B65E4" w:rsidRDefault="00385186" w:rsidP="00385186"/>
    <w:p w:rsidR="00CD2FBE" w:rsidRPr="007B65E4" w:rsidRDefault="00CD2FBE" w:rsidP="00CD2FBE">
      <w:r w:rsidRPr="007B65E4">
        <w:t>Para os serviços de escavação de materiais com escavadeira hidráulica, foram definidas as seguintes premissas:</w:t>
      </w:r>
    </w:p>
    <w:p w:rsidR="00CD2FBE" w:rsidRPr="007B65E4" w:rsidRDefault="00CD2FBE" w:rsidP="00016A71">
      <w:pPr>
        <w:pStyle w:val="PargrafodaLista"/>
        <w:numPr>
          <w:ilvl w:val="0"/>
          <w:numId w:val="24"/>
        </w:numPr>
      </w:pPr>
      <w:r w:rsidRPr="007B65E4">
        <w:t xml:space="preserve">As composições de custos de transporte foram elaboradas por faixas com limite superior definido na distância de 3.000 metros. O transporte que exceder a essa distância deverá ser remunerado em função das composições de custos de momento de transporte, separadamente; </w:t>
      </w:r>
    </w:p>
    <w:p w:rsidR="00CD2FBE" w:rsidRPr="007B65E4" w:rsidRDefault="00CD2FBE" w:rsidP="00016A71">
      <w:pPr>
        <w:pStyle w:val="PargrafodaLista"/>
        <w:numPr>
          <w:ilvl w:val="0"/>
          <w:numId w:val="24"/>
        </w:numPr>
      </w:pPr>
      <w:r w:rsidRPr="007B65E4">
        <w:t xml:space="preserve">As composições de custos destes serviços foram elaboradas em função de uma patrulha constituída por uma escavadeira hidráulica de 1,5 m3 e de caminhões basculantes de 14 m³, por se constituírem na combinação mais vantajosa e frequente nas obras de construção de vias terrestres; </w:t>
      </w:r>
    </w:p>
    <w:p w:rsidR="00CD2FBE" w:rsidRPr="007B65E4" w:rsidRDefault="00CD2FBE" w:rsidP="00016A71">
      <w:pPr>
        <w:pStyle w:val="PargrafodaLista"/>
        <w:numPr>
          <w:ilvl w:val="0"/>
          <w:numId w:val="24"/>
        </w:numPr>
      </w:pPr>
      <w:r w:rsidRPr="007B65E4">
        <w:t>Os caminhos de serviço foram considerado em leito natural;</w:t>
      </w:r>
    </w:p>
    <w:p w:rsidR="00CD2FBE" w:rsidRPr="007B65E4" w:rsidRDefault="00CD2FBE" w:rsidP="00016A71">
      <w:pPr>
        <w:pStyle w:val="PargrafodaLista"/>
        <w:numPr>
          <w:ilvl w:val="0"/>
          <w:numId w:val="24"/>
        </w:numPr>
      </w:pPr>
      <w:r w:rsidRPr="007B65E4">
        <w:t xml:space="preserve">A utilização da escavadeira hidráulica nas operações de escavação e carga de materiais sempre é desejável em virtude de sua versatilidade e economicidade na execução do serviço. É facultado ao projetista a escolha de outras patrulhas de equipamentos, desde que justificados e respeitados os critérios técnicos e econômicos em sua decisão. </w:t>
      </w:r>
    </w:p>
    <w:p w:rsidR="00CD2FBE" w:rsidRPr="007B65E4" w:rsidRDefault="00CD2FBE" w:rsidP="00CD2FBE">
      <w:pPr>
        <w:rPr>
          <w:szCs w:val="20"/>
        </w:rPr>
      </w:pPr>
      <w:r w:rsidRPr="007B65E4">
        <w:rPr>
          <w:szCs w:val="20"/>
        </w:rPr>
        <w:t>A sistemática a ser empregada para execução dos serviços de escavação, carga e transporte dos materiais encontra-se disciplinada na Especificação de Serviço DNIT n° 106/2009 - Terraplenagem - Cortes.</w:t>
      </w:r>
    </w:p>
    <w:p w:rsidR="00CD2FBE" w:rsidRPr="00CD2FBE" w:rsidRDefault="00CD2FBE" w:rsidP="00CD2FBE">
      <w:pPr>
        <w:rPr>
          <w:highlight w:val="yellow"/>
        </w:rPr>
      </w:pPr>
    </w:p>
    <w:p w:rsidR="00CD2FBE" w:rsidRPr="007B65E4" w:rsidRDefault="00CD2FBE" w:rsidP="00CD2FBE">
      <w:pPr>
        <w:pStyle w:val="Ttulo3"/>
      </w:pPr>
      <w:r w:rsidRPr="007B65E4">
        <w:t xml:space="preserve"> Medição e Pagamento</w:t>
      </w:r>
    </w:p>
    <w:p w:rsidR="00CD2FBE" w:rsidRPr="00CD2FBE" w:rsidRDefault="00CD2FBE" w:rsidP="00CD2FBE">
      <w:pPr>
        <w:rPr>
          <w:highlight w:val="yellow"/>
        </w:rPr>
      </w:pPr>
    </w:p>
    <w:p w:rsidR="00B75F9E" w:rsidRPr="007B65E4" w:rsidRDefault="00B75F9E" w:rsidP="007B65E4">
      <w:r w:rsidRPr="007B65E4">
        <w:t>Os serviços de escavação, carga e transporte de materiais com a utilização de escavadeira hidráulica e de caminhões basculantes devem ser medidos em m3, em função do volume de material extraído e da respectiva dificuldade em sua extração, medido e avaliado no corte (volume “in natura”), e da distância de transporte percorrida entre o corte e o local de deposição.</w:t>
      </w:r>
      <w:r w:rsidR="00CD2FBE" w:rsidRPr="007B65E4">
        <w:t xml:space="preserve"> </w:t>
      </w:r>
    </w:p>
    <w:p w:rsidR="000F4561" w:rsidRDefault="000F4561" w:rsidP="00F727D8">
      <w:pPr>
        <w:autoSpaceDE w:val="0"/>
        <w:autoSpaceDN w:val="0"/>
        <w:adjustRightInd w:val="0"/>
        <w:rPr>
          <w:bCs/>
          <w:szCs w:val="20"/>
        </w:rPr>
      </w:pPr>
    </w:p>
    <w:p w:rsidR="00CD2FBE" w:rsidRDefault="00663EFC" w:rsidP="00663EFC">
      <w:pPr>
        <w:pStyle w:val="Ttulo2"/>
      </w:pPr>
      <w:r>
        <w:t>ESPALHAMENTO DE MATERIAL DE BOTA FORA</w:t>
      </w:r>
    </w:p>
    <w:p w:rsidR="00663EFC" w:rsidRDefault="00663EFC" w:rsidP="00663EFC"/>
    <w:p w:rsidR="00663EFC" w:rsidRDefault="00EE0C3A" w:rsidP="00663EFC">
      <w:r w:rsidRPr="00EE0C3A">
        <w:t>Os bota-foras devem ser, preferencialmente, localizados na faixa de domínio e à jusante da rodovia, com relação ao sistema de drenagem natural, evitando-se bota-foras que interceptem ou perturbem cursos d’água, caminhos preferenciais de drenagem ou em locais que apresentem sinais de processos erosivos.</w:t>
      </w:r>
    </w:p>
    <w:p w:rsidR="00EE0C3A" w:rsidRDefault="00EE0C3A" w:rsidP="00663EFC">
      <w:r>
        <w:t>Antes do espalhamento do material, deve ser efetuada a limpeza da área, com a remoção de todo material vegetal e do solo orgânico existente.</w:t>
      </w:r>
    </w:p>
    <w:p w:rsidR="00EE0C3A" w:rsidRDefault="00EE0C3A" w:rsidP="00663EFC">
      <w:r>
        <w:t>O material lenhoso eventualmente removido deve ser desdobrado, sendo que as galhadas e a vegetação de menor porte devam ser cortadas em pequenos pedaços e estocadas para serem reincorporadas à área.</w:t>
      </w:r>
    </w:p>
    <w:p w:rsidR="00EE0C3A" w:rsidRDefault="00EE0C3A" w:rsidP="00663EFC">
      <w:r>
        <w:t>O solo orgânico removido deve ser estocado, em pilhas de pequena altura, que podem ser recobertas com restos vegetais e circundadas por valetas de drenagem, de modo a preservar suas propriedades e protegê-las de processos erosivos.</w:t>
      </w:r>
    </w:p>
    <w:p w:rsidR="00EE0C3A" w:rsidRDefault="00EE0C3A" w:rsidP="00663EFC">
      <w:r>
        <w:t>Os bota-foras podem ser compactados ou mesmo conformados sem compactação, devendo a solução ser devidamente justificada no “Projeto Final de Engenharia” e aprovada pela Fiscalização.</w:t>
      </w:r>
    </w:p>
    <w:p w:rsidR="00EE0C3A" w:rsidRDefault="00EE0C3A" w:rsidP="00663EFC">
      <w:r>
        <w:lastRenderedPageBreak/>
        <w:t>O espalhamento de material para constituição de bota-foras deve ser efetuado com trator de esteira com lâmina, em camadas com espessura máxima de 0,30m.</w:t>
      </w:r>
    </w:p>
    <w:p w:rsidR="00EE0C3A" w:rsidRDefault="00EE0C3A" w:rsidP="00663EFC">
      <w:r>
        <w:t>Eventuais taludes de bota-foras devem ter inclinação suficiente para evitar escorregamentos, e o maciço deve ser conformado de modo a se enquadrar o melhor possível na paisagem.</w:t>
      </w:r>
    </w:p>
    <w:p w:rsidR="00EE0C3A" w:rsidRDefault="00EE0C3A" w:rsidP="00663EFC">
      <w:r>
        <w:t>Após a conformação do bota-fora, deve ser implantado sistema de drenagem das águas pluviais compatível com as características de deformabilidade e compressibilidade do maciço, de forma a evitar que o escoamento das águas pluviais possa carrear o material depositado causando erosões e assoreamentos.</w:t>
      </w:r>
    </w:p>
    <w:p w:rsidR="00EE0C3A" w:rsidRDefault="00EE0C3A" w:rsidP="00663EFC">
      <w:r>
        <w:t>Caso necessário, deve ser feito revestimento vegetal dos bota-foras a fim de protegê-los contra processos erosivos e incorporá-los à paisagem local.</w:t>
      </w:r>
    </w:p>
    <w:p w:rsidR="00687094" w:rsidRDefault="00EE0C3A" w:rsidP="00663EFC">
      <w:r>
        <w:t>Os materiais turfosos resultantes das escavações devem ser depositados em áreas apropriadas de bota-foras, para posterior aproveitamento no recobrimento vegetal de áreas degradadas. A definição dos locais para depósito ou bota-foras deve sempre obedecer a critérios de conservação/preservação ambiental.</w:t>
      </w:r>
    </w:p>
    <w:p w:rsidR="00EE0C3A" w:rsidRDefault="00EE0C3A" w:rsidP="00663EFC"/>
    <w:p w:rsidR="00EE0C3A" w:rsidRDefault="00EE0C3A" w:rsidP="00EE0C3A">
      <w:pPr>
        <w:pStyle w:val="Ttulo3"/>
      </w:pPr>
      <w:r>
        <w:t xml:space="preserve"> Medição e Pagamento </w:t>
      </w:r>
    </w:p>
    <w:p w:rsidR="00EE0C3A" w:rsidRDefault="00EE0C3A" w:rsidP="00EE0C3A"/>
    <w:p w:rsidR="00EE0C3A" w:rsidRPr="00EE0C3A" w:rsidRDefault="00EE0C3A" w:rsidP="00EE0C3A">
      <w:r w:rsidRPr="00EE0C3A">
        <w:t>O espalhamento de solos para a constituição de bota-foras deverá ser medido em metros cúbicos. Este serviço não será objeto de medição específica nos seguintes casos:</w:t>
      </w:r>
    </w:p>
    <w:p w:rsidR="001801B7" w:rsidRDefault="00EE0C3A" w:rsidP="00016A71">
      <w:pPr>
        <w:pStyle w:val="PargrafodaLista"/>
        <w:numPr>
          <w:ilvl w:val="0"/>
          <w:numId w:val="25"/>
        </w:numPr>
      </w:pPr>
      <w:r>
        <w:t xml:space="preserve">Quando o material for proveniente de cortes ou de remoção de solos moles e, devido à localização do bota-fora, não necessitar de transporte por caminhão basculante; </w:t>
      </w:r>
    </w:p>
    <w:p w:rsidR="00EE0C3A" w:rsidRDefault="00EE0C3A" w:rsidP="00016A71">
      <w:pPr>
        <w:pStyle w:val="PargrafodaLista"/>
        <w:numPr>
          <w:ilvl w:val="0"/>
          <w:numId w:val="25"/>
        </w:numPr>
      </w:pPr>
      <w:r>
        <w:t>Quando for especificada a compactação do bota-fora, e o espalhamento do material já estiver sendo medido e pago como parte integrante desta atividade.</w:t>
      </w:r>
    </w:p>
    <w:p w:rsidR="001801B7" w:rsidRDefault="001801B7" w:rsidP="001801B7">
      <w:r>
        <w:t>Os serviços executados devem ser pagos, mediante medição, com base nos preços unitários contratuais, os quais devem representar a compensação integral para todas as operações, mão de obra, equipamentos, encargos e eventuais necessários à completa execução dos serviços.</w:t>
      </w:r>
    </w:p>
    <w:p w:rsidR="001801B7" w:rsidRPr="00663EFC" w:rsidRDefault="001801B7" w:rsidP="001801B7"/>
    <w:p w:rsidR="0049745F" w:rsidRPr="003446E4" w:rsidRDefault="0049745F" w:rsidP="000D178E">
      <w:pPr>
        <w:pStyle w:val="Ttulo1"/>
        <w:rPr>
          <w:szCs w:val="20"/>
          <w:lang w:eastAsia="hi-IN" w:bidi="hi-IN"/>
        </w:rPr>
      </w:pPr>
      <w:bookmarkStart w:id="0" w:name="_Hlk519974155"/>
      <w:r w:rsidRPr="003446E4">
        <w:rPr>
          <w:szCs w:val="20"/>
          <w:lang w:eastAsia="hi-IN" w:bidi="hi-IN"/>
        </w:rPr>
        <w:t>PAVIMENTAÇÃO</w:t>
      </w:r>
    </w:p>
    <w:p w:rsidR="000D178E" w:rsidRPr="003446E4" w:rsidRDefault="000D178E" w:rsidP="000D178E">
      <w:pPr>
        <w:rPr>
          <w:szCs w:val="20"/>
          <w:lang w:eastAsia="hi-IN" w:bidi="hi-IN"/>
        </w:rPr>
      </w:pPr>
    </w:p>
    <w:bookmarkEnd w:id="0"/>
    <w:p w:rsidR="0049745F" w:rsidRPr="003446E4" w:rsidRDefault="000248AD" w:rsidP="000D178E">
      <w:pPr>
        <w:pStyle w:val="Ttulo2"/>
        <w:rPr>
          <w:szCs w:val="20"/>
        </w:rPr>
      </w:pPr>
      <w:r w:rsidRPr="003446E4">
        <w:rPr>
          <w:szCs w:val="20"/>
        </w:rPr>
        <w:t>REGULARIZAÇÃO DO SUBLEITO</w:t>
      </w:r>
    </w:p>
    <w:p w:rsidR="000D178E" w:rsidRPr="003446E4" w:rsidRDefault="000D178E" w:rsidP="000D178E">
      <w:pPr>
        <w:rPr>
          <w:szCs w:val="20"/>
        </w:rPr>
      </w:pPr>
    </w:p>
    <w:p w:rsidR="000D178E" w:rsidRPr="003446E4" w:rsidRDefault="000D178E" w:rsidP="008E3175">
      <w:pPr>
        <w:autoSpaceDE w:val="0"/>
        <w:autoSpaceDN w:val="0"/>
        <w:adjustRightInd w:val="0"/>
        <w:rPr>
          <w:color w:val="00000A"/>
          <w:szCs w:val="20"/>
        </w:rPr>
      </w:pPr>
      <w:r w:rsidRPr="003446E4">
        <w:rPr>
          <w:color w:val="00000A"/>
          <w:szCs w:val="20"/>
        </w:rPr>
        <w:t>O serviço consiste em uma operação destinada a conformar o leito estradal, transversal e longitudinalmente, obedecendo às larguras e cotas constantes das notas de serviço de regularização de terraplenagem do projeto, compreendendo cortes ou aterros de até 20 cm de espessura.A medição do serviço de regularização do subleito deve ser realizada em função da área de plataforma efetivamente executada.</w:t>
      </w:r>
    </w:p>
    <w:p w:rsidR="00DF72C9" w:rsidRPr="003446E4" w:rsidRDefault="00DF72C9" w:rsidP="008E3175">
      <w:pPr>
        <w:autoSpaceDE w:val="0"/>
        <w:autoSpaceDN w:val="0"/>
        <w:adjustRightInd w:val="0"/>
        <w:rPr>
          <w:color w:val="00000A"/>
          <w:szCs w:val="20"/>
        </w:rPr>
      </w:pPr>
    </w:p>
    <w:p w:rsidR="00DF72C9" w:rsidRPr="003446E4" w:rsidRDefault="00DF72C9" w:rsidP="008E3175">
      <w:pPr>
        <w:autoSpaceDE w:val="0"/>
        <w:autoSpaceDN w:val="0"/>
        <w:adjustRightInd w:val="0"/>
        <w:rPr>
          <w:szCs w:val="20"/>
        </w:rPr>
      </w:pPr>
      <w:r w:rsidRPr="003446E4">
        <w:rPr>
          <w:szCs w:val="20"/>
        </w:rPr>
        <w:t>Nota de serviço de regularização</w:t>
      </w:r>
    </w:p>
    <w:p w:rsidR="00DF72C9" w:rsidRPr="003446E4" w:rsidRDefault="00DF72C9" w:rsidP="008E3175">
      <w:pPr>
        <w:autoSpaceDE w:val="0"/>
        <w:autoSpaceDN w:val="0"/>
        <w:adjustRightInd w:val="0"/>
        <w:rPr>
          <w:szCs w:val="20"/>
        </w:rPr>
      </w:pPr>
      <w:r w:rsidRPr="003446E4">
        <w:rPr>
          <w:szCs w:val="20"/>
        </w:rPr>
        <w:t>Documento de projeto que contém o conjunto de dados numéricos relativos às larguras e cotas a serem obedecidas na execução da camada final de regularização do subleito.</w:t>
      </w:r>
    </w:p>
    <w:p w:rsidR="00DF72C9" w:rsidRPr="003446E4" w:rsidRDefault="00DF72C9" w:rsidP="008E3175">
      <w:pPr>
        <w:autoSpaceDE w:val="0"/>
        <w:autoSpaceDN w:val="0"/>
        <w:adjustRightInd w:val="0"/>
        <w:rPr>
          <w:szCs w:val="20"/>
        </w:rPr>
      </w:pPr>
    </w:p>
    <w:p w:rsidR="00DF72C9" w:rsidRPr="003446E4" w:rsidRDefault="00DF72C9" w:rsidP="008E3175">
      <w:pPr>
        <w:autoSpaceDE w:val="0"/>
        <w:autoSpaceDN w:val="0"/>
        <w:adjustRightInd w:val="0"/>
        <w:rPr>
          <w:szCs w:val="20"/>
        </w:rPr>
      </w:pPr>
      <w:r w:rsidRPr="003446E4">
        <w:rPr>
          <w:szCs w:val="20"/>
        </w:rPr>
        <w:t>Condições Gerais</w:t>
      </w:r>
    </w:p>
    <w:p w:rsidR="00DF72C9" w:rsidRPr="003446E4" w:rsidRDefault="00DF72C9" w:rsidP="001801B7">
      <w:pPr>
        <w:pStyle w:val="PargrafodaLista"/>
        <w:numPr>
          <w:ilvl w:val="0"/>
          <w:numId w:val="8"/>
        </w:numPr>
        <w:autoSpaceDE w:val="0"/>
        <w:autoSpaceDN w:val="0"/>
        <w:adjustRightInd w:val="0"/>
        <w:rPr>
          <w:szCs w:val="20"/>
        </w:rPr>
      </w:pPr>
      <w:r w:rsidRPr="003446E4">
        <w:rPr>
          <w:szCs w:val="20"/>
        </w:rPr>
        <w:t>A regularização deve ser executada prévia e isoladamente da construção de outra camada do pavimento;</w:t>
      </w:r>
    </w:p>
    <w:p w:rsidR="00DF72C9" w:rsidRPr="003446E4" w:rsidRDefault="00DF72C9" w:rsidP="001801B7">
      <w:pPr>
        <w:pStyle w:val="PargrafodaLista"/>
        <w:numPr>
          <w:ilvl w:val="0"/>
          <w:numId w:val="8"/>
        </w:numPr>
        <w:autoSpaceDE w:val="0"/>
        <w:autoSpaceDN w:val="0"/>
        <w:adjustRightInd w:val="0"/>
        <w:rPr>
          <w:szCs w:val="20"/>
        </w:rPr>
      </w:pPr>
      <w:r w:rsidRPr="003446E4">
        <w:rPr>
          <w:szCs w:val="20"/>
        </w:rPr>
        <w:t>Cortes e aterros com espessuras superiores a 20 cm devem ser executados previamente à execução da regularização do subleito, de acordo com as especificações de terraplenagem DNIT 105/2009- ES, DNIT 106/2009-ES, DNIT 107/2009-ES e DNIT 108/2009-ES;</w:t>
      </w:r>
    </w:p>
    <w:p w:rsidR="00DF72C9" w:rsidRPr="003446E4" w:rsidRDefault="00DF72C9" w:rsidP="001801B7">
      <w:pPr>
        <w:pStyle w:val="PargrafodaLista"/>
        <w:numPr>
          <w:ilvl w:val="0"/>
          <w:numId w:val="8"/>
        </w:numPr>
        <w:autoSpaceDE w:val="0"/>
        <w:autoSpaceDN w:val="0"/>
        <w:adjustRightInd w:val="0"/>
        <w:rPr>
          <w:szCs w:val="20"/>
        </w:rPr>
      </w:pPr>
      <w:r w:rsidRPr="003446E4">
        <w:rPr>
          <w:szCs w:val="20"/>
        </w:rPr>
        <w:t>Não deve ser permitida a execução dos serviços objeto desta Norma em dias de chuva;</w:t>
      </w:r>
    </w:p>
    <w:p w:rsidR="00DF72C9" w:rsidRPr="003446E4" w:rsidRDefault="00DF72C9" w:rsidP="001801B7">
      <w:pPr>
        <w:pStyle w:val="PargrafodaLista"/>
        <w:numPr>
          <w:ilvl w:val="0"/>
          <w:numId w:val="8"/>
        </w:numPr>
        <w:autoSpaceDE w:val="0"/>
        <w:autoSpaceDN w:val="0"/>
        <w:adjustRightInd w:val="0"/>
        <w:rPr>
          <w:szCs w:val="20"/>
        </w:rPr>
      </w:pPr>
      <w:r w:rsidRPr="003446E4">
        <w:rPr>
          <w:szCs w:val="20"/>
        </w:rPr>
        <w:t>É responsabilidade da executante a proteção dos serviços e materiais contra a ação destrutiva das águas pluviais, do tráfego e de outros agentes que possam danificá-los.</w:t>
      </w:r>
    </w:p>
    <w:p w:rsidR="00DF72C9" w:rsidRPr="003446E4" w:rsidRDefault="00DF72C9" w:rsidP="008E3175">
      <w:pPr>
        <w:autoSpaceDE w:val="0"/>
        <w:autoSpaceDN w:val="0"/>
        <w:adjustRightInd w:val="0"/>
        <w:rPr>
          <w:szCs w:val="20"/>
        </w:rPr>
      </w:pPr>
      <w:r w:rsidRPr="003446E4">
        <w:rPr>
          <w:szCs w:val="20"/>
        </w:rPr>
        <w:t>Material</w:t>
      </w:r>
    </w:p>
    <w:p w:rsidR="00DF72C9" w:rsidRPr="003446E4" w:rsidRDefault="00DF72C9" w:rsidP="008E3175">
      <w:pPr>
        <w:autoSpaceDE w:val="0"/>
        <w:autoSpaceDN w:val="0"/>
        <w:adjustRightInd w:val="0"/>
        <w:rPr>
          <w:szCs w:val="20"/>
        </w:rPr>
      </w:pPr>
      <w:r w:rsidRPr="003446E4">
        <w:rPr>
          <w:szCs w:val="20"/>
        </w:rPr>
        <w:t xml:space="preserve">Os materiais empregados na regularização do subleito devem ser preferencialmente os do próprio. Em caso de substituição ou adição de material, estes devem ser provenientes de ocorrências de materiais indicadas no projeto e apresentar as características estabelecidas na alínea “d” da subseção 5.1-Materiais, da Norma DNIT 108/2009-ES: Terraplenagem – Aterros – Especificação de </w:t>
      </w:r>
      <w:r w:rsidRPr="003446E4">
        <w:rPr>
          <w:szCs w:val="20"/>
        </w:rPr>
        <w:lastRenderedPageBreak/>
        <w:t>Serviço, quais sejam, a melhor capacidade de suporte e expansão ≤ 2%, cabendo a determinação da compactação de CBR e de expansão pertinentes, por intermédio dos seguintes ensaios:</w:t>
      </w:r>
    </w:p>
    <w:p w:rsidR="00DF72C9" w:rsidRPr="003446E4" w:rsidRDefault="00DF72C9" w:rsidP="001801B7">
      <w:pPr>
        <w:pStyle w:val="PargrafodaLista"/>
        <w:numPr>
          <w:ilvl w:val="0"/>
          <w:numId w:val="9"/>
        </w:numPr>
        <w:autoSpaceDE w:val="0"/>
        <w:autoSpaceDN w:val="0"/>
        <w:adjustRightInd w:val="0"/>
        <w:rPr>
          <w:color w:val="00000A"/>
          <w:szCs w:val="20"/>
        </w:rPr>
      </w:pPr>
      <w:r w:rsidRPr="003446E4">
        <w:rPr>
          <w:szCs w:val="20"/>
        </w:rPr>
        <w:t>Ensaio de Compactação – Norma DNER-ME 129/94, na energia definida no projeto;</w:t>
      </w:r>
    </w:p>
    <w:p w:rsidR="000D178E" w:rsidRPr="003446E4" w:rsidRDefault="00DF72C9" w:rsidP="001801B7">
      <w:pPr>
        <w:pStyle w:val="PargrafodaLista"/>
        <w:numPr>
          <w:ilvl w:val="0"/>
          <w:numId w:val="9"/>
        </w:numPr>
        <w:rPr>
          <w:szCs w:val="20"/>
        </w:rPr>
      </w:pPr>
      <w:r w:rsidRPr="003446E4">
        <w:rPr>
          <w:szCs w:val="20"/>
        </w:rPr>
        <w:t>Ensaio de índice de Suporte Califórnia – ISC – Norma DNER-ME 49/94, com a energia do Ensaio de Compactação.</w:t>
      </w:r>
    </w:p>
    <w:p w:rsidR="00DF72C9" w:rsidRPr="003446E4" w:rsidRDefault="00DF72C9" w:rsidP="008E3175">
      <w:pPr>
        <w:rPr>
          <w:szCs w:val="20"/>
        </w:rPr>
      </w:pPr>
      <w:r w:rsidRPr="003446E4">
        <w:rPr>
          <w:szCs w:val="20"/>
        </w:rPr>
        <w:t>Quando submetidos aos ensaios de caracterização DNER-ME 080/94, DNER-ME 082/94 e DNER-ME 122/94, devem atender ao que se segue:</w:t>
      </w:r>
    </w:p>
    <w:p w:rsidR="00DF72C9" w:rsidRPr="003446E4" w:rsidRDefault="00DF72C9" w:rsidP="001801B7">
      <w:pPr>
        <w:pStyle w:val="PargrafodaLista"/>
        <w:numPr>
          <w:ilvl w:val="0"/>
          <w:numId w:val="10"/>
        </w:numPr>
        <w:rPr>
          <w:szCs w:val="20"/>
        </w:rPr>
      </w:pPr>
      <w:r w:rsidRPr="003446E4">
        <w:rPr>
          <w:szCs w:val="20"/>
        </w:rPr>
        <w:t>Não possuir partículas com diâmetro máximo acima de 76 mm (3 polegadas);</w:t>
      </w:r>
    </w:p>
    <w:p w:rsidR="00DF72C9" w:rsidRPr="003446E4" w:rsidRDefault="00DF72C9" w:rsidP="001801B7">
      <w:pPr>
        <w:pStyle w:val="PargrafodaLista"/>
        <w:numPr>
          <w:ilvl w:val="0"/>
          <w:numId w:val="10"/>
        </w:numPr>
        <w:rPr>
          <w:szCs w:val="20"/>
        </w:rPr>
      </w:pPr>
      <w:r w:rsidRPr="003446E4">
        <w:rPr>
          <w:szCs w:val="20"/>
        </w:rPr>
        <w:t>O Índice de Grupo (IG) deve ser no máximo igual ao do subleito indicado no projeto.</w:t>
      </w:r>
    </w:p>
    <w:p w:rsidR="00DF72C9" w:rsidRPr="003446E4" w:rsidRDefault="00DF72C9" w:rsidP="008E3175">
      <w:pPr>
        <w:rPr>
          <w:szCs w:val="20"/>
        </w:rPr>
      </w:pPr>
    </w:p>
    <w:p w:rsidR="00DF72C9" w:rsidRPr="003446E4" w:rsidRDefault="00DF72C9" w:rsidP="008E3175">
      <w:pPr>
        <w:rPr>
          <w:szCs w:val="20"/>
        </w:rPr>
      </w:pPr>
      <w:r w:rsidRPr="003446E4">
        <w:rPr>
          <w:szCs w:val="20"/>
        </w:rPr>
        <w:t>A equipe mecânica é complementada pelos seguintes equipamentos:</w:t>
      </w:r>
    </w:p>
    <w:p w:rsidR="00DF72C9" w:rsidRPr="003446E4" w:rsidRDefault="00DF72C9" w:rsidP="008E3175">
      <w:pPr>
        <w:rPr>
          <w:szCs w:val="20"/>
        </w:rPr>
      </w:pPr>
    </w:p>
    <w:p w:rsidR="00DF72C9" w:rsidRPr="003446E4" w:rsidRDefault="00DF72C9" w:rsidP="001801B7">
      <w:pPr>
        <w:pStyle w:val="PargrafodaLista"/>
        <w:numPr>
          <w:ilvl w:val="0"/>
          <w:numId w:val="11"/>
        </w:numPr>
        <w:autoSpaceDE w:val="0"/>
        <w:autoSpaceDN w:val="0"/>
        <w:adjustRightInd w:val="0"/>
        <w:rPr>
          <w:color w:val="000000"/>
          <w:szCs w:val="20"/>
        </w:rPr>
      </w:pPr>
      <w:r w:rsidRPr="003446E4">
        <w:rPr>
          <w:color w:val="000000"/>
          <w:szCs w:val="20"/>
        </w:rPr>
        <w:t xml:space="preserve">Grade de discos rebocável; </w:t>
      </w:r>
    </w:p>
    <w:p w:rsidR="00DF72C9" w:rsidRPr="003446E4" w:rsidRDefault="00DF72C9" w:rsidP="001801B7">
      <w:pPr>
        <w:pStyle w:val="PargrafodaLista"/>
        <w:numPr>
          <w:ilvl w:val="0"/>
          <w:numId w:val="11"/>
        </w:numPr>
        <w:autoSpaceDE w:val="0"/>
        <w:autoSpaceDN w:val="0"/>
        <w:adjustRightInd w:val="0"/>
        <w:rPr>
          <w:color w:val="000000"/>
          <w:szCs w:val="20"/>
        </w:rPr>
      </w:pPr>
      <w:r w:rsidRPr="003446E4">
        <w:rPr>
          <w:color w:val="000000"/>
          <w:szCs w:val="20"/>
        </w:rPr>
        <w:t xml:space="preserve">Trator agrícola; </w:t>
      </w:r>
    </w:p>
    <w:p w:rsidR="00DF72C9" w:rsidRPr="003446E4" w:rsidRDefault="00DF72C9" w:rsidP="001801B7">
      <w:pPr>
        <w:pStyle w:val="PargrafodaLista"/>
        <w:numPr>
          <w:ilvl w:val="0"/>
          <w:numId w:val="11"/>
        </w:numPr>
        <w:autoSpaceDE w:val="0"/>
        <w:autoSpaceDN w:val="0"/>
        <w:adjustRightInd w:val="0"/>
        <w:rPr>
          <w:color w:val="000000"/>
          <w:szCs w:val="20"/>
        </w:rPr>
      </w:pPr>
      <w:r w:rsidRPr="003446E4">
        <w:rPr>
          <w:color w:val="000000"/>
          <w:szCs w:val="20"/>
        </w:rPr>
        <w:t xml:space="preserve">Caminhão tanque - capacidade 10.000 l; </w:t>
      </w:r>
    </w:p>
    <w:p w:rsidR="00DF72C9" w:rsidRPr="003446E4" w:rsidRDefault="00DF72C9" w:rsidP="001801B7">
      <w:pPr>
        <w:pStyle w:val="PargrafodaLista"/>
        <w:numPr>
          <w:ilvl w:val="0"/>
          <w:numId w:val="11"/>
        </w:numPr>
        <w:autoSpaceDE w:val="0"/>
        <w:autoSpaceDN w:val="0"/>
        <w:adjustRightInd w:val="0"/>
        <w:rPr>
          <w:color w:val="000000"/>
          <w:szCs w:val="20"/>
        </w:rPr>
      </w:pPr>
      <w:r w:rsidRPr="003446E4">
        <w:rPr>
          <w:color w:val="000000"/>
          <w:szCs w:val="20"/>
        </w:rPr>
        <w:t xml:space="preserve">Rolo compactador pé de carneiro vibratório autopropelido; </w:t>
      </w:r>
    </w:p>
    <w:p w:rsidR="00DF72C9" w:rsidRPr="003446E4" w:rsidRDefault="00DF72C9" w:rsidP="001801B7">
      <w:pPr>
        <w:pStyle w:val="PargrafodaLista"/>
        <w:numPr>
          <w:ilvl w:val="0"/>
          <w:numId w:val="11"/>
        </w:numPr>
        <w:autoSpaceDE w:val="0"/>
        <w:autoSpaceDN w:val="0"/>
        <w:adjustRightInd w:val="0"/>
        <w:rPr>
          <w:color w:val="000000"/>
          <w:szCs w:val="20"/>
        </w:rPr>
      </w:pPr>
      <w:r w:rsidRPr="003446E4">
        <w:rPr>
          <w:color w:val="000000"/>
          <w:szCs w:val="20"/>
        </w:rPr>
        <w:t xml:space="preserve">Rolo compactador de pneus autopropelido. </w:t>
      </w:r>
    </w:p>
    <w:p w:rsidR="00DF72C9" w:rsidRPr="003446E4" w:rsidRDefault="00DF72C9" w:rsidP="008E3175">
      <w:pPr>
        <w:rPr>
          <w:szCs w:val="20"/>
        </w:rPr>
      </w:pPr>
    </w:p>
    <w:p w:rsidR="00DF72C9" w:rsidRPr="003446E4" w:rsidRDefault="00DF72C9" w:rsidP="008E3175">
      <w:pPr>
        <w:autoSpaceDE w:val="0"/>
        <w:autoSpaceDN w:val="0"/>
        <w:adjustRightInd w:val="0"/>
        <w:rPr>
          <w:color w:val="000000"/>
          <w:szCs w:val="20"/>
        </w:rPr>
      </w:pPr>
      <w:r w:rsidRPr="00DF72C9">
        <w:rPr>
          <w:color w:val="000000"/>
          <w:szCs w:val="20"/>
        </w:rPr>
        <w:t xml:space="preserve">O equipamento fresador e o distribuidor de solos executam o serviço de regularização do subleito numa única passagem e é o líder dessa equipe mecânica. Este equipamento possui capacidade de descartar o excesso de material porventura existente, garantindo a geometria da seção-tipo do projeto com grande produtividade. </w:t>
      </w:r>
      <w:r w:rsidRPr="003446E4">
        <w:rPr>
          <w:color w:val="000000"/>
          <w:szCs w:val="20"/>
        </w:rPr>
        <w:t xml:space="preserve"> A base de seu funcionamento está na utilização de uma linha paralela ao greide projetado, que deve ser materializada no terreno pela equipe de topografia. O equipamento possui um sensor eletrônico que se desloca sobre essa linha e transmite para os comandos da máquina as posições corretas para seus instrumentos de corte, para que, tanto longitudinal (greide) quanto transversalmente (abaulamento), a superfície acabada fique nas cotas corretas do projeto.</w:t>
      </w:r>
    </w:p>
    <w:p w:rsidR="00DF72C9" w:rsidRPr="003446E4" w:rsidRDefault="00DF72C9" w:rsidP="008E3175">
      <w:pPr>
        <w:autoSpaceDE w:val="0"/>
        <w:autoSpaceDN w:val="0"/>
        <w:adjustRightInd w:val="0"/>
        <w:rPr>
          <w:color w:val="000000"/>
          <w:szCs w:val="20"/>
        </w:rPr>
      </w:pPr>
    </w:p>
    <w:p w:rsidR="00DF72C9" w:rsidRPr="003446E4" w:rsidRDefault="00DF72C9" w:rsidP="008E3175">
      <w:pPr>
        <w:autoSpaceDE w:val="0"/>
        <w:autoSpaceDN w:val="0"/>
        <w:adjustRightInd w:val="0"/>
        <w:rPr>
          <w:szCs w:val="20"/>
        </w:rPr>
      </w:pPr>
      <w:r w:rsidRPr="003446E4">
        <w:rPr>
          <w:szCs w:val="20"/>
        </w:rPr>
        <w:t>Execução</w:t>
      </w:r>
    </w:p>
    <w:p w:rsidR="00DF72C9" w:rsidRPr="003446E4" w:rsidRDefault="00DF72C9" w:rsidP="008E3175">
      <w:pPr>
        <w:autoSpaceDE w:val="0"/>
        <w:autoSpaceDN w:val="0"/>
        <w:adjustRightInd w:val="0"/>
        <w:rPr>
          <w:color w:val="000000"/>
          <w:szCs w:val="20"/>
        </w:rPr>
      </w:pPr>
      <w:r w:rsidRPr="003446E4">
        <w:rPr>
          <w:szCs w:val="20"/>
        </w:rPr>
        <w:t>Toda a vegetação e material orgânico porventura existentes no leito da rodovia devem ser removidos. Após a execução de cortes, aterros e adição do material necessário para atingir o greide de projeto, deve-se proceder à escarificação geral na profundidade de 20 cm, seguida de pulverização, umedecimento ou secagem, compactação e acabamento. No caso de cortes em rocha a regularização deve ser executada de acordo com o projeto específico de cada caso.</w:t>
      </w:r>
    </w:p>
    <w:p w:rsidR="00DF72C9" w:rsidRPr="003446E4" w:rsidRDefault="00DF72C9" w:rsidP="008E3175">
      <w:pPr>
        <w:rPr>
          <w:szCs w:val="20"/>
        </w:rPr>
      </w:pPr>
    </w:p>
    <w:p w:rsidR="00DF72C9" w:rsidRPr="003446E4" w:rsidRDefault="00DF72C9" w:rsidP="008E3175">
      <w:pPr>
        <w:rPr>
          <w:szCs w:val="20"/>
        </w:rPr>
      </w:pPr>
      <w:r w:rsidRPr="003446E4">
        <w:rPr>
          <w:szCs w:val="20"/>
        </w:rPr>
        <w:t>Condicionantes ambientais</w:t>
      </w:r>
    </w:p>
    <w:p w:rsidR="00DF72C9" w:rsidRPr="003446E4" w:rsidRDefault="00DF72C9" w:rsidP="008E3175">
      <w:pPr>
        <w:rPr>
          <w:szCs w:val="20"/>
        </w:rPr>
      </w:pPr>
      <w:r w:rsidRPr="003446E4">
        <w:rPr>
          <w:szCs w:val="20"/>
        </w:rPr>
        <w:t>Objetivando a preservação ambiental, devem ser devidamente observadas e adotadas as soluções e os respectivos procedimentos específicos atinentes ao tema ambiental definidos e/ou instituídos no instrumental técnico-normativo pertinente vigente no DNIT, especialmente a Norma DNIT 070/2006-PRO, e na documentação técnica vinculada à execução das obras, documentação esta que compreende o Projeto de Engenharia – PE, o Estudo Ambiental (EIA ou outro), os Programas Ambientais do Plano Básico Ambiental – PBA pertinentes e as recomendações e exigências dos órgãos ambientais.</w:t>
      </w:r>
    </w:p>
    <w:p w:rsidR="00DF72C9" w:rsidRPr="003446E4" w:rsidRDefault="00DF72C9" w:rsidP="008E3175">
      <w:pPr>
        <w:rPr>
          <w:szCs w:val="20"/>
        </w:rPr>
      </w:pPr>
    </w:p>
    <w:p w:rsidR="00DF72C9" w:rsidRPr="003446E4" w:rsidRDefault="00DF72C9" w:rsidP="008E3175">
      <w:pPr>
        <w:rPr>
          <w:szCs w:val="20"/>
        </w:rPr>
      </w:pPr>
      <w:r w:rsidRPr="003446E4">
        <w:rPr>
          <w:szCs w:val="20"/>
        </w:rPr>
        <w:t>Controle dos Insumos</w:t>
      </w:r>
    </w:p>
    <w:p w:rsidR="00DF72C9" w:rsidRPr="003446E4" w:rsidRDefault="00DF72C9" w:rsidP="008E3175">
      <w:pPr>
        <w:rPr>
          <w:szCs w:val="20"/>
        </w:rPr>
      </w:pPr>
      <w:r w:rsidRPr="003446E4">
        <w:rPr>
          <w:szCs w:val="20"/>
        </w:rPr>
        <w:t>Os materiais utilizados na execução da regularização do subleito devem ser rotineiramente examinados mediante a execução dos seguintes procedimentos:</w:t>
      </w:r>
    </w:p>
    <w:p w:rsidR="00DF72C9" w:rsidRPr="003446E4" w:rsidRDefault="00DF72C9" w:rsidP="008E3175">
      <w:pPr>
        <w:rPr>
          <w:szCs w:val="20"/>
        </w:rPr>
      </w:pPr>
    </w:p>
    <w:p w:rsidR="00DF72C9" w:rsidRPr="003446E4" w:rsidRDefault="00DF72C9" w:rsidP="001801B7">
      <w:pPr>
        <w:pStyle w:val="PargrafodaLista"/>
        <w:numPr>
          <w:ilvl w:val="0"/>
          <w:numId w:val="12"/>
        </w:numPr>
        <w:rPr>
          <w:szCs w:val="20"/>
        </w:rPr>
      </w:pPr>
      <w:r w:rsidRPr="003446E4">
        <w:rPr>
          <w:szCs w:val="20"/>
        </w:rPr>
        <w:t>Ensaios de caracterização do material espalhado na pista, em locais escolhidos aleatoriamente. Deve ser coletada uma amostra, para cada 200 m de pista ou por jornada diária de trabalho. A frequência destes ensaios pode ser reduzida, a critério da Fiscalização, para uma amostra por segmento de 400 m de extensão, no caso de materiais homogêneos;</w:t>
      </w:r>
    </w:p>
    <w:p w:rsidR="00DF72C9" w:rsidRPr="003446E4" w:rsidRDefault="00DF72C9" w:rsidP="001801B7">
      <w:pPr>
        <w:pStyle w:val="PargrafodaLista"/>
        <w:numPr>
          <w:ilvl w:val="0"/>
          <w:numId w:val="12"/>
        </w:numPr>
        <w:rPr>
          <w:szCs w:val="20"/>
        </w:rPr>
      </w:pPr>
      <w:r w:rsidRPr="003446E4">
        <w:rPr>
          <w:szCs w:val="20"/>
        </w:rPr>
        <w:t xml:space="preserve">Ensaios de compactação pelo método DNER-ME 129/94, para o material coletado na pista, em locais escolhidos aleatoriamente. Deve ser coletada uma amostra para cada 200 m de pista ou jornada diária de trabalho. A frequência destes ensaios pode ser reduzida a critério </w:t>
      </w:r>
      <w:r w:rsidRPr="003446E4">
        <w:rPr>
          <w:szCs w:val="20"/>
        </w:rPr>
        <w:lastRenderedPageBreak/>
        <w:t>da Fiscalização, para uma amostra por segmento de 400 m de extensão, no caso de materiais homogêneos;</w:t>
      </w:r>
    </w:p>
    <w:p w:rsidR="00DF72C9" w:rsidRPr="003446E4" w:rsidRDefault="00DF72C9" w:rsidP="001801B7">
      <w:pPr>
        <w:pStyle w:val="PargrafodaLista"/>
        <w:numPr>
          <w:ilvl w:val="0"/>
          <w:numId w:val="12"/>
        </w:numPr>
        <w:rPr>
          <w:szCs w:val="20"/>
        </w:rPr>
      </w:pPr>
      <w:r w:rsidRPr="003446E4">
        <w:rPr>
          <w:szCs w:val="20"/>
        </w:rPr>
        <w:t>Ensaios de Índice de Suporte Califórnia (ISC) e Expansão, pelo método DNER-ME 049/94, com energia de compactação, para o material coletado na pista, a cada 400 m em locais escolhidos aleatoriamente, onde foram retiradas amostras para o ensaio de compactação. A frequência destes ensaios pode ser reduzida, a critério da Fiscalização, para uma amostra a cada 800 m de extensão, no caso de materiais homogêneos.</w:t>
      </w:r>
    </w:p>
    <w:p w:rsidR="00DF72C9" w:rsidRPr="003446E4" w:rsidRDefault="00DF72C9" w:rsidP="001801B7">
      <w:pPr>
        <w:pStyle w:val="PargrafodaLista"/>
        <w:numPr>
          <w:ilvl w:val="0"/>
          <w:numId w:val="12"/>
        </w:numPr>
        <w:rPr>
          <w:szCs w:val="20"/>
        </w:rPr>
      </w:pPr>
      <w:r w:rsidRPr="003446E4">
        <w:rPr>
          <w:szCs w:val="20"/>
        </w:rPr>
        <w:t>A frequência indicada para a execução de ensaios é a mínima aceitável.</w:t>
      </w:r>
    </w:p>
    <w:p w:rsidR="008E3175" w:rsidRPr="003446E4" w:rsidRDefault="008E3175" w:rsidP="008E3175">
      <w:pPr>
        <w:rPr>
          <w:szCs w:val="20"/>
        </w:rPr>
      </w:pPr>
    </w:p>
    <w:p w:rsidR="00DF72C9" w:rsidRPr="003446E4" w:rsidRDefault="00DF72C9" w:rsidP="008E3175">
      <w:pPr>
        <w:rPr>
          <w:szCs w:val="20"/>
        </w:rPr>
      </w:pPr>
      <w:r w:rsidRPr="003446E4">
        <w:rPr>
          <w:szCs w:val="20"/>
        </w:rPr>
        <w:t>Para pistas de extensão limitada, com área de até 4.000 m 2 , devem ser coletadas pelo menos 5 amostras, para execução do controle dos insumos</w:t>
      </w:r>
      <w:r w:rsidR="008E3175" w:rsidRPr="003446E4">
        <w:rPr>
          <w:szCs w:val="20"/>
        </w:rPr>
        <w:t>.</w:t>
      </w:r>
    </w:p>
    <w:p w:rsidR="008E3175" w:rsidRPr="003446E4" w:rsidRDefault="008E3175" w:rsidP="008E3175">
      <w:pPr>
        <w:rPr>
          <w:szCs w:val="20"/>
        </w:rPr>
      </w:pPr>
    </w:p>
    <w:p w:rsidR="008E3175" w:rsidRPr="003446E4" w:rsidRDefault="008E3175" w:rsidP="008E3175">
      <w:pPr>
        <w:rPr>
          <w:szCs w:val="20"/>
        </w:rPr>
      </w:pPr>
      <w:r w:rsidRPr="003446E4">
        <w:rPr>
          <w:szCs w:val="20"/>
        </w:rPr>
        <w:t>Controle da execução</w:t>
      </w:r>
    </w:p>
    <w:p w:rsidR="008E3175" w:rsidRPr="003446E4" w:rsidRDefault="008E3175" w:rsidP="008E3175">
      <w:pPr>
        <w:rPr>
          <w:szCs w:val="20"/>
        </w:rPr>
      </w:pPr>
      <w:r w:rsidRPr="003446E4">
        <w:rPr>
          <w:szCs w:val="20"/>
        </w:rPr>
        <w:t>O controle da execução da regularização do subleito deve ser exercido mediante a coleta de amostras, ensaios e determinações feitas de maneira aleatória, de acordo com o Plano de Amostragem Variável. Devem ser efetuados as seguintes determinações e ensaios:</w:t>
      </w:r>
    </w:p>
    <w:p w:rsidR="008E3175" w:rsidRPr="003446E4" w:rsidRDefault="008E3175" w:rsidP="001801B7">
      <w:pPr>
        <w:pStyle w:val="PargrafodaLista"/>
        <w:numPr>
          <w:ilvl w:val="0"/>
          <w:numId w:val="13"/>
        </w:numPr>
        <w:rPr>
          <w:szCs w:val="20"/>
        </w:rPr>
      </w:pPr>
      <w:r w:rsidRPr="003446E4">
        <w:rPr>
          <w:szCs w:val="20"/>
        </w:rPr>
        <w:t>Ensaio de umidade higroscópica do material, imediatamente antes da compactação, para cada 100 m de pista a ser compactada, em locais escolhidos aleatoriamente (método DNER-ME 052/94 ou DNER-ME 088/94). A tolerância admitida para a umidade higroscópica deve ser de ± 2% em relação à umidade ótima;</w:t>
      </w:r>
    </w:p>
    <w:p w:rsidR="008E3175" w:rsidRPr="003446E4" w:rsidRDefault="008E3175" w:rsidP="001801B7">
      <w:pPr>
        <w:pStyle w:val="PargrafodaLista"/>
        <w:numPr>
          <w:ilvl w:val="0"/>
          <w:numId w:val="13"/>
        </w:numPr>
        <w:rPr>
          <w:szCs w:val="20"/>
        </w:rPr>
      </w:pPr>
      <w:r w:rsidRPr="003446E4">
        <w:rPr>
          <w:szCs w:val="20"/>
        </w:rPr>
        <w:t>Ensaio de massa específica aparente seca “in situ”, determinada pelos métodos DNER-ME 092/94 ou DNER-ME 036/94, em locais escolhidos aleatoriamente. Para pistas de extensão limitada, com volumes de, no máximo, 1.250 m3 de material, devem ser feitas, pelo menos, cinco determinações para o cálculo de grau de compactação (GC);</w:t>
      </w:r>
    </w:p>
    <w:p w:rsidR="008E3175" w:rsidRPr="003446E4" w:rsidRDefault="008E3175" w:rsidP="001801B7">
      <w:pPr>
        <w:pStyle w:val="PargrafodaLista"/>
        <w:numPr>
          <w:ilvl w:val="0"/>
          <w:numId w:val="13"/>
        </w:numPr>
        <w:rPr>
          <w:szCs w:val="20"/>
        </w:rPr>
      </w:pPr>
      <w:r w:rsidRPr="003446E4">
        <w:rPr>
          <w:szCs w:val="20"/>
        </w:rPr>
        <w:t>Os cálculos de grau de compactação devem ser realizados utilizando-se os valores da massa específica aparente seca máxima obtida no laboratório e da massa específica aparente seca “in situ” obtida na pista. Não devem ser aceitos valores de grau de compactação inferiores a 100% em relação à massa específica aparente seca máxima, obtida no laboratório.</w:t>
      </w:r>
    </w:p>
    <w:p w:rsidR="008E3175" w:rsidRPr="003446E4" w:rsidRDefault="008E3175" w:rsidP="008E3175">
      <w:pPr>
        <w:rPr>
          <w:szCs w:val="20"/>
        </w:rPr>
      </w:pPr>
      <w:r w:rsidRPr="003446E4">
        <w:rPr>
          <w:szCs w:val="20"/>
        </w:rPr>
        <w:t>Verificação do produto</w:t>
      </w:r>
    </w:p>
    <w:p w:rsidR="008E3175" w:rsidRPr="003446E4" w:rsidRDefault="008E3175" w:rsidP="008E3175">
      <w:pPr>
        <w:rPr>
          <w:szCs w:val="20"/>
        </w:rPr>
      </w:pPr>
      <w:r w:rsidRPr="003446E4">
        <w:rPr>
          <w:szCs w:val="20"/>
        </w:rPr>
        <w:t>A verificação final da qualidade da camada de regularização do subleito (Produto) deve ser exercida através das determinações executadas de acordo com o Plano de Amostragem Variável. Após a execução da regularização do subleito, deve-se proceder ao controle geométrico, mediante a relocação e o nivelamento do eixo e das bordas, permitindo-se as seguintes tolerâncias:</w:t>
      </w:r>
    </w:p>
    <w:p w:rsidR="008E3175" w:rsidRPr="003446E4" w:rsidRDefault="008E3175" w:rsidP="001801B7">
      <w:pPr>
        <w:pStyle w:val="PargrafodaLista"/>
        <w:numPr>
          <w:ilvl w:val="0"/>
          <w:numId w:val="14"/>
        </w:numPr>
        <w:rPr>
          <w:szCs w:val="20"/>
        </w:rPr>
      </w:pPr>
      <w:r w:rsidRPr="003446E4">
        <w:rPr>
          <w:szCs w:val="20"/>
        </w:rPr>
        <w:t>± 10 cm, quanto à largura da plataforma;</w:t>
      </w:r>
    </w:p>
    <w:p w:rsidR="008E3175" w:rsidRPr="003446E4" w:rsidRDefault="008E3175" w:rsidP="001801B7">
      <w:pPr>
        <w:pStyle w:val="PargrafodaLista"/>
        <w:numPr>
          <w:ilvl w:val="0"/>
          <w:numId w:val="14"/>
        </w:numPr>
        <w:rPr>
          <w:szCs w:val="20"/>
        </w:rPr>
      </w:pPr>
      <w:r w:rsidRPr="003446E4">
        <w:rPr>
          <w:szCs w:val="20"/>
        </w:rPr>
        <w:t>até 20%, em excesso, para a flecha de abaulamento, não se tolerando falta;</w:t>
      </w:r>
    </w:p>
    <w:p w:rsidR="008E3175" w:rsidRPr="003446E4" w:rsidRDefault="008E3175" w:rsidP="001801B7">
      <w:pPr>
        <w:pStyle w:val="PargrafodaLista"/>
        <w:numPr>
          <w:ilvl w:val="0"/>
          <w:numId w:val="14"/>
        </w:numPr>
        <w:rPr>
          <w:szCs w:val="20"/>
        </w:rPr>
      </w:pPr>
      <w:r w:rsidRPr="003446E4">
        <w:rPr>
          <w:szCs w:val="20"/>
        </w:rPr>
        <w:t>± 3 cm em relação às cotas do greide do projeto.</w:t>
      </w:r>
    </w:p>
    <w:p w:rsidR="008E3175" w:rsidRPr="003446E4" w:rsidRDefault="008E3175" w:rsidP="008E3175">
      <w:pPr>
        <w:rPr>
          <w:szCs w:val="20"/>
        </w:rPr>
      </w:pPr>
    </w:p>
    <w:p w:rsidR="008E3175" w:rsidRPr="003446E4" w:rsidRDefault="008E3175" w:rsidP="008E3175">
      <w:pPr>
        <w:rPr>
          <w:szCs w:val="20"/>
        </w:rPr>
      </w:pPr>
      <w:r w:rsidRPr="003446E4">
        <w:rPr>
          <w:szCs w:val="20"/>
        </w:rPr>
        <w:t>Plano de amostragem – Controle tecnológico</w:t>
      </w:r>
    </w:p>
    <w:p w:rsidR="00DF72C9" w:rsidRPr="003446E4" w:rsidRDefault="008E3175" w:rsidP="008E3175">
      <w:pPr>
        <w:rPr>
          <w:szCs w:val="20"/>
        </w:rPr>
      </w:pPr>
      <w:r w:rsidRPr="003446E4">
        <w:rPr>
          <w:szCs w:val="20"/>
        </w:rPr>
        <w:t>O número e a frequência de determinações correspondentes aos diversos ensaios para o controle tecnológico da execução e do produto devem ser estabelecidos segundo um Plano de Amostragem aprovado pela Fiscalização, elaborado de acordo com os preceitos da Norma DNER-PRO 277/97. O tamanho das amostras deve ser documentado e previamente informado à Fiscalização.</w:t>
      </w:r>
    </w:p>
    <w:p w:rsidR="008E3175" w:rsidRPr="003446E4" w:rsidRDefault="008E3175" w:rsidP="008E3175">
      <w:pPr>
        <w:rPr>
          <w:szCs w:val="20"/>
        </w:rPr>
      </w:pPr>
    </w:p>
    <w:p w:rsidR="008E3175" w:rsidRPr="003446E4" w:rsidRDefault="008E3175" w:rsidP="008E3175">
      <w:pPr>
        <w:rPr>
          <w:szCs w:val="20"/>
        </w:rPr>
      </w:pPr>
      <w:r w:rsidRPr="003446E4">
        <w:rPr>
          <w:szCs w:val="20"/>
        </w:rPr>
        <w:t>Condições de conformidade e não-conformidade</w:t>
      </w:r>
    </w:p>
    <w:p w:rsidR="008E3175" w:rsidRPr="003446E4" w:rsidRDefault="008E3175" w:rsidP="008E3175">
      <w:pPr>
        <w:rPr>
          <w:szCs w:val="20"/>
        </w:rPr>
      </w:pPr>
      <w:r w:rsidRPr="003446E4">
        <w:rPr>
          <w:szCs w:val="20"/>
        </w:rPr>
        <w:t>Todos os ensaios de controle e determinações relativos à execução e ao produto, realizados de acordo com o Plano de Amostragem, devem cumprir as condições gerais e específicas desta Norma, e estar de acordo com os seguintes critérios: Quando especificado valor ou limite mínimo e/ou máximo a ser(em) atingido(s), devem ser verificadas as seguintes condições:</w:t>
      </w:r>
    </w:p>
    <w:p w:rsidR="008E3175" w:rsidRPr="003446E4" w:rsidRDefault="008E3175" w:rsidP="008E3175">
      <w:pPr>
        <w:rPr>
          <w:szCs w:val="20"/>
        </w:rPr>
      </w:pPr>
    </w:p>
    <w:p w:rsidR="008E3175" w:rsidRPr="003446E4" w:rsidRDefault="008E3175" w:rsidP="001801B7">
      <w:pPr>
        <w:pStyle w:val="PargrafodaLista"/>
        <w:numPr>
          <w:ilvl w:val="0"/>
          <w:numId w:val="15"/>
        </w:numPr>
        <w:rPr>
          <w:szCs w:val="20"/>
        </w:rPr>
      </w:pPr>
      <w:r w:rsidRPr="003446E4">
        <w:rPr>
          <w:szCs w:val="20"/>
        </w:rPr>
        <w:t>Condições de conformidade: X- ks ≥ valor mínimo especificado;</w:t>
      </w:r>
    </w:p>
    <w:p w:rsidR="008E3175" w:rsidRPr="003446E4" w:rsidRDefault="008E3175" w:rsidP="008E3175">
      <w:pPr>
        <w:ind w:left="2832"/>
        <w:rPr>
          <w:szCs w:val="20"/>
        </w:rPr>
      </w:pPr>
      <w:r w:rsidRPr="003446E4">
        <w:rPr>
          <w:szCs w:val="20"/>
        </w:rPr>
        <w:t xml:space="preserve">       X + ks ≤ valor máximo especificado.</w:t>
      </w:r>
    </w:p>
    <w:p w:rsidR="008E3175" w:rsidRPr="003446E4" w:rsidRDefault="008E3175" w:rsidP="001801B7">
      <w:pPr>
        <w:pStyle w:val="PargrafodaLista"/>
        <w:numPr>
          <w:ilvl w:val="0"/>
          <w:numId w:val="15"/>
        </w:numPr>
        <w:rPr>
          <w:szCs w:val="20"/>
        </w:rPr>
      </w:pPr>
      <w:r w:rsidRPr="003446E4">
        <w:rPr>
          <w:szCs w:val="20"/>
        </w:rPr>
        <w:t>Condições de não conformidade: X- ks&lt; valor mínimo especificado;</w:t>
      </w:r>
    </w:p>
    <w:p w:rsidR="00DF72C9" w:rsidRPr="003446E4" w:rsidRDefault="008E3175" w:rsidP="008E3175">
      <w:pPr>
        <w:ind w:left="2832"/>
        <w:rPr>
          <w:szCs w:val="20"/>
        </w:rPr>
      </w:pPr>
      <w:r w:rsidRPr="003446E4">
        <w:rPr>
          <w:szCs w:val="20"/>
        </w:rPr>
        <w:t xml:space="preserve">               X + ks&gt; valor máximo especificado.</w:t>
      </w:r>
    </w:p>
    <w:p w:rsidR="008E3175" w:rsidRPr="003446E4" w:rsidRDefault="008E3175" w:rsidP="008E3175">
      <w:pPr>
        <w:ind w:left="2832"/>
        <w:rPr>
          <w:szCs w:val="20"/>
        </w:rPr>
      </w:pPr>
    </w:p>
    <w:p w:rsidR="008E3175" w:rsidRPr="003446E4" w:rsidRDefault="008E3175" w:rsidP="008E3175">
      <w:pPr>
        <w:ind w:left="2832"/>
        <w:rPr>
          <w:szCs w:val="20"/>
        </w:rPr>
      </w:pPr>
      <w:r w:rsidRPr="003446E4">
        <w:rPr>
          <w:noProof/>
          <w:color w:val="000000"/>
          <w:szCs w:val="20"/>
          <w:lang w:eastAsia="pt-BR"/>
        </w:rPr>
        <w:lastRenderedPageBreak/>
        <w:drawing>
          <wp:inline distT="0" distB="0" distL="0" distR="0">
            <wp:extent cx="787547" cy="749161"/>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94786" cy="756048"/>
                    </a:xfrm>
                    <a:prstGeom prst="rect">
                      <a:avLst/>
                    </a:prstGeom>
                    <a:noFill/>
                    <a:ln>
                      <a:noFill/>
                    </a:ln>
                  </pic:spPr>
                </pic:pic>
              </a:graphicData>
            </a:graphic>
          </wp:inline>
        </w:drawing>
      </w:r>
    </w:p>
    <w:p w:rsidR="008E3175" w:rsidRPr="003446E4" w:rsidRDefault="008E3175" w:rsidP="008E3175">
      <w:pPr>
        <w:autoSpaceDE w:val="0"/>
        <w:autoSpaceDN w:val="0"/>
        <w:adjustRightInd w:val="0"/>
        <w:rPr>
          <w:color w:val="000000"/>
          <w:szCs w:val="20"/>
        </w:rPr>
      </w:pPr>
      <w:r w:rsidRPr="003446E4">
        <w:rPr>
          <w:color w:val="000000"/>
          <w:szCs w:val="20"/>
        </w:rPr>
        <w:t xml:space="preserve">X i - valores individuais. </w:t>
      </w:r>
    </w:p>
    <w:p w:rsidR="008E3175" w:rsidRPr="003446E4" w:rsidRDefault="008E3175" w:rsidP="008E3175">
      <w:pPr>
        <w:autoSpaceDE w:val="0"/>
        <w:autoSpaceDN w:val="0"/>
        <w:adjustRightInd w:val="0"/>
        <w:rPr>
          <w:color w:val="000000"/>
          <w:szCs w:val="20"/>
        </w:rPr>
      </w:pPr>
      <w:r w:rsidRPr="003446E4">
        <w:rPr>
          <w:color w:val="000000"/>
          <w:szCs w:val="20"/>
        </w:rPr>
        <w:t xml:space="preserve">X - média da amostra. </w:t>
      </w:r>
    </w:p>
    <w:p w:rsidR="008E3175" w:rsidRPr="003446E4" w:rsidRDefault="008E3175" w:rsidP="008E3175">
      <w:pPr>
        <w:autoSpaceDE w:val="0"/>
        <w:autoSpaceDN w:val="0"/>
        <w:adjustRightInd w:val="0"/>
        <w:rPr>
          <w:color w:val="000000"/>
          <w:szCs w:val="20"/>
        </w:rPr>
      </w:pPr>
      <w:r w:rsidRPr="003446E4">
        <w:rPr>
          <w:color w:val="000000"/>
          <w:szCs w:val="20"/>
        </w:rPr>
        <w:t xml:space="preserve">s - desvio padrão da amostra. </w:t>
      </w:r>
    </w:p>
    <w:p w:rsidR="008E3175" w:rsidRPr="003446E4" w:rsidRDefault="008E3175" w:rsidP="008E3175">
      <w:pPr>
        <w:autoSpaceDE w:val="0"/>
        <w:autoSpaceDN w:val="0"/>
        <w:adjustRightInd w:val="0"/>
        <w:rPr>
          <w:color w:val="000000"/>
          <w:szCs w:val="20"/>
        </w:rPr>
      </w:pPr>
      <w:r w:rsidRPr="003446E4">
        <w:rPr>
          <w:color w:val="000000"/>
          <w:szCs w:val="20"/>
        </w:rPr>
        <w:t>k - coeficiente tabelado em função do número de determinações.</w:t>
      </w:r>
    </w:p>
    <w:p w:rsidR="008E3175" w:rsidRPr="003446E4" w:rsidRDefault="008E3175" w:rsidP="008E3175">
      <w:pPr>
        <w:autoSpaceDE w:val="0"/>
        <w:autoSpaceDN w:val="0"/>
        <w:adjustRightInd w:val="0"/>
        <w:rPr>
          <w:color w:val="000000"/>
          <w:szCs w:val="20"/>
        </w:rPr>
      </w:pPr>
      <w:r w:rsidRPr="003446E4">
        <w:rPr>
          <w:color w:val="000000"/>
          <w:szCs w:val="20"/>
        </w:rPr>
        <w:t xml:space="preserve">n - número de determinações. </w:t>
      </w:r>
    </w:p>
    <w:p w:rsidR="008E3175" w:rsidRPr="003446E4" w:rsidRDefault="008E3175" w:rsidP="008E3175">
      <w:pPr>
        <w:rPr>
          <w:szCs w:val="20"/>
        </w:rPr>
      </w:pPr>
    </w:p>
    <w:p w:rsidR="008E3175" w:rsidRPr="003446E4" w:rsidRDefault="008E3175" w:rsidP="008E3175">
      <w:pPr>
        <w:rPr>
          <w:szCs w:val="20"/>
        </w:rPr>
      </w:pPr>
      <w:r w:rsidRPr="003446E4">
        <w:rPr>
          <w:szCs w:val="20"/>
        </w:rPr>
        <w:t>Quando especificado um valor máximo a ser atingido, devem ser verificadas as seguintes condições: Os resultados do controle estatístico devem ser registrados em relatórios periódicos de acompanhamento, de acordo com a norma DNIT 011- PRO, a qual estabelece que sejam tomadas providências para tratamento das “Não-conformidades” da execução e do produto. Os serviços só devem ser aceitos se atenderem às prescrições desta Norma. Todo detalhe incorreto ou mal executado deve ser corrigido. Qualquer serviço corrigido só deve ser aceito se as correções executadas o colocarem em conformidade com o disposto nesta Norma; caso contrário deve ser rejeitado.</w:t>
      </w:r>
    </w:p>
    <w:p w:rsidR="008E3175" w:rsidRPr="003446E4" w:rsidRDefault="008E3175" w:rsidP="008E3175">
      <w:pPr>
        <w:rPr>
          <w:szCs w:val="20"/>
        </w:rPr>
      </w:pPr>
    </w:p>
    <w:p w:rsidR="008E3175" w:rsidRPr="003446E4" w:rsidRDefault="008E3175" w:rsidP="008E3175">
      <w:pPr>
        <w:rPr>
          <w:szCs w:val="20"/>
        </w:rPr>
      </w:pPr>
      <w:r w:rsidRPr="003446E4">
        <w:rPr>
          <w:szCs w:val="20"/>
        </w:rPr>
        <w:t>Critérios de medição</w:t>
      </w:r>
    </w:p>
    <w:p w:rsidR="008E3175" w:rsidRPr="003446E4" w:rsidRDefault="008E3175" w:rsidP="008E3175">
      <w:pPr>
        <w:rPr>
          <w:szCs w:val="20"/>
        </w:rPr>
      </w:pPr>
      <w:r w:rsidRPr="003446E4">
        <w:rPr>
          <w:szCs w:val="20"/>
        </w:rPr>
        <w:t>A medição do serviço de regularização do subleito deve ser realizada em função da área de plataforma efetivamente executada.</w:t>
      </w:r>
    </w:p>
    <w:p w:rsidR="00AB0257" w:rsidRDefault="00AB0257" w:rsidP="00520ED0">
      <w:pPr>
        <w:rPr>
          <w:color w:val="00000A"/>
          <w:szCs w:val="20"/>
        </w:rPr>
      </w:pPr>
    </w:p>
    <w:p w:rsidR="007B699B" w:rsidRDefault="007B699B" w:rsidP="007B699B">
      <w:pPr>
        <w:pStyle w:val="Ttulo2"/>
      </w:pPr>
      <w:r>
        <w:t>BASE OU SUB-BASE DE BRITA GRADUADA COM BRITA COMERCIAL</w:t>
      </w:r>
    </w:p>
    <w:p w:rsidR="007B699B" w:rsidRDefault="007B699B" w:rsidP="007B699B"/>
    <w:p w:rsidR="007B699B" w:rsidRDefault="00C67D49" w:rsidP="007B699B">
      <w:r>
        <w:t>A responsabilidade civil e ético-profissional pela qualidade, solidez e segurança da obra ou do serviço é da executante.</w:t>
      </w:r>
    </w:p>
    <w:p w:rsidR="007B699B" w:rsidRDefault="007B699B" w:rsidP="007B699B">
      <w:r w:rsidRPr="007B699B">
        <w:t>Será executada de acordo com as especi</w:t>
      </w:r>
      <w:r>
        <w:t>ficações estabelecidas pelo DNIT</w:t>
      </w:r>
      <w:r w:rsidRPr="007B699B">
        <w:t xml:space="preserve"> para o tipo empregado na execução do pavimento, devendo manter sua conformação geométrica até o assentamento das peças pré-moldadas. Os caimentos da superfície do pavimento, destinados à drenagem da água superficial, deverão</w:t>
      </w:r>
      <w:r>
        <w:t xml:space="preserve"> ser dados na sub-base ou base. </w:t>
      </w:r>
      <w:r w:rsidRPr="007B699B">
        <w:t>Para melhor desempenho do pavimento sugere-se que o material da sub-base</w:t>
      </w:r>
      <w:r>
        <w:t xml:space="preserve"> ou base seja</w:t>
      </w:r>
      <w:r w:rsidRPr="007B699B">
        <w:t xml:space="preserve"> brita graduada de granulometria fechada. A espessura da sub-base</w:t>
      </w:r>
      <w:r>
        <w:t xml:space="preserve"> ou base</w:t>
      </w:r>
      <w:r w:rsidRPr="007B699B">
        <w:t xml:space="preserve"> deverá ser definida em projeto, não podendo, entretanto, ser inferior a 15 cm.</w:t>
      </w:r>
    </w:p>
    <w:p w:rsidR="00C67D49" w:rsidRDefault="00C67D49" w:rsidP="007B699B"/>
    <w:p w:rsidR="00C67D49" w:rsidRDefault="00C67D49" w:rsidP="00C67D49">
      <w:pPr>
        <w:pStyle w:val="Ttulo3"/>
      </w:pPr>
      <w:r>
        <w:t xml:space="preserve"> Preparo da Superfície</w:t>
      </w:r>
    </w:p>
    <w:p w:rsidR="00C67D49" w:rsidRDefault="00C67D49" w:rsidP="00C67D49"/>
    <w:p w:rsidR="00C67D49" w:rsidRDefault="00C67D49" w:rsidP="00C67D49">
      <w:pPr>
        <w:ind w:firstLine="432"/>
      </w:pPr>
      <w:r>
        <w:t>a)</w:t>
      </w:r>
      <w:r w:rsidR="00E70606">
        <w:t xml:space="preserve">  </w:t>
      </w:r>
      <w:r>
        <w:t xml:space="preserve"> A superfície que receber a camada de base ou sub-base de brita graduada deve apresentar-se desempenada e limpa, isenta de pó ou outras substâncias prejudiciais; </w:t>
      </w:r>
    </w:p>
    <w:p w:rsidR="00C67D49" w:rsidRDefault="00E70606" w:rsidP="00C67D49">
      <w:pPr>
        <w:ind w:firstLine="432"/>
      </w:pPr>
      <w:r>
        <w:t xml:space="preserve">b) </w:t>
      </w:r>
      <w:r w:rsidR="00C67D49">
        <w:t>Eventuais defeitos existentes devem ser adequadamente reparados, previamente à distribuição da brita graduada.</w:t>
      </w:r>
    </w:p>
    <w:p w:rsidR="00C67D49" w:rsidRDefault="00C67D49" w:rsidP="00C67D49">
      <w:pPr>
        <w:ind w:firstLine="432"/>
      </w:pPr>
    </w:p>
    <w:p w:rsidR="00C67D49" w:rsidRDefault="00C67D49" w:rsidP="00C67D49">
      <w:pPr>
        <w:pStyle w:val="Ttulo3"/>
      </w:pPr>
      <w:r>
        <w:t xml:space="preserve"> Transporte da Brita Graduada</w:t>
      </w:r>
    </w:p>
    <w:p w:rsidR="00C67D49" w:rsidRDefault="00C67D49" w:rsidP="00C67D49"/>
    <w:p w:rsidR="00C67D49" w:rsidRDefault="00C67D49" w:rsidP="00C67D49">
      <w:r w:rsidRPr="00C67D49">
        <w:t>Não é permitido o transporte de brita para a pista, quando o subleito ou a camada subjacente estiver molhada, não sendo capaz de suportar, sem se deformar, a movimentação do equipamento.</w:t>
      </w:r>
    </w:p>
    <w:p w:rsidR="00C67D49" w:rsidRDefault="00C67D49" w:rsidP="00C67D49"/>
    <w:p w:rsidR="00C67D49" w:rsidRDefault="00C67D49" w:rsidP="00C67D49">
      <w:pPr>
        <w:pStyle w:val="Ttulo3"/>
      </w:pPr>
      <w:r>
        <w:t xml:space="preserve"> Distribuição da Mistura</w:t>
      </w:r>
    </w:p>
    <w:p w:rsidR="008178D6" w:rsidRDefault="008178D6" w:rsidP="008178D6"/>
    <w:p w:rsidR="008178D6" w:rsidRDefault="008178D6" w:rsidP="00016A71">
      <w:pPr>
        <w:pStyle w:val="PargrafodaLista"/>
        <w:numPr>
          <w:ilvl w:val="0"/>
          <w:numId w:val="26"/>
        </w:numPr>
      </w:pPr>
      <w:r>
        <w:t>A distribuição da mistura sobre a camada anterior previamente liberada pela fiscalizadora, deverá ser, capaz de distribuir a brita graduada em espessura uniforme, sem produzir segregação.</w:t>
      </w:r>
    </w:p>
    <w:p w:rsidR="00E70606" w:rsidRDefault="00E70606" w:rsidP="00016A71">
      <w:pPr>
        <w:pStyle w:val="PargrafodaLista"/>
        <w:numPr>
          <w:ilvl w:val="0"/>
          <w:numId w:val="26"/>
        </w:numPr>
      </w:pPr>
      <w:r>
        <w:t>A distribuição da mistura deve ser procedida de forma a evitar conformação adicional da camada. Caso, no entanto, isto seja necessário, admite-se conformação pela atuação da motoniveladora, exclusivamente por ação de corte, previamente ao início da compactação.</w:t>
      </w:r>
    </w:p>
    <w:p w:rsidR="00E70606" w:rsidRDefault="00E70606" w:rsidP="00016A71">
      <w:pPr>
        <w:pStyle w:val="PargrafodaLista"/>
        <w:numPr>
          <w:ilvl w:val="0"/>
          <w:numId w:val="26"/>
        </w:numPr>
      </w:pPr>
      <w:r>
        <w:lastRenderedPageBreak/>
        <w:t>É vedado o uso, no espalhamento, de equipamentos ou processos que causem segregação do material</w:t>
      </w:r>
    </w:p>
    <w:p w:rsidR="00E70606" w:rsidRDefault="00E70606" w:rsidP="00016A71">
      <w:pPr>
        <w:pStyle w:val="PargrafodaLista"/>
        <w:numPr>
          <w:ilvl w:val="0"/>
          <w:numId w:val="26"/>
        </w:numPr>
      </w:pPr>
      <w:r>
        <w:t>A espessura da camada individual acabada deve situar-se no intervalo de 0,10 a 0,20 m. Quando se desejar camadas de bases ou sub-bases de maior espessura, os serviços devem ser executados em mais de uma camada.</w:t>
      </w:r>
    </w:p>
    <w:p w:rsidR="00E70606" w:rsidRDefault="00E70606" w:rsidP="00E70606">
      <w:pPr>
        <w:pStyle w:val="PargrafodaLista"/>
        <w:numPr>
          <w:ilvl w:val="0"/>
          <w:numId w:val="0"/>
        </w:numPr>
        <w:ind w:left="720"/>
      </w:pPr>
    </w:p>
    <w:p w:rsidR="00E70606" w:rsidRDefault="00E70606" w:rsidP="00E70606">
      <w:pPr>
        <w:pStyle w:val="Ttulo3"/>
      </w:pPr>
      <w:r>
        <w:t xml:space="preserve"> Compressão</w:t>
      </w:r>
    </w:p>
    <w:p w:rsidR="00E70606" w:rsidRDefault="00E70606" w:rsidP="00E70606"/>
    <w:p w:rsidR="00E70606" w:rsidRDefault="00E70606" w:rsidP="00016A71">
      <w:pPr>
        <w:pStyle w:val="PargrafodaLista"/>
        <w:numPr>
          <w:ilvl w:val="0"/>
          <w:numId w:val="27"/>
        </w:numPr>
      </w:pPr>
      <w:r>
        <w:t>A energia de compactação a ser adotada como referência para a execução da brita graduada é a modificada;</w:t>
      </w:r>
    </w:p>
    <w:p w:rsidR="00E70606" w:rsidRDefault="00E70606" w:rsidP="00016A71">
      <w:pPr>
        <w:pStyle w:val="PargrafodaLista"/>
        <w:numPr>
          <w:ilvl w:val="0"/>
          <w:numId w:val="27"/>
        </w:numPr>
      </w:pPr>
      <w:r>
        <w:t>A compactação da camada deve ser executada, no intervalo compreendido entre -2,0% + + 1,0% em relação é umidade ótima;</w:t>
      </w:r>
    </w:p>
    <w:p w:rsidR="00E70606" w:rsidRDefault="00E70606" w:rsidP="00016A71">
      <w:pPr>
        <w:pStyle w:val="PargrafodaLista"/>
        <w:numPr>
          <w:ilvl w:val="0"/>
          <w:numId w:val="27"/>
        </w:numPr>
      </w:pPr>
      <w:r>
        <w:t>A compactação da brita graduada é executada mediante o emprego de rolos vibratórios lisos, e de rolos pneumáticos de pressão regulável;</w:t>
      </w:r>
    </w:p>
    <w:p w:rsidR="00E70606" w:rsidRDefault="00E70606" w:rsidP="00016A71">
      <w:pPr>
        <w:pStyle w:val="PargrafodaLista"/>
        <w:numPr>
          <w:ilvl w:val="0"/>
          <w:numId w:val="27"/>
        </w:numPr>
      </w:pPr>
      <w:r>
        <w:t>Nos trechos em tangente, a compactação deve evoluir partindo dos bordos para o eixo, e nas curvas, partindo do bordo interno para o bordo externo. Em cada passada, o equipamento utilizado deve recobrir, ao menos, a metade da faixa anteriormente comprimida;</w:t>
      </w:r>
    </w:p>
    <w:p w:rsidR="00E70606" w:rsidRDefault="00E70606" w:rsidP="00016A71">
      <w:pPr>
        <w:pStyle w:val="PargrafodaLista"/>
        <w:numPr>
          <w:ilvl w:val="0"/>
          <w:numId w:val="27"/>
        </w:numPr>
      </w:pPr>
      <w:r>
        <w:t>Durante a compactação, se necessário, pode ser promovido o umedecimento da superfície da camada, mediante emprego do caminhão-tanque irrigador;</w:t>
      </w:r>
    </w:p>
    <w:p w:rsidR="00E70606" w:rsidRDefault="00E70606" w:rsidP="00016A71">
      <w:pPr>
        <w:pStyle w:val="PargrafodaLista"/>
        <w:numPr>
          <w:ilvl w:val="0"/>
          <w:numId w:val="27"/>
        </w:numPr>
      </w:pPr>
      <w:r>
        <w:t>Eventuais manobras do equipamento de compactação que impliquem em variações direcionais prejudiciais devem se processar fora da área de compressão;</w:t>
      </w:r>
    </w:p>
    <w:p w:rsidR="00E70606" w:rsidRDefault="00E70606" w:rsidP="00016A71">
      <w:pPr>
        <w:pStyle w:val="PargrafodaLista"/>
        <w:numPr>
          <w:ilvl w:val="0"/>
          <w:numId w:val="27"/>
        </w:numPr>
      </w:pPr>
      <w:r>
        <w:t>A compactação deve evoluir até que se obtenha o grau de compactação mínimo de 100%, em relação à massa específica aparente seca máxima obtida no ensaio DNIT 164/2013-ME , executando com a energia adotada (modificada). O número de passadas do equipamento compactador necessário para a obtenção das condições de densificação especificadas, é definido em função dos resultados obtidos dos trechos iniciais;</w:t>
      </w:r>
    </w:p>
    <w:p w:rsidR="00E70606" w:rsidRDefault="00E70606" w:rsidP="00016A71">
      <w:pPr>
        <w:pStyle w:val="PargrafodaLista"/>
        <w:numPr>
          <w:ilvl w:val="0"/>
          <w:numId w:val="27"/>
        </w:numPr>
      </w:pPr>
      <w:r>
        <w:t>Em lugares inacessíveis ao equipamento de compressão, ou onde seu emprego não for recomendável, a compactação requerida é feita à custa de compactadores portáteis, manuais ou mecânicos.</w:t>
      </w:r>
    </w:p>
    <w:p w:rsidR="00CF4B6B" w:rsidRDefault="00CF4B6B" w:rsidP="00CF4B6B"/>
    <w:p w:rsidR="00CF4B6B" w:rsidRDefault="00CF4B6B" w:rsidP="00CF4B6B">
      <w:pPr>
        <w:pStyle w:val="Ttulo3"/>
      </w:pPr>
      <w:r>
        <w:t xml:space="preserve"> Observações Gerais</w:t>
      </w:r>
    </w:p>
    <w:p w:rsidR="00CF4B6B" w:rsidRDefault="00CF4B6B" w:rsidP="00CF4B6B"/>
    <w:p w:rsidR="00CF4B6B" w:rsidRDefault="00C532AE" w:rsidP="00C532AE">
      <w:r w:rsidRPr="00C532AE">
        <w:t>A sub-base de brita graduada não deve ser submetida à ação direta do tráfego. No caso de camada de base de brita graduada, só é permitida a liberação do tráfego após a cura da imprimação, por período de pelo menos 12 horas, e proteção adequada com “salgamento” da camada</w:t>
      </w:r>
      <w:r>
        <w:t>.</w:t>
      </w:r>
    </w:p>
    <w:p w:rsidR="00E91416" w:rsidRDefault="00E91416" w:rsidP="00C532AE"/>
    <w:p w:rsidR="00E91416" w:rsidRDefault="00E91416" w:rsidP="00E91416">
      <w:pPr>
        <w:pStyle w:val="Ttulo3"/>
      </w:pPr>
      <w:r>
        <w:t xml:space="preserve"> Medição e Pagamento</w:t>
      </w:r>
    </w:p>
    <w:p w:rsidR="00E91416" w:rsidRDefault="00E91416" w:rsidP="00E91416"/>
    <w:p w:rsidR="00E91416" w:rsidRDefault="00E91416" w:rsidP="00016A71">
      <w:pPr>
        <w:pStyle w:val="PargrafodaLista"/>
        <w:numPr>
          <w:ilvl w:val="0"/>
          <w:numId w:val="28"/>
        </w:numPr>
      </w:pPr>
      <w:r>
        <w:t>A base deve ser medida em metros cúbicos, considerando o volume efetivamente executado. Não devem ser motivo de medição em separado: mão-de-obra, materiais, transporte, equipamentos e encargos, devendo os mesmos sererem incluídos na composição do preço unitário;</w:t>
      </w:r>
    </w:p>
    <w:p w:rsidR="00E91416" w:rsidRDefault="00E91416" w:rsidP="00016A71">
      <w:pPr>
        <w:pStyle w:val="PargrafodaLista"/>
        <w:numPr>
          <w:ilvl w:val="0"/>
          <w:numId w:val="28"/>
        </w:numPr>
      </w:pPr>
      <w:r>
        <w:t>no cálculo dos volumes da base devem ser consideradas as larguras e espessuras médias da camada obtidas no controle geométrico;</w:t>
      </w:r>
    </w:p>
    <w:p w:rsidR="00E91416" w:rsidRDefault="00E91416" w:rsidP="00016A71">
      <w:pPr>
        <w:pStyle w:val="PargrafodaLista"/>
        <w:numPr>
          <w:ilvl w:val="0"/>
          <w:numId w:val="28"/>
        </w:numPr>
      </w:pPr>
      <w:r>
        <w:t>não devem ser considerados quantitativos de serviço superiores aos indicados no projeto;</w:t>
      </w:r>
    </w:p>
    <w:p w:rsidR="00E91416" w:rsidRPr="00E91416" w:rsidRDefault="00E91416" w:rsidP="00016A71">
      <w:pPr>
        <w:pStyle w:val="PargrafodaLista"/>
        <w:numPr>
          <w:ilvl w:val="0"/>
          <w:numId w:val="28"/>
        </w:numPr>
      </w:pPr>
      <w:r>
        <w:t>O pagamento é feito, após a aceitação e a medição dos serviços executados, com base no preço unitário contratual, o qual representa a compensação integral para todas as operações, transportes, materiais, perdas, mãode-obra, equipamentos, controle de qualidade, encargos e eventuais necessários à completa execução dos serviços.</w:t>
      </w:r>
    </w:p>
    <w:p w:rsidR="007B699B" w:rsidRDefault="007B699B" w:rsidP="007B699B"/>
    <w:p w:rsidR="007B699B" w:rsidRPr="007B699B" w:rsidRDefault="007B699B" w:rsidP="007B699B"/>
    <w:p w:rsidR="00AB0257" w:rsidRDefault="00E91416" w:rsidP="00AB0257">
      <w:pPr>
        <w:pStyle w:val="Ttulo2"/>
        <w:rPr>
          <w:color w:val="00000A"/>
          <w:szCs w:val="20"/>
        </w:rPr>
      </w:pPr>
      <w:r>
        <w:rPr>
          <w:color w:val="00000A"/>
          <w:szCs w:val="20"/>
        </w:rPr>
        <w:t>EXECUÇÃO DE PAVIMENTO EM PISO INTERTRAVADO, COM BLOCO SEXTAVADO 25 X 25 CM, ESPESSURA DE 8 CM.</w:t>
      </w:r>
    </w:p>
    <w:p w:rsidR="005F3F2B" w:rsidRDefault="005F3F2B" w:rsidP="005F3F2B"/>
    <w:p w:rsidR="005F3F2B" w:rsidRDefault="005F3F2B" w:rsidP="005F3F2B">
      <w:r w:rsidRPr="005F3F2B">
        <w:t xml:space="preserve">Pavimento intertravado é um tipo de pavimento flexível cuja estrutura é composta por uma camada de base (ou base e sub-base), seguida por camada de revestimento constituída por peças de concreto, </w:t>
      </w:r>
      <w:r w:rsidRPr="005F3F2B">
        <w:lastRenderedPageBreak/>
        <w:t>assentadas sobre camada de areia ou pó de pedra, e travadas entre si por contenção lateral. As juntas entre as peças são preenchidas por material de rejunte. A Figura 1 apresenta os componentes do pavimento intertravado.</w:t>
      </w:r>
    </w:p>
    <w:p w:rsidR="005F3F2B" w:rsidRDefault="005F3F2B" w:rsidP="005F3F2B"/>
    <w:p w:rsidR="005F3F2B" w:rsidRPr="005F3F2B" w:rsidRDefault="005F3F2B" w:rsidP="005F3F2B">
      <w:r>
        <w:rPr>
          <w:noProof/>
          <w:lang w:eastAsia="pt-BR"/>
        </w:rPr>
        <w:drawing>
          <wp:inline distT="0" distB="0" distL="0" distR="0">
            <wp:extent cx="5760085" cy="1951764"/>
            <wp:effectExtent l="19050" t="0" r="0" b="0"/>
            <wp:docPr id="3"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srcRect/>
                    <a:stretch>
                      <a:fillRect/>
                    </a:stretch>
                  </pic:blipFill>
                  <pic:spPr bwMode="auto">
                    <a:xfrm>
                      <a:off x="0" y="0"/>
                      <a:ext cx="5760085" cy="1951764"/>
                    </a:xfrm>
                    <a:prstGeom prst="rect">
                      <a:avLst/>
                    </a:prstGeom>
                    <a:noFill/>
                    <a:ln w="9525">
                      <a:noFill/>
                      <a:miter lim="800000"/>
                      <a:headEnd/>
                      <a:tailEnd/>
                    </a:ln>
                  </pic:spPr>
                </pic:pic>
              </a:graphicData>
            </a:graphic>
          </wp:inline>
        </w:drawing>
      </w:r>
    </w:p>
    <w:p w:rsidR="00520ED0" w:rsidRDefault="005F3F2B" w:rsidP="005F3F2B">
      <w:pPr>
        <w:jc w:val="center"/>
        <w:rPr>
          <w:b/>
          <w:color w:val="00000A"/>
          <w:sz w:val="16"/>
          <w:szCs w:val="16"/>
        </w:rPr>
      </w:pPr>
      <w:r w:rsidRPr="005F3F2B">
        <w:rPr>
          <w:b/>
          <w:color w:val="00000A"/>
          <w:sz w:val="16"/>
          <w:szCs w:val="16"/>
        </w:rPr>
        <w:t>Figura 01 – Componentes do pavimento intertravado</w:t>
      </w:r>
    </w:p>
    <w:p w:rsidR="005F3F2B" w:rsidRDefault="005F3F2B" w:rsidP="005F3F2B">
      <w:pPr>
        <w:jc w:val="center"/>
        <w:rPr>
          <w:b/>
          <w:color w:val="00000A"/>
          <w:sz w:val="16"/>
          <w:szCs w:val="16"/>
        </w:rPr>
      </w:pPr>
    </w:p>
    <w:p w:rsidR="005F3F2B" w:rsidRDefault="005F3F2B" w:rsidP="005F3F2B">
      <w:pPr>
        <w:jc w:val="center"/>
        <w:rPr>
          <w:b/>
          <w:color w:val="00000A"/>
          <w:sz w:val="16"/>
          <w:szCs w:val="16"/>
        </w:rPr>
      </w:pPr>
      <w:r>
        <w:rPr>
          <w:b/>
          <w:noProof/>
          <w:color w:val="00000A"/>
          <w:sz w:val="16"/>
          <w:szCs w:val="16"/>
          <w:lang w:eastAsia="pt-BR"/>
        </w:rPr>
        <w:drawing>
          <wp:inline distT="0" distB="0" distL="0" distR="0">
            <wp:extent cx="2238375" cy="1581150"/>
            <wp:effectExtent l="19050" t="0" r="9525" b="0"/>
            <wp:docPr id="6"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srcRect/>
                    <a:stretch>
                      <a:fillRect/>
                    </a:stretch>
                  </pic:blipFill>
                  <pic:spPr bwMode="auto">
                    <a:xfrm>
                      <a:off x="0" y="0"/>
                      <a:ext cx="2238375" cy="1581150"/>
                    </a:xfrm>
                    <a:prstGeom prst="rect">
                      <a:avLst/>
                    </a:prstGeom>
                    <a:noFill/>
                    <a:ln w="9525">
                      <a:noFill/>
                      <a:miter lim="800000"/>
                      <a:headEnd/>
                      <a:tailEnd/>
                    </a:ln>
                  </pic:spPr>
                </pic:pic>
              </a:graphicData>
            </a:graphic>
          </wp:inline>
        </w:drawing>
      </w:r>
    </w:p>
    <w:p w:rsidR="005F3F2B" w:rsidRDefault="005F3F2B" w:rsidP="005F3F2B">
      <w:pPr>
        <w:jc w:val="center"/>
        <w:rPr>
          <w:b/>
          <w:color w:val="00000A"/>
          <w:sz w:val="16"/>
          <w:szCs w:val="16"/>
        </w:rPr>
      </w:pPr>
      <w:r>
        <w:rPr>
          <w:b/>
          <w:color w:val="00000A"/>
          <w:sz w:val="16"/>
          <w:szCs w:val="16"/>
        </w:rPr>
        <w:t>Figura 02 – Bloco intertravado tipo sextavado</w:t>
      </w:r>
    </w:p>
    <w:p w:rsidR="005F3F2B" w:rsidRDefault="005F3F2B" w:rsidP="005F3F2B">
      <w:pPr>
        <w:jc w:val="center"/>
        <w:rPr>
          <w:b/>
          <w:color w:val="00000A"/>
          <w:sz w:val="16"/>
          <w:szCs w:val="16"/>
        </w:rPr>
      </w:pPr>
    </w:p>
    <w:p w:rsidR="005F3F2B" w:rsidRPr="005F3F2B" w:rsidRDefault="005F3F2B" w:rsidP="005F3F2B">
      <w:pPr>
        <w:jc w:val="center"/>
        <w:rPr>
          <w:b/>
          <w:color w:val="00000A"/>
          <w:sz w:val="16"/>
          <w:szCs w:val="16"/>
        </w:rPr>
      </w:pPr>
    </w:p>
    <w:p w:rsidR="005F3F2B" w:rsidRDefault="005F3F2B" w:rsidP="005F3F2B">
      <w:pPr>
        <w:pStyle w:val="Ttulo3"/>
      </w:pPr>
      <w:r>
        <w:t xml:space="preserve"> Itens e suas características</w:t>
      </w:r>
    </w:p>
    <w:p w:rsidR="005F3F2B" w:rsidRDefault="005F3F2B" w:rsidP="005F3F2B"/>
    <w:p w:rsidR="005F3F2B" w:rsidRDefault="005F3F2B" w:rsidP="00016A71">
      <w:pPr>
        <w:pStyle w:val="PargrafodaLista"/>
        <w:numPr>
          <w:ilvl w:val="0"/>
          <w:numId w:val="29"/>
        </w:numPr>
      </w:pPr>
      <w:r>
        <w:t>Calceteiro: profissional que executa as atividades para a construção do pavimento intertravado, tais como: lançamento, espalhamento, e nivelamento da camada de assentamento; assentamento, arremate, rejuntamento e compactação dos blocos de concreto para pavimentação;</w:t>
      </w:r>
    </w:p>
    <w:p w:rsidR="005F3F2B" w:rsidRDefault="005F3F2B" w:rsidP="00016A71">
      <w:pPr>
        <w:pStyle w:val="PargrafodaLista"/>
        <w:numPr>
          <w:ilvl w:val="0"/>
          <w:numId w:val="29"/>
        </w:numPr>
      </w:pPr>
      <w:r>
        <w:t>Servente: profissional que auxilia o calceteiro com as atividades para a execução do pavimento intertravado;</w:t>
      </w:r>
    </w:p>
    <w:p w:rsidR="005F3F2B" w:rsidRDefault="006E187F" w:rsidP="00016A71">
      <w:pPr>
        <w:pStyle w:val="PargrafodaLista"/>
        <w:numPr>
          <w:ilvl w:val="0"/>
          <w:numId w:val="29"/>
        </w:numPr>
      </w:pPr>
      <w:r>
        <w:t>Placa vibratória</w:t>
      </w:r>
      <w:r w:rsidR="005F3F2B">
        <w:t>: equipamento utilizado para a compactação dos blocos de concreto para pavimentação;</w:t>
      </w:r>
    </w:p>
    <w:p w:rsidR="005F3F2B" w:rsidRDefault="005F3F2B" w:rsidP="00016A71">
      <w:pPr>
        <w:pStyle w:val="PargrafodaLista"/>
        <w:numPr>
          <w:ilvl w:val="0"/>
          <w:numId w:val="29"/>
        </w:numPr>
      </w:pPr>
      <w:r>
        <w:t>Cortadora de piso: equipamento utilizado para cortar os blocos de concreto, fazer os ajustes e os arremates de canto;</w:t>
      </w:r>
    </w:p>
    <w:p w:rsidR="005F3F2B" w:rsidRDefault="005F3F2B" w:rsidP="00016A71">
      <w:pPr>
        <w:pStyle w:val="PargrafodaLista"/>
        <w:numPr>
          <w:ilvl w:val="0"/>
          <w:numId w:val="29"/>
        </w:numPr>
      </w:pPr>
      <w:r>
        <w:t>Areia: utilizada na execução da camada de assentamento seguindo as especificações da norma quanto à granulometria do material;</w:t>
      </w:r>
    </w:p>
    <w:p w:rsidR="005F3F2B" w:rsidRDefault="005F3F2B" w:rsidP="00016A71">
      <w:pPr>
        <w:pStyle w:val="PargrafodaLista"/>
        <w:numPr>
          <w:ilvl w:val="0"/>
          <w:numId w:val="29"/>
        </w:numPr>
      </w:pPr>
      <w:r>
        <w:t>Pó de pedra: utilizado no rejunte dos blocos seguindo as especificações da norma quanto à granulometria do material;</w:t>
      </w:r>
    </w:p>
    <w:p w:rsidR="005F3F2B" w:rsidRDefault="005F3F2B" w:rsidP="00016A71">
      <w:pPr>
        <w:pStyle w:val="PargrafodaLista"/>
        <w:numPr>
          <w:ilvl w:val="0"/>
          <w:numId w:val="29"/>
        </w:numPr>
      </w:pPr>
      <w:r>
        <w:t>Bloco para pavimentação: bloco de concreto nas especificações conforme descrito na composição, utilizado na camada de assentamento e constitui o leito transitável do pavimento.</w:t>
      </w:r>
    </w:p>
    <w:p w:rsidR="00352747" w:rsidRDefault="00352747" w:rsidP="00352747"/>
    <w:p w:rsidR="00352747" w:rsidRDefault="00352747" w:rsidP="00352747">
      <w:pPr>
        <w:pStyle w:val="Ttulo3"/>
      </w:pPr>
      <w:r>
        <w:t xml:space="preserve"> Equipamentos</w:t>
      </w:r>
    </w:p>
    <w:p w:rsidR="00352747" w:rsidRDefault="00352747" w:rsidP="00352747"/>
    <w:p w:rsidR="00352747" w:rsidRPr="00352747" w:rsidRDefault="00352747" w:rsidP="00352747">
      <w:pPr>
        <w:pStyle w:val="PargrafodaLista"/>
        <w:numPr>
          <w:ilvl w:val="0"/>
          <w:numId w:val="30"/>
        </w:numPr>
      </w:pPr>
      <w:r>
        <w:t>Placa vibratória e cortadora de piso</w:t>
      </w:r>
    </w:p>
    <w:p w:rsidR="005F3F2B" w:rsidRDefault="005F3F2B" w:rsidP="00E86D3D">
      <w:pPr>
        <w:rPr>
          <w:color w:val="00000A"/>
          <w:szCs w:val="20"/>
        </w:rPr>
      </w:pPr>
    </w:p>
    <w:p w:rsidR="00352747" w:rsidRDefault="00352747" w:rsidP="00352747">
      <w:pPr>
        <w:pStyle w:val="Ttulo3"/>
      </w:pPr>
      <w:r>
        <w:t xml:space="preserve"> Critérios para quantificação dos serviços</w:t>
      </w:r>
    </w:p>
    <w:p w:rsidR="00352747" w:rsidRDefault="00352747" w:rsidP="00352747"/>
    <w:p w:rsidR="00352747" w:rsidRPr="00352747" w:rsidRDefault="00352747" w:rsidP="00016A71">
      <w:pPr>
        <w:pStyle w:val="PargrafodaLista"/>
        <w:numPr>
          <w:ilvl w:val="0"/>
          <w:numId w:val="30"/>
        </w:numPr>
      </w:pPr>
      <w:r>
        <w:t>Utilizar a área total do pavimento com bloco sextavado de 25 x 25 x 8 cm e camada de assentamento de 5 cm.</w:t>
      </w:r>
    </w:p>
    <w:p w:rsidR="00352747" w:rsidRDefault="00352747" w:rsidP="00352747"/>
    <w:p w:rsidR="00352747" w:rsidRPr="00352747" w:rsidRDefault="00352747" w:rsidP="00352747">
      <w:pPr>
        <w:pStyle w:val="Ttulo3"/>
      </w:pPr>
      <w:r>
        <w:t xml:space="preserve"> Camada de Assentamento</w:t>
      </w:r>
    </w:p>
    <w:p w:rsidR="005F3F2B" w:rsidRDefault="005F3F2B" w:rsidP="00E86D3D">
      <w:pPr>
        <w:rPr>
          <w:color w:val="00000A"/>
          <w:szCs w:val="20"/>
        </w:rPr>
      </w:pPr>
    </w:p>
    <w:p w:rsidR="00E86D3D" w:rsidRDefault="00E86D3D" w:rsidP="00E86D3D">
      <w:pPr>
        <w:rPr>
          <w:color w:val="00000A"/>
          <w:szCs w:val="20"/>
        </w:rPr>
      </w:pPr>
      <w:r w:rsidRPr="00E86D3D">
        <w:rPr>
          <w:color w:val="00000A"/>
          <w:szCs w:val="20"/>
        </w:rPr>
        <w:t>A camada de assentamento deve ser construída de materiais pétreos granulares e deve cumprir as seguintes especificações:</w:t>
      </w:r>
    </w:p>
    <w:p w:rsidR="00E86D3D" w:rsidRPr="00E86D3D" w:rsidRDefault="00E86D3D" w:rsidP="00E86D3D">
      <w:pPr>
        <w:rPr>
          <w:color w:val="00000A"/>
          <w:szCs w:val="20"/>
        </w:rPr>
      </w:pPr>
    </w:p>
    <w:p w:rsidR="00E86D3D" w:rsidRDefault="00E86D3D" w:rsidP="00016A71">
      <w:pPr>
        <w:pStyle w:val="PargrafodaLista"/>
        <w:numPr>
          <w:ilvl w:val="0"/>
          <w:numId w:val="17"/>
        </w:numPr>
        <w:rPr>
          <w:color w:val="00000A"/>
          <w:szCs w:val="20"/>
        </w:rPr>
      </w:pPr>
      <w:r w:rsidRPr="00E86D3D">
        <w:rPr>
          <w:color w:val="00000A"/>
          <w:szCs w:val="20"/>
        </w:rPr>
        <w:t>A umidade do material de assentamento deve estar entre 3% e 7% no momento da aplicação;</w:t>
      </w:r>
    </w:p>
    <w:p w:rsidR="00E86D3D" w:rsidRPr="00E86D3D" w:rsidRDefault="00E86D3D" w:rsidP="00E86D3D">
      <w:pPr>
        <w:rPr>
          <w:color w:val="00000A"/>
          <w:szCs w:val="20"/>
        </w:rPr>
      </w:pPr>
    </w:p>
    <w:p w:rsidR="00E86D3D" w:rsidRDefault="00E86D3D" w:rsidP="00016A71">
      <w:pPr>
        <w:pStyle w:val="PargrafodaLista"/>
        <w:numPr>
          <w:ilvl w:val="0"/>
          <w:numId w:val="17"/>
        </w:numPr>
        <w:rPr>
          <w:color w:val="00000A"/>
          <w:szCs w:val="20"/>
        </w:rPr>
      </w:pPr>
      <w:r w:rsidRPr="00E86D3D">
        <w:rPr>
          <w:color w:val="00000A"/>
          <w:szCs w:val="20"/>
        </w:rPr>
        <w:t>O material de assentamento deve cumprir as especificações da ABNT NBR 7211 quanto à presença de torrões de argila, materiais triáveis e impurezas orgânicas;</w:t>
      </w:r>
    </w:p>
    <w:p w:rsidR="00E86D3D" w:rsidRPr="00E86D3D" w:rsidRDefault="00E86D3D" w:rsidP="00E86D3D">
      <w:pPr>
        <w:pStyle w:val="PargrafodaLista"/>
        <w:numPr>
          <w:ilvl w:val="0"/>
          <w:numId w:val="0"/>
        </w:numPr>
        <w:ind w:left="720"/>
        <w:rPr>
          <w:color w:val="00000A"/>
          <w:szCs w:val="20"/>
        </w:rPr>
      </w:pPr>
    </w:p>
    <w:p w:rsidR="00E86D3D" w:rsidRDefault="00E86D3D" w:rsidP="00016A71">
      <w:pPr>
        <w:pStyle w:val="PargrafodaLista"/>
        <w:numPr>
          <w:ilvl w:val="0"/>
          <w:numId w:val="17"/>
        </w:numPr>
        <w:rPr>
          <w:color w:val="00000A"/>
          <w:szCs w:val="20"/>
        </w:rPr>
      </w:pPr>
      <w:r w:rsidRPr="00E86D3D">
        <w:rPr>
          <w:color w:val="00000A"/>
          <w:szCs w:val="20"/>
        </w:rPr>
        <w:t>A camada de assentamento deve ser uniforme e constante, com espessura de 5cm, com variação máxima de ± 2 cm, na condição não compactada, ou conforme especificação de projeto;</w:t>
      </w:r>
    </w:p>
    <w:p w:rsidR="00E86D3D" w:rsidRPr="00E86D3D" w:rsidRDefault="00E86D3D" w:rsidP="00E86D3D">
      <w:pPr>
        <w:pStyle w:val="PargrafodaLista"/>
        <w:numPr>
          <w:ilvl w:val="0"/>
          <w:numId w:val="0"/>
        </w:numPr>
        <w:ind w:left="720"/>
        <w:rPr>
          <w:color w:val="00000A"/>
          <w:szCs w:val="20"/>
        </w:rPr>
      </w:pPr>
    </w:p>
    <w:p w:rsidR="00E86D3D" w:rsidRPr="00E86D3D" w:rsidRDefault="00E86D3D" w:rsidP="00016A71">
      <w:pPr>
        <w:pStyle w:val="PargrafodaLista"/>
        <w:numPr>
          <w:ilvl w:val="0"/>
          <w:numId w:val="17"/>
        </w:numPr>
        <w:rPr>
          <w:color w:val="00000A"/>
          <w:szCs w:val="20"/>
        </w:rPr>
      </w:pPr>
      <w:r w:rsidRPr="00E86D3D">
        <w:rPr>
          <w:color w:val="00000A"/>
          <w:szCs w:val="20"/>
        </w:rPr>
        <w:t>A dimensão máxima característica do material de assentamento deve ser menor que 5 vezes a espessura da camada de assentamento já compactada.</w:t>
      </w:r>
    </w:p>
    <w:p w:rsidR="00E86D3D" w:rsidRDefault="00E86D3D" w:rsidP="00E86D3D">
      <w:pPr>
        <w:rPr>
          <w:color w:val="00000A"/>
          <w:szCs w:val="20"/>
        </w:rPr>
      </w:pPr>
    </w:p>
    <w:p w:rsidR="00E86D3D" w:rsidRPr="00E86D3D" w:rsidRDefault="00E86D3D" w:rsidP="00E86D3D">
      <w:pPr>
        <w:rPr>
          <w:color w:val="00000A"/>
          <w:szCs w:val="20"/>
        </w:rPr>
      </w:pPr>
      <w:r w:rsidRPr="00E86D3D">
        <w:rPr>
          <w:color w:val="00000A"/>
          <w:szCs w:val="20"/>
        </w:rPr>
        <w:t>Recomenda-se a seguinte distribuição granulométrica para o material de assentamento:</w:t>
      </w:r>
    </w:p>
    <w:p w:rsidR="00E86D3D" w:rsidRPr="00E86D3D" w:rsidRDefault="00E86D3D" w:rsidP="00E86D3D">
      <w:pPr>
        <w:rPr>
          <w:color w:val="00000A"/>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26"/>
        <w:gridCol w:w="2144"/>
      </w:tblGrid>
      <w:tr w:rsidR="00E86D3D" w:rsidTr="00E86D3D">
        <w:trPr>
          <w:jc w:val="center"/>
        </w:trPr>
        <w:tc>
          <w:tcPr>
            <w:tcW w:w="3526" w:type="dxa"/>
            <w:shd w:val="clear" w:color="auto" w:fill="auto"/>
          </w:tcPr>
          <w:p w:rsidR="00E86D3D" w:rsidRPr="00CB1878" w:rsidRDefault="00E86D3D" w:rsidP="005D5575">
            <w:pPr>
              <w:pStyle w:val="Ttulo3"/>
              <w:numPr>
                <w:ilvl w:val="0"/>
                <w:numId w:val="0"/>
              </w:numPr>
              <w:jc w:val="center"/>
              <w:rPr>
                <w:b w:val="0"/>
                <w:bCs/>
              </w:rPr>
            </w:pPr>
            <w:r w:rsidRPr="00CB1878">
              <w:rPr>
                <w:b w:val="0"/>
                <w:bCs/>
              </w:rPr>
              <w:t>Abertura da peneira (ABNT NBR NM ISSO 3310-1)</w:t>
            </w:r>
          </w:p>
        </w:tc>
        <w:tc>
          <w:tcPr>
            <w:tcW w:w="2144" w:type="dxa"/>
            <w:shd w:val="clear" w:color="auto" w:fill="auto"/>
          </w:tcPr>
          <w:p w:rsidR="00E86D3D" w:rsidRPr="00CB1878" w:rsidRDefault="00E86D3D" w:rsidP="005D5575">
            <w:pPr>
              <w:pStyle w:val="Ttulo3"/>
              <w:numPr>
                <w:ilvl w:val="0"/>
                <w:numId w:val="0"/>
              </w:numPr>
              <w:jc w:val="center"/>
              <w:rPr>
                <w:b w:val="0"/>
                <w:bCs/>
              </w:rPr>
            </w:pPr>
            <w:r w:rsidRPr="00CB1878">
              <w:rPr>
                <w:b w:val="0"/>
                <w:bCs/>
              </w:rPr>
              <w:t>Porcentagem retida, em massa (%)</w:t>
            </w:r>
          </w:p>
        </w:tc>
      </w:tr>
      <w:tr w:rsidR="00E86D3D" w:rsidTr="00E86D3D">
        <w:trPr>
          <w:jc w:val="center"/>
        </w:trPr>
        <w:tc>
          <w:tcPr>
            <w:tcW w:w="3526" w:type="dxa"/>
            <w:shd w:val="clear" w:color="auto" w:fill="auto"/>
          </w:tcPr>
          <w:p w:rsidR="00E86D3D" w:rsidRDefault="00E86D3D" w:rsidP="005D5575">
            <w:pPr>
              <w:pStyle w:val="Ttulo3"/>
              <w:numPr>
                <w:ilvl w:val="0"/>
                <w:numId w:val="0"/>
              </w:numPr>
              <w:jc w:val="center"/>
            </w:pPr>
            <w:r>
              <w:t>6,3 mm</w:t>
            </w:r>
          </w:p>
        </w:tc>
        <w:tc>
          <w:tcPr>
            <w:tcW w:w="2144" w:type="dxa"/>
            <w:shd w:val="clear" w:color="auto" w:fill="auto"/>
          </w:tcPr>
          <w:p w:rsidR="00E86D3D" w:rsidRDefault="00E86D3D" w:rsidP="005D5575">
            <w:pPr>
              <w:pStyle w:val="Ttulo3"/>
              <w:numPr>
                <w:ilvl w:val="0"/>
                <w:numId w:val="0"/>
              </w:numPr>
              <w:jc w:val="center"/>
            </w:pPr>
            <w:r>
              <w:t>0 a 7</w:t>
            </w:r>
          </w:p>
        </w:tc>
      </w:tr>
      <w:tr w:rsidR="00E86D3D" w:rsidTr="00E86D3D">
        <w:trPr>
          <w:jc w:val="center"/>
        </w:trPr>
        <w:tc>
          <w:tcPr>
            <w:tcW w:w="3526" w:type="dxa"/>
            <w:shd w:val="clear" w:color="auto" w:fill="auto"/>
          </w:tcPr>
          <w:p w:rsidR="00E86D3D" w:rsidRDefault="00E86D3D" w:rsidP="005D5575">
            <w:pPr>
              <w:pStyle w:val="Ttulo3"/>
              <w:numPr>
                <w:ilvl w:val="0"/>
                <w:numId w:val="0"/>
              </w:numPr>
              <w:jc w:val="center"/>
            </w:pPr>
            <w:r>
              <w:t>4,75 mm</w:t>
            </w:r>
          </w:p>
        </w:tc>
        <w:tc>
          <w:tcPr>
            <w:tcW w:w="2144" w:type="dxa"/>
            <w:shd w:val="clear" w:color="auto" w:fill="auto"/>
          </w:tcPr>
          <w:p w:rsidR="00E86D3D" w:rsidRDefault="00E86D3D" w:rsidP="005D5575">
            <w:pPr>
              <w:pStyle w:val="Ttulo3"/>
              <w:numPr>
                <w:ilvl w:val="0"/>
                <w:numId w:val="0"/>
              </w:numPr>
              <w:jc w:val="center"/>
            </w:pPr>
            <w:r>
              <w:t>0 a 10</w:t>
            </w:r>
          </w:p>
        </w:tc>
      </w:tr>
      <w:tr w:rsidR="00E86D3D" w:rsidTr="00E86D3D">
        <w:trPr>
          <w:jc w:val="center"/>
        </w:trPr>
        <w:tc>
          <w:tcPr>
            <w:tcW w:w="3526" w:type="dxa"/>
            <w:shd w:val="clear" w:color="auto" w:fill="auto"/>
          </w:tcPr>
          <w:p w:rsidR="00E86D3D" w:rsidRDefault="00E86D3D" w:rsidP="005D5575">
            <w:pPr>
              <w:pStyle w:val="Ttulo3"/>
              <w:numPr>
                <w:ilvl w:val="0"/>
                <w:numId w:val="0"/>
              </w:numPr>
              <w:jc w:val="center"/>
            </w:pPr>
            <w:r>
              <w:t>2,36 mm</w:t>
            </w:r>
          </w:p>
        </w:tc>
        <w:tc>
          <w:tcPr>
            <w:tcW w:w="2144" w:type="dxa"/>
            <w:shd w:val="clear" w:color="auto" w:fill="auto"/>
          </w:tcPr>
          <w:p w:rsidR="00E86D3D" w:rsidRDefault="00E86D3D" w:rsidP="005D5575">
            <w:pPr>
              <w:pStyle w:val="Ttulo3"/>
              <w:numPr>
                <w:ilvl w:val="0"/>
                <w:numId w:val="0"/>
              </w:numPr>
              <w:jc w:val="center"/>
            </w:pPr>
            <w:r>
              <w:t>0 a 25</w:t>
            </w:r>
          </w:p>
        </w:tc>
      </w:tr>
      <w:tr w:rsidR="00E86D3D" w:rsidTr="00E86D3D">
        <w:trPr>
          <w:jc w:val="center"/>
        </w:trPr>
        <w:tc>
          <w:tcPr>
            <w:tcW w:w="3526" w:type="dxa"/>
            <w:shd w:val="clear" w:color="auto" w:fill="auto"/>
          </w:tcPr>
          <w:p w:rsidR="00E86D3D" w:rsidRDefault="00E86D3D" w:rsidP="005D5575">
            <w:pPr>
              <w:pStyle w:val="Ttulo3"/>
              <w:numPr>
                <w:ilvl w:val="0"/>
                <w:numId w:val="0"/>
              </w:numPr>
              <w:jc w:val="center"/>
            </w:pPr>
            <w:r>
              <w:t>1,18 mm</w:t>
            </w:r>
          </w:p>
        </w:tc>
        <w:tc>
          <w:tcPr>
            <w:tcW w:w="2144" w:type="dxa"/>
            <w:shd w:val="clear" w:color="auto" w:fill="auto"/>
          </w:tcPr>
          <w:p w:rsidR="00E86D3D" w:rsidRDefault="00E86D3D" w:rsidP="005D5575">
            <w:pPr>
              <w:pStyle w:val="Ttulo3"/>
              <w:numPr>
                <w:ilvl w:val="0"/>
                <w:numId w:val="0"/>
              </w:numPr>
              <w:jc w:val="center"/>
            </w:pPr>
            <w:r>
              <w:t>5 a 50</w:t>
            </w:r>
          </w:p>
        </w:tc>
      </w:tr>
      <w:tr w:rsidR="00E86D3D" w:rsidTr="00E86D3D">
        <w:trPr>
          <w:jc w:val="center"/>
        </w:trPr>
        <w:tc>
          <w:tcPr>
            <w:tcW w:w="3526" w:type="dxa"/>
            <w:shd w:val="clear" w:color="auto" w:fill="auto"/>
          </w:tcPr>
          <w:p w:rsidR="00E86D3D" w:rsidRDefault="00E86D3D" w:rsidP="005D5575">
            <w:pPr>
              <w:pStyle w:val="Ttulo3"/>
              <w:numPr>
                <w:ilvl w:val="0"/>
                <w:numId w:val="0"/>
              </w:numPr>
              <w:jc w:val="center"/>
            </w:pPr>
            <w:r>
              <w:t>600 µm</w:t>
            </w:r>
          </w:p>
        </w:tc>
        <w:tc>
          <w:tcPr>
            <w:tcW w:w="2144" w:type="dxa"/>
            <w:shd w:val="clear" w:color="auto" w:fill="auto"/>
          </w:tcPr>
          <w:p w:rsidR="00E86D3D" w:rsidRDefault="00E86D3D" w:rsidP="005D5575">
            <w:pPr>
              <w:pStyle w:val="Ttulo3"/>
              <w:numPr>
                <w:ilvl w:val="0"/>
                <w:numId w:val="0"/>
              </w:numPr>
              <w:jc w:val="center"/>
            </w:pPr>
            <w:r>
              <w:t>15 a 70</w:t>
            </w:r>
          </w:p>
        </w:tc>
      </w:tr>
      <w:tr w:rsidR="00E86D3D" w:rsidTr="00E86D3D">
        <w:trPr>
          <w:jc w:val="center"/>
        </w:trPr>
        <w:tc>
          <w:tcPr>
            <w:tcW w:w="3526" w:type="dxa"/>
            <w:shd w:val="clear" w:color="auto" w:fill="auto"/>
          </w:tcPr>
          <w:p w:rsidR="00E86D3D" w:rsidRDefault="00E86D3D" w:rsidP="005D5575">
            <w:pPr>
              <w:pStyle w:val="Ttulo3"/>
              <w:numPr>
                <w:ilvl w:val="0"/>
                <w:numId w:val="0"/>
              </w:numPr>
              <w:jc w:val="center"/>
            </w:pPr>
            <w:r>
              <w:t>300 µm</w:t>
            </w:r>
          </w:p>
        </w:tc>
        <w:tc>
          <w:tcPr>
            <w:tcW w:w="2144" w:type="dxa"/>
            <w:shd w:val="clear" w:color="auto" w:fill="auto"/>
          </w:tcPr>
          <w:p w:rsidR="00E86D3D" w:rsidRDefault="00E86D3D" w:rsidP="005D5575">
            <w:pPr>
              <w:pStyle w:val="Ttulo3"/>
              <w:numPr>
                <w:ilvl w:val="0"/>
                <w:numId w:val="0"/>
              </w:numPr>
              <w:jc w:val="center"/>
            </w:pPr>
            <w:r>
              <w:t>50 a 95</w:t>
            </w:r>
          </w:p>
        </w:tc>
      </w:tr>
      <w:tr w:rsidR="00E86D3D" w:rsidTr="00E86D3D">
        <w:trPr>
          <w:jc w:val="center"/>
        </w:trPr>
        <w:tc>
          <w:tcPr>
            <w:tcW w:w="3526" w:type="dxa"/>
            <w:shd w:val="clear" w:color="auto" w:fill="auto"/>
          </w:tcPr>
          <w:p w:rsidR="00E86D3D" w:rsidRDefault="00E86D3D" w:rsidP="005D5575">
            <w:pPr>
              <w:pStyle w:val="Ttulo3"/>
              <w:numPr>
                <w:ilvl w:val="0"/>
                <w:numId w:val="0"/>
              </w:numPr>
              <w:jc w:val="center"/>
            </w:pPr>
            <w:r>
              <w:t>150 µm</w:t>
            </w:r>
          </w:p>
        </w:tc>
        <w:tc>
          <w:tcPr>
            <w:tcW w:w="2144" w:type="dxa"/>
            <w:shd w:val="clear" w:color="auto" w:fill="auto"/>
          </w:tcPr>
          <w:p w:rsidR="00E86D3D" w:rsidRDefault="00E86D3D" w:rsidP="005D5575">
            <w:pPr>
              <w:pStyle w:val="Ttulo3"/>
              <w:numPr>
                <w:ilvl w:val="0"/>
                <w:numId w:val="0"/>
              </w:numPr>
              <w:jc w:val="center"/>
            </w:pPr>
            <w:r>
              <w:t>85 a 100</w:t>
            </w:r>
          </w:p>
        </w:tc>
      </w:tr>
      <w:tr w:rsidR="00E86D3D" w:rsidTr="00E86D3D">
        <w:trPr>
          <w:jc w:val="center"/>
        </w:trPr>
        <w:tc>
          <w:tcPr>
            <w:tcW w:w="3526" w:type="dxa"/>
            <w:shd w:val="clear" w:color="auto" w:fill="auto"/>
          </w:tcPr>
          <w:p w:rsidR="00E86D3D" w:rsidRDefault="00E86D3D" w:rsidP="005D5575">
            <w:pPr>
              <w:pStyle w:val="Ttulo3"/>
              <w:numPr>
                <w:ilvl w:val="0"/>
                <w:numId w:val="0"/>
              </w:numPr>
              <w:jc w:val="center"/>
            </w:pPr>
            <w:r>
              <w:t>75 µm</w:t>
            </w:r>
          </w:p>
        </w:tc>
        <w:tc>
          <w:tcPr>
            <w:tcW w:w="2144" w:type="dxa"/>
            <w:shd w:val="clear" w:color="auto" w:fill="auto"/>
          </w:tcPr>
          <w:p w:rsidR="00E86D3D" w:rsidRDefault="00E86D3D" w:rsidP="005D5575">
            <w:pPr>
              <w:pStyle w:val="Ttulo3"/>
              <w:numPr>
                <w:ilvl w:val="0"/>
                <w:numId w:val="0"/>
              </w:numPr>
              <w:jc w:val="center"/>
            </w:pPr>
            <w:r>
              <w:t>90 a 100</w:t>
            </w:r>
          </w:p>
        </w:tc>
      </w:tr>
    </w:tbl>
    <w:p w:rsidR="00E86D3D" w:rsidRPr="00E86D3D" w:rsidRDefault="00E86D3D" w:rsidP="00E86D3D">
      <w:pPr>
        <w:rPr>
          <w:color w:val="00000A"/>
          <w:szCs w:val="20"/>
        </w:rPr>
      </w:pPr>
    </w:p>
    <w:p w:rsidR="00E86D3D" w:rsidRDefault="00E86D3D" w:rsidP="00E86D3D">
      <w:pPr>
        <w:rPr>
          <w:color w:val="00000A"/>
          <w:szCs w:val="20"/>
        </w:rPr>
      </w:pPr>
      <w:r w:rsidRPr="00E86D3D">
        <w:rPr>
          <w:color w:val="00000A"/>
          <w:szCs w:val="20"/>
        </w:rPr>
        <w:t>Importante salientar que a porcentagem de material retido na peneira de 75 µm depende da natureza mineralógica do material. Sob determinadas condições de localização do pavimento, o excesso de material retido nesta peneira pode acarretar em compactação excessiva da camada de assentamento, resultando em deformações do pavimento.</w:t>
      </w:r>
    </w:p>
    <w:p w:rsidR="00E86D3D" w:rsidRPr="00E86D3D" w:rsidRDefault="00E86D3D" w:rsidP="00E86D3D">
      <w:pPr>
        <w:rPr>
          <w:color w:val="00000A"/>
          <w:szCs w:val="20"/>
        </w:rPr>
      </w:pPr>
    </w:p>
    <w:p w:rsidR="00E86D3D" w:rsidRPr="00E86D3D" w:rsidRDefault="00352747" w:rsidP="00352747">
      <w:pPr>
        <w:pStyle w:val="Ttulo3"/>
      </w:pPr>
      <w:r>
        <w:t xml:space="preserve"> </w:t>
      </w:r>
      <w:r w:rsidRPr="00E86D3D">
        <w:t>Material de Rejuntamento e Juntas:</w:t>
      </w:r>
    </w:p>
    <w:p w:rsidR="00E86D3D" w:rsidRDefault="00E86D3D" w:rsidP="00E86D3D">
      <w:pPr>
        <w:rPr>
          <w:color w:val="00000A"/>
          <w:szCs w:val="20"/>
        </w:rPr>
      </w:pPr>
    </w:p>
    <w:p w:rsidR="00E86D3D" w:rsidRDefault="00E86D3D" w:rsidP="00E86D3D">
      <w:pPr>
        <w:rPr>
          <w:color w:val="00000A"/>
          <w:szCs w:val="20"/>
        </w:rPr>
      </w:pPr>
      <w:r w:rsidRPr="00E86D3D">
        <w:rPr>
          <w:color w:val="00000A"/>
          <w:szCs w:val="20"/>
        </w:rPr>
        <w:t>O Rejuntamento deve ser executado com materiais pétreos granulares e deve cumprir as seguintes especificações:</w:t>
      </w:r>
    </w:p>
    <w:p w:rsidR="00C439A4" w:rsidRPr="00E86D3D" w:rsidRDefault="00C439A4" w:rsidP="00E86D3D">
      <w:pPr>
        <w:rPr>
          <w:color w:val="00000A"/>
          <w:szCs w:val="20"/>
        </w:rPr>
      </w:pPr>
    </w:p>
    <w:p w:rsidR="00E86D3D" w:rsidRDefault="00E86D3D" w:rsidP="00016A71">
      <w:pPr>
        <w:pStyle w:val="PargrafodaLista"/>
        <w:numPr>
          <w:ilvl w:val="0"/>
          <w:numId w:val="18"/>
        </w:numPr>
        <w:rPr>
          <w:color w:val="00000A"/>
          <w:szCs w:val="20"/>
        </w:rPr>
      </w:pPr>
      <w:r w:rsidRPr="00E86D3D">
        <w:rPr>
          <w:color w:val="00000A"/>
          <w:szCs w:val="20"/>
        </w:rPr>
        <w:t>O material de rejuntamento deve cumprir as especificações da ABNT NBR 7211 quanto à presença de torrões de argila, materiais triáveis e impurezas orgânicas;</w:t>
      </w:r>
    </w:p>
    <w:p w:rsidR="00C439A4" w:rsidRPr="00E86D3D" w:rsidRDefault="00C439A4" w:rsidP="00E86D3D">
      <w:pPr>
        <w:rPr>
          <w:color w:val="00000A"/>
          <w:szCs w:val="20"/>
        </w:rPr>
      </w:pPr>
    </w:p>
    <w:p w:rsidR="00E86D3D" w:rsidRDefault="00E86D3D" w:rsidP="00016A71">
      <w:pPr>
        <w:pStyle w:val="PargrafodaLista"/>
        <w:numPr>
          <w:ilvl w:val="0"/>
          <w:numId w:val="18"/>
        </w:numPr>
        <w:rPr>
          <w:color w:val="00000A"/>
          <w:szCs w:val="20"/>
        </w:rPr>
      </w:pPr>
      <w:r w:rsidRPr="00E86D3D">
        <w:rPr>
          <w:color w:val="00000A"/>
          <w:szCs w:val="20"/>
        </w:rPr>
        <w:t>Ser aplicado em juntas com espessura de 2 mm a 5 mm entre as peças de concreto.</w:t>
      </w:r>
    </w:p>
    <w:p w:rsidR="00C439A4" w:rsidRPr="00E86D3D" w:rsidRDefault="00C439A4" w:rsidP="00E86D3D">
      <w:pPr>
        <w:rPr>
          <w:color w:val="00000A"/>
          <w:szCs w:val="20"/>
        </w:rPr>
      </w:pPr>
    </w:p>
    <w:p w:rsidR="00E86D3D" w:rsidRDefault="00E86D3D" w:rsidP="00016A71">
      <w:pPr>
        <w:pStyle w:val="PargrafodaLista"/>
        <w:numPr>
          <w:ilvl w:val="0"/>
          <w:numId w:val="18"/>
        </w:numPr>
        <w:rPr>
          <w:color w:val="00000A"/>
          <w:szCs w:val="20"/>
        </w:rPr>
      </w:pPr>
      <w:r w:rsidRPr="00E86D3D">
        <w:rPr>
          <w:color w:val="00000A"/>
          <w:szCs w:val="20"/>
        </w:rPr>
        <w:t>Casos específicos como trechos em curva, devem ser definidos em projeto.</w:t>
      </w:r>
    </w:p>
    <w:p w:rsidR="00C439A4" w:rsidRPr="00E86D3D" w:rsidRDefault="00C439A4" w:rsidP="00E86D3D">
      <w:pPr>
        <w:rPr>
          <w:color w:val="00000A"/>
          <w:szCs w:val="20"/>
        </w:rPr>
      </w:pPr>
    </w:p>
    <w:p w:rsidR="00E86D3D" w:rsidRPr="00E86D3D" w:rsidRDefault="00E86D3D" w:rsidP="00E86D3D">
      <w:pPr>
        <w:rPr>
          <w:color w:val="00000A"/>
          <w:szCs w:val="20"/>
        </w:rPr>
      </w:pPr>
      <w:r w:rsidRPr="00E86D3D">
        <w:rPr>
          <w:color w:val="00000A"/>
          <w:szCs w:val="20"/>
        </w:rPr>
        <w:t>Recomenda-se que o material de rejuntamento esteja seco no momento da aplicação, para facilitar o preenchimento das juntas, e que a distribuição granulométrica atenda ao descrito a seguir:</w:t>
      </w:r>
    </w:p>
    <w:p w:rsidR="00E86D3D" w:rsidRPr="00E86D3D" w:rsidRDefault="00E86D3D" w:rsidP="00E86D3D">
      <w:pPr>
        <w:rPr>
          <w:color w:val="00000A"/>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26"/>
        <w:gridCol w:w="2144"/>
      </w:tblGrid>
      <w:tr w:rsidR="00E86D3D" w:rsidTr="00E86D3D">
        <w:trPr>
          <w:jc w:val="center"/>
        </w:trPr>
        <w:tc>
          <w:tcPr>
            <w:tcW w:w="3526" w:type="dxa"/>
            <w:shd w:val="clear" w:color="auto" w:fill="auto"/>
          </w:tcPr>
          <w:p w:rsidR="00E86D3D" w:rsidRPr="00CB1878" w:rsidRDefault="00E86D3D" w:rsidP="005D5575">
            <w:pPr>
              <w:pStyle w:val="Ttulo3"/>
              <w:numPr>
                <w:ilvl w:val="0"/>
                <w:numId w:val="0"/>
              </w:numPr>
              <w:jc w:val="center"/>
              <w:rPr>
                <w:b w:val="0"/>
                <w:bCs/>
              </w:rPr>
            </w:pPr>
            <w:r w:rsidRPr="00CB1878">
              <w:rPr>
                <w:b w:val="0"/>
                <w:bCs/>
              </w:rPr>
              <w:t>Abertura da peneira (ABNT NBR NM ISSO 3310-1)</w:t>
            </w:r>
          </w:p>
        </w:tc>
        <w:tc>
          <w:tcPr>
            <w:tcW w:w="2144" w:type="dxa"/>
            <w:shd w:val="clear" w:color="auto" w:fill="auto"/>
          </w:tcPr>
          <w:p w:rsidR="00E86D3D" w:rsidRPr="00CB1878" w:rsidRDefault="00E86D3D" w:rsidP="005D5575">
            <w:pPr>
              <w:pStyle w:val="Ttulo3"/>
              <w:numPr>
                <w:ilvl w:val="0"/>
                <w:numId w:val="0"/>
              </w:numPr>
              <w:jc w:val="center"/>
              <w:rPr>
                <w:b w:val="0"/>
                <w:bCs/>
              </w:rPr>
            </w:pPr>
            <w:r w:rsidRPr="00CB1878">
              <w:rPr>
                <w:b w:val="0"/>
                <w:bCs/>
              </w:rPr>
              <w:t>Porcentagem retida, em massa (%)</w:t>
            </w:r>
          </w:p>
        </w:tc>
      </w:tr>
      <w:tr w:rsidR="00E86D3D" w:rsidTr="00E86D3D">
        <w:trPr>
          <w:jc w:val="center"/>
        </w:trPr>
        <w:tc>
          <w:tcPr>
            <w:tcW w:w="3526" w:type="dxa"/>
            <w:shd w:val="clear" w:color="auto" w:fill="auto"/>
          </w:tcPr>
          <w:p w:rsidR="00E86D3D" w:rsidRDefault="00E86D3D" w:rsidP="005D5575">
            <w:pPr>
              <w:pStyle w:val="Ttulo3"/>
              <w:numPr>
                <w:ilvl w:val="0"/>
                <w:numId w:val="0"/>
              </w:numPr>
              <w:jc w:val="center"/>
            </w:pPr>
            <w:r>
              <w:t>4,75 mm</w:t>
            </w:r>
          </w:p>
        </w:tc>
        <w:tc>
          <w:tcPr>
            <w:tcW w:w="2144" w:type="dxa"/>
            <w:shd w:val="clear" w:color="auto" w:fill="auto"/>
          </w:tcPr>
          <w:p w:rsidR="00E86D3D" w:rsidRDefault="00E86D3D" w:rsidP="005D5575">
            <w:pPr>
              <w:pStyle w:val="Ttulo3"/>
              <w:numPr>
                <w:ilvl w:val="0"/>
                <w:numId w:val="0"/>
              </w:numPr>
              <w:jc w:val="center"/>
            </w:pPr>
            <w:r>
              <w:t>0 a 10</w:t>
            </w:r>
          </w:p>
        </w:tc>
      </w:tr>
      <w:tr w:rsidR="00E86D3D" w:rsidTr="00E86D3D">
        <w:trPr>
          <w:jc w:val="center"/>
        </w:trPr>
        <w:tc>
          <w:tcPr>
            <w:tcW w:w="3526" w:type="dxa"/>
            <w:shd w:val="clear" w:color="auto" w:fill="auto"/>
          </w:tcPr>
          <w:p w:rsidR="00E86D3D" w:rsidRDefault="00E86D3D" w:rsidP="005D5575">
            <w:pPr>
              <w:pStyle w:val="Ttulo3"/>
              <w:numPr>
                <w:ilvl w:val="0"/>
                <w:numId w:val="0"/>
              </w:numPr>
              <w:jc w:val="center"/>
            </w:pPr>
            <w:r>
              <w:t>2,36 mm</w:t>
            </w:r>
          </w:p>
        </w:tc>
        <w:tc>
          <w:tcPr>
            <w:tcW w:w="2144" w:type="dxa"/>
            <w:shd w:val="clear" w:color="auto" w:fill="auto"/>
          </w:tcPr>
          <w:p w:rsidR="00E86D3D" w:rsidRDefault="00E86D3D" w:rsidP="005D5575">
            <w:pPr>
              <w:pStyle w:val="Ttulo3"/>
              <w:numPr>
                <w:ilvl w:val="0"/>
                <w:numId w:val="0"/>
              </w:numPr>
              <w:jc w:val="center"/>
            </w:pPr>
            <w:r>
              <w:t>0 a 25</w:t>
            </w:r>
          </w:p>
        </w:tc>
      </w:tr>
      <w:tr w:rsidR="00E86D3D" w:rsidTr="00E86D3D">
        <w:trPr>
          <w:jc w:val="center"/>
        </w:trPr>
        <w:tc>
          <w:tcPr>
            <w:tcW w:w="3526" w:type="dxa"/>
            <w:shd w:val="clear" w:color="auto" w:fill="auto"/>
          </w:tcPr>
          <w:p w:rsidR="00E86D3D" w:rsidRDefault="00E86D3D" w:rsidP="005D5575">
            <w:pPr>
              <w:pStyle w:val="Ttulo3"/>
              <w:numPr>
                <w:ilvl w:val="0"/>
                <w:numId w:val="0"/>
              </w:numPr>
              <w:jc w:val="center"/>
            </w:pPr>
            <w:r>
              <w:t>1,18 mm</w:t>
            </w:r>
          </w:p>
        </w:tc>
        <w:tc>
          <w:tcPr>
            <w:tcW w:w="2144" w:type="dxa"/>
            <w:shd w:val="clear" w:color="auto" w:fill="auto"/>
          </w:tcPr>
          <w:p w:rsidR="00E86D3D" w:rsidRDefault="00E86D3D" w:rsidP="005D5575">
            <w:pPr>
              <w:pStyle w:val="Ttulo3"/>
              <w:numPr>
                <w:ilvl w:val="0"/>
                <w:numId w:val="0"/>
              </w:numPr>
              <w:jc w:val="center"/>
            </w:pPr>
            <w:r>
              <w:t>5 a 50</w:t>
            </w:r>
          </w:p>
        </w:tc>
      </w:tr>
      <w:tr w:rsidR="00E86D3D" w:rsidTr="00E86D3D">
        <w:trPr>
          <w:jc w:val="center"/>
        </w:trPr>
        <w:tc>
          <w:tcPr>
            <w:tcW w:w="3526" w:type="dxa"/>
            <w:shd w:val="clear" w:color="auto" w:fill="auto"/>
          </w:tcPr>
          <w:p w:rsidR="00E86D3D" w:rsidRDefault="00E86D3D" w:rsidP="005D5575">
            <w:pPr>
              <w:pStyle w:val="Ttulo3"/>
              <w:numPr>
                <w:ilvl w:val="0"/>
                <w:numId w:val="0"/>
              </w:numPr>
              <w:jc w:val="center"/>
            </w:pPr>
            <w:r>
              <w:t>600 µm</w:t>
            </w:r>
          </w:p>
        </w:tc>
        <w:tc>
          <w:tcPr>
            <w:tcW w:w="2144" w:type="dxa"/>
            <w:shd w:val="clear" w:color="auto" w:fill="auto"/>
          </w:tcPr>
          <w:p w:rsidR="00E86D3D" w:rsidRDefault="00E86D3D" w:rsidP="005D5575">
            <w:pPr>
              <w:pStyle w:val="Ttulo3"/>
              <w:numPr>
                <w:ilvl w:val="0"/>
                <w:numId w:val="0"/>
              </w:numPr>
              <w:jc w:val="center"/>
            </w:pPr>
            <w:r>
              <w:t>15 a 70</w:t>
            </w:r>
          </w:p>
        </w:tc>
      </w:tr>
      <w:tr w:rsidR="00E86D3D" w:rsidTr="00E86D3D">
        <w:trPr>
          <w:jc w:val="center"/>
        </w:trPr>
        <w:tc>
          <w:tcPr>
            <w:tcW w:w="3526" w:type="dxa"/>
            <w:shd w:val="clear" w:color="auto" w:fill="auto"/>
          </w:tcPr>
          <w:p w:rsidR="00E86D3D" w:rsidRDefault="00E86D3D" w:rsidP="005D5575">
            <w:pPr>
              <w:pStyle w:val="Ttulo3"/>
              <w:numPr>
                <w:ilvl w:val="0"/>
                <w:numId w:val="0"/>
              </w:numPr>
              <w:jc w:val="center"/>
            </w:pPr>
            <w:r>
              <w:t>300 µm</w:t>
            </w:r>
          </w:p>
        </w:tc>
        <w:tc>
          <w:tcPr>
            <w:tcW w:w="2144" w:type="dxa"/>
            <w:shd w:val="clear" w:color="auto" w:fill="auto"/>
          </w:tcPr>
          <w:p w:rsidR="00E86D3D" w:rsidRDefault="00E86D3D" w:rsidP="005D5575">
            <w:pPr>
              <w:pStyle w:val="Ttulo3"/>
              <w:numPr>
                <w:ilvl w:val="0"/>
                <w:numId w:val="0"/>
              </w:numPr>
              <w:jc w:val="center"/>
            </w:pPr>
            <w:r>
              <w:t>50 a 95</w:t>
            </w:r>
          </w:p>
        </w:tc>
      </w:tr>
      <w:tr w:rsidR="00E86D3D" w:rsidTr="00E86D3D">
        <w:trPr>
          <w:jc w:val="center"/>
        </w:trPr>
        <w:tc>
          <w:tcPr>
            <w:tcW w:w="3526" w:type="dxa"/>
            <w:shd w:val="clear" w:color="auto" w:fill="auto"/>
          </w:tcPr>
          <w:p w:rsidR="00E86D3D" w:rsidRDefault="00E86D3D" w:rsidP="005D5575">
            <w:pPr>
              <w:pStyle w:val="Ttulo3"/>
              <w:numPr>
                <w:ilvl w:val="0"/>
                <w:numId w:val="0"/>
              </w:numPr>
              <w:jc w:val="center"/>
            </w:pPr>
            <w:r>
              <w:t>150 µm</w:t>
            </w:r>
          </w:p>
        </w:tc>
        <w:tc>
          <w:tcPr>
            <w:tcW w:w="2144" w:type="dxa"/>
            <w:shd w:val="clear" w:color="auto" w:fill="auto"/>
          </w:tcPr>
          <w:p w:rsidR="00E86D3D" w:rsidRDefault="00E86D3D" w:rsidP="005D5575">
            <w:pPr>
              <w:pStyle w:val="Ttulo3"/>
              <w:numPr>
                <w:ilvl w:val="0"/>
                <w:numId w:val="0"/>
              </w:numPr>
              <w:jc w:val="center"/>
            </w:pPr>
            <w:r>
              <w:t>85 a 100</w:t>
            </w:r>
          </w:p>
        </w:tc>
      </w:tr>
      <w:tr w:rsidR="00E86D3D" w:rsidTr="00E86D3D">
        <w:trPr>
          <w:jc w:val="center"/>
        </w:trPr>
        <w:tc>
          <w:tcPr>
            <w:tcW w:w="3526" w:type="dxa"/>
            <w:shd w:val="clear" w:color="auto" w:fill="auto"/>
          </w:tcPr>
          <w:p w:rsidR="00E86D3D" w:rsidRDefault="00E86D3D" w:rsidP="005D5575">
            <w:pPr>
              <w:pStyle w:val="Ttulo3"/>
              <w:numPr>
                <w:ilvl w:val="0"/>
                <w:numId w:val="0"/>
              </w:numPr>
              <w:jc w:val="center"/>
            </w:pPr>
            <w:r>
              <w:t>75 µm</w:t>
            </w:r>
          </w:p>
        </w:tc>
        <w:tc>
          <w:tcPr>
            <w:tcW w:w="2144" w:type="dxa"/>
            <w:shd w:val="clear" w:color="auto" w:fill="auto"/>
          </w:tcPr>
          <w:p w:rsidR="00E86D3D" w:rsidRDefault="00E86D3D" w:rsidP="00016A71">
            <w:pPr>
              <w:pStyle w:val="Ttulo3"/>
              <w:numPr>
                <w:ilvl w:val="0"/>
                <w:numId w:val="31"/>
              </w:numPr>
              <w:jc w:val="center"/>
            </w:pPr>
            <w:r>
              <w:t xml:space="preserve"> 100</w:t>
            </w:r>
          </w:p>
        </w:tc>
      </w:tr>
    </w:tbl>
    <w:p w:rsidR="00E86D3D" w:rsidRDefault="00E86D3D" w:rsidP="00E86D3D">
      <w:pPr>
        <w:rPr>
          <w:color w:val="00000A"/>
          <w:szCs w:val="20"/>
        </w:rPr>
      </w:pPr>
    </w:p>
    <w:p w:rsidR="00F64E8D" w:rsidRDefault="00F64E8D" w:rsidP="00E86D3D">
      <w:pPr>
        <w:rPr>
          <w:color w:val="00000A"/>
          <w:szCs w:val="20"/>
        </w:rPr>
      </w:pPr>
    </w:p>
    <w:p w:rsidR="00F64E8D" w:rsidRDefault="00F64E8D" w:rsidP="00E86D3D">
      <w:pPr>
        <w:rPr>
          <w:color w:val="00000A"/>
          <w:szCs w:val="20"/>
        </w:rPr>
      </w:pPr>
    </w:p>
    <w:p w:rsidR="00F64E8D" w:rsidRDefault="00F64E8D" w:rsidP="00E86D3D">
      <w:pPr>
        <w:rPr>
          <w:color w:val="00000A"/>
          <w:szCs w:val="20"/>
        </w:rPr>
      </w:pPr>
    </w:p>
    <w:p w:rsidR="00F64E8D" w:rsidRDefault="00F64E8D" w:rsidP="00E86D3D">
      <w:pPr>
        <w:rPr>
          <w:color w:val="00000A"/>
          <w:szCs w:val="20"/>
        </w:rPr>
      </w:pPr>
    </w:p>
    <w:p w:rsidR="00F64E8D" w:rsidRPr="00E86D3D" w:rsidRDefault="00F64E8D" w:rsidP="00E86D3D">
      <w:pPr>
        <w:rPr>
          <w:color w:val="00000A"/>
          <w:szCs w:val="20"/>
        </w:rPr>
      </w:pPr>
    </w:p>
    <w:p w:rsidR="00F64E8D" w:rsidRPr="00F64E8D" w:rsidRDefault="00352747" w:rsidP="00F64E8D">
      <w:pPr>
        <w:pStyle w:val="Ttulo3"/>
      </w:pPr>
      <w:r>
        <w:t xml:space="preserve"> </w:t>
      </w:r>
      <w:r w:rsidRPr="00E86D3D">
        <w:t>Execução da Camada de Revestimento:</w:t>
      </w:r>
    </w:p>
    <w:p w:rsidR="005A0924" w:rsidRPr="00E86D3D" w:rsidRDefault="005A0924" w:rsidP="00E86D3D">
      <w:pPr>
        <w:rPr>
          <w:color w:val="00000A"/>
          <w:szCs w:val="20"/>
        </w:rPr>
      </w:pPr>
    </w:p>
    <w:p w:rsidR="00E86D3D" w:rsidRPr="008B3D8E" w:rsidRDefault="00E86D3D" w:rsidP="00E56AA5">
      <w:pPr>
        <w:pStyle w:val="Ttulo4"/>
      </w:pPr>
      <w:r w:rsidRPr="008B3D8E">
        <w:t>Serviços Preliminares ao Assentamento:</w:t>
      </w:r>
    </w:p>
    <w:p w:rsidR="005A0924" w:rsidRPr="00E86D3D" w:rsidRDefault="005A0924" w:rsidP="00E86D3D">
      <w:pPr>
        <w:rPr>
          <w:color w:val="00000A"/>
          <w:szCs w:val="20"/>
        </w:rPr>
      </w:pPr>
    </w:p>
    <w:p w:rsidR="00E86D3D" w:rsidRDefault="00E86D3D" w:rsidP="00E86D3D">
      <w:pPr>
        <w:rPr>
          <w:color w:val="00000A"/>
          <w:szCs w:val="20"/>
        </w:rPr>
      </w:pPr>
      <w:r w:rsidRPr="00E86D3D">
        <w:rPr>
          <w:color w:val="00000A"/>
          <w:szCs w:val="20"/>
        </w:rPr>
        <w:t>Planejamento e Preparação:</w:t>
      </w:r>
    </w:p>
    <w:p w:rsidR="005A0924" w:rsidRPr="00E86D3D" w:rsidRDefault="005A0924" w:rsidP="00E86D3D">
      <w:pPr>
        <w:rPr>
          <w:color w:val="00000A"/>
          <w:szCs w:val="20"/>
        </w:rPr>
      </w:pPr>
    </w:p>
    <w:p w:rsidR="00E86D3D" w:rsidRDefault="00E86D3D" w:rsidP="00E86D3D">
      <w:pPr>
        <w:rPr>
          <w:color w:val="00000A"/>
          <w:szCs w:val="20"/>
        </w:rPr>
      </w:pPr>
      <w:r w:rsidRPr="00E86D3D">
        <w:rPr>
          <w:color w:val="00000A"/>
          <w:szCs w:val="20"/>
        </w:rPr>
        <w:t>Inicialmente, deve ser feito reconhecimento do local, com definição da área a ser pavimentada, das bordas e dos limites do pavimento, bem como dos acessos e locais para estocagem de materiais e equipamentos;</w:t>
      </w:r>
    </w:p>
    <w:p w:rsidR="005A0924" w:rsidRPr="00E86D3D" w:rsidRDefault="005A0924" w:rsidP="00E86D3D">
      <w:pPr>
        <w:rPr>
          <w:color w:val="00000A"/>
          <w:szCs w:val="20"/>
        </w:rPr>
      </w:pPr>
    </w:p>
    <w:p w:rsidR="00E86D3D" w:rsidRDefault="00E86D3D" w:rsidP="00E86D3D">
      <w:pPr>
        <w:rPr>
          <w:color w:val="00000A"/>
          <w:szCs w:val="20"/>
        </w:rPr>
      </w:pPr>
      <w:r w:rsidRPr="00E86D3D">
        <w:rPr>
          <w:color w:val="00000A"/>
          <w:szCs w:val="20"/>
        </w:rPr>
        <w:t>A preparação da área a ser pavimentada de prever:</w:t>
      </w:r>
    </w:p>
    <w:p w:rsidR="005A0924" w:rsidRPr="00E86D3D" w:rsidRDefault="005A0924" w:rsidP="00E86D3D">
      <w:pPr>
        <w:rPr>
          <w:color w:val="00000A"/>
          <w:szCs w:val="20"/>
        </w:rPr>
      </w:pPr>
    </w:p>
    <w:p w:rsidR="00E86D3D" w:rsidRPr="005A0924" w:rsidRDefault="00E86D3D" w:rsidP="00016A71">
      <w:pPr>
        <w:pStyle w:val="PargrafodaLista"/>
        <w:numPr>
          <w:ilvl w:val="0"/>
          <w:numId w:val="19"/>
        </w:numPr>
        <w:rPr>
          <w:color w:val="00000A"/>
          <w:szCs w:val="20"/>
        </w:rPr>
      </w:pPr>
      <w:r w:rsidRPr="005A0924">
        <w:rPr>
          <w:color w:val="00000A"/>
          <w:szCs w:val="20"/>
        </w:rPr>
        <w:t>Verificação do atendimento aos requisitos estabelecidos para o recebimento do subleito, da base (ou sub-base e base, quando for o caso);</w:t>
      </w:r>
    </w:p>
    <w:p w:rsidR="005A0924" w:rsidRPr="005A0924" w:rsidRDefault="005A0924" w:rsidP="008B3D8E">
      <w:pPr>
        <w:pStyle w:val="PargrafodaLista"/>
        <w:numPr>
          <w:ilvl w:val="0"/>
          <w:numId w:val="0"/>
        </w:numPr>
        <w:ind w:left="720"/>
        <w:rPr>
          <w:color w:val="00000A"/>
          <w:szCs w:val="20"/>
        </w:rPr>
      </w:pPr>
    </w:p>
    <w:p w:rsidR="00E86D3D" w:rsidRPr="005A0924" w:rsidRDefault="00E86D3D" w:rsidP="00016A71">
      <w:pPr>
        <w:pStyle w:val="PargrafodaLista"/>
        <w:numPr>
          <w:ilvl w:val="0"/>
          <w:numId w:val="19"/>
        </w:numPr>
        <w:rPr>
          <w:color w:val="00000A"/>
          <w:szCs w:val="20"/>
        </w:rPr>
      </w:pPr>
      <w:r w:rsidRPr="005A0924">
        <w:rPr>
          <w:color w:val="00000A"/>
          <w:szCs w:val="20"/>
        </w:rPr>
        <w:t>Limpeza do local, com a retirada de materiais inadequados;</w:t>
      </w:r>
    </w:p>
    <w:p w:rsidR="005A0924" w:rsidRPr="005A0924" w:rsidRDefault="005A0924" w:rsidP="008B3D8E">
      <w:pPr>
        <w:pStyle w:val="PargrafodaLista"/>
        <w:numPr>
          <w:ilvl w:val="0"/>
          <w:numId w:val="0"/>
        </w:numPr>
        <w:ind w:left="720"/>
        <w:rPr>
          <w:color w:val="00000A"/>
          <w:szCs w:val="20"/>
        </w:rPr>
      </w:pPr>
    </w:p>
    <w:p w:rsidR="00E86D3D" w:rsidRPr="005A0924" w:rsidRDefault="00E86D3D" w:rsidP="00016A71">
      <w:pPr>
        <w:pStyle w:val="PargrafodaLista"/>
        <w:numPr>
          <w:ilvl w:val="0"/>
          <w:numId w:val="18"/>
        </w:numPr>
        <w:rPr>
          <w:color w:val="00000A"/>
          <w:szCs w:val="20"/>
        </w:rPr>
      </w:pPr>
      <w:r w:rsidRPr="005A0924">
        <w:rPr>
          <w:color w:val="00000A"/>
          <w:szCs w:val="20"/>
        </w:rPr>
        <w:t>Isolamento e sinalização da área.</w:t>
      </w:r>
    </w:p>
    <w:p w:rsidR="005A0924" w:rsidRPr="005A0924" w:rsidRDefault="005A0924" w:rsidP="008B3D8E">
      <w:pPr>
        <w:pStyle w:val="PargrafodaLista"/>
        <w:numPr>
          <w:ilvl w:val="0"/>
          <w:numId w:val="0"/>
        </w:numPr>
        <w:ind w:left="720"/>
        <w:rPr>
          <w:color w:val="00000A"/>
          <w:szCs w:val="20"/>
        </w:rPr>
      </w:pPr>
    </w:p>
    <w:p w:rsidR="00E86D3D" w:rsidRDefault="00E86D3D" w:rsidP="00E86D3D">
      <w:pPr>
        <w:rPr>
          <w:color w:val="00000A"/>
          <w:szCs w:val="20"/>
        </w:rPr>
      </w:pPr>
      <w:r w:rsidRPr="00E86D3D">
        <w:rPr>
          <w:color w:val="00000A"/>
          <w:szCs w:val="20"/>
        </w:rPr>
        <w:t>Transporte e recebimento das peças de concreto para pavimentação:</w:t>
      </w:r>
    </w:p>
    <w:p w:rsidR="005A0924" w:rsidRPr="00E86D3D" w:rsidRDefault="005A0924" w:rsidP="00E86D3D">
      <w:pPr>
        <w:rPr>
          <w:color w:val="00000A"/>
          <w:szCs w:val="20"/>
        </w:rPr>
      </w:pPr>
    </w:p>
    <w:p w:rsidR="00E86D3D" w:rsidRDefault="00E86D3D" w:rsidP="00E86D3D">
      <w:pPr>
        <w:rPr>
          <w:color w:val="00000A"/>
          <w:szCs w:val="20"/>
        </w:rPr>
      </w:pPr>
      <w:r w:rsidRPr="00E86D3D">
        <w:rPr>
          <w:color w:val="00000A"/>
          <w:szCs w:val="20"/>
        </w:rPr>
        <w:t>O transporte até a obra deve ser realizado com as peças paletizadas ou cubadas e cintadas;</w:t>
      </w:r>
    </w:p>
    <w:p w:rsidR="005A0924" w:rsidRPr="00E86D3D" w:rsidRDefault="005A0924" w:rsidP="00E86D3D">
      <w:pPr>
        <w:rPr>
          <w:color w:val="00000A"/>
          <w:szCs w:val="20"/>
        </w:rPr>
      </w:pPr>
    </w:p>
    <w:p w:rsidR="00E86D3D" w:rsidRDefault="00E86D3D" w:rsidP="00E86D3D">
      <w:pPr>
        <w:rPr>
          <w:color w:val="00000A"/>
          <w:szCs w:val="20"/>
        </w:rPr>
      </w:pPr>
      <w:r w:rsidRPr="00E86D3D">
        <w:rPr>
          <w:color w:val="00000A"/>
          <w:szCs w:val="20"/>
        </w:rPr>
        <w:t>O recebimento das peças de concreto na obra deve considerar que:</w:t>
      </w:r>
    </w:p>
    <w:p w:rsidR="005A0924" w:rsidRPr="00E86D3D" w:rsidRDefault="005A0924" w:rsidP="00E86D3D">
      <w:pPr>
        <w:rPr>
          <w:color w:val="00000A"/>
          <w:szCs w:val="20"/>
        </w:rPr>
      </w:pPr>
    </w:p>
    <w:p w:rsidR="00E86D3D" w:rsidRPr="005A0924" w:rsidRDefault="00E86D3D" w:rsidP="00016A71">
      <w:pPr>
        <w:pStyle w:val="PargrafodaLista"/>
        <w:numPr>
          <w:ilvl w:val="0"/>
          <w:numId w:val="20"/>
        </w:numPr>
        <w:rPr>
          <w:color w:val="00000A"/>
          <w:szCs w:val="20"/>
        </w:rPr>
      </w:pPr>
      <w:r w:rsidRPr="005A0924">
        <w:rPr>
          <w:color w:val="00000A"/>
          <w:szCs w:val="20"/>
        </w:rPr>
        <w:t>As informações da nota fiscal estejam em consonância com o produto;</w:t>
      </w:r>
    </w:p>
    <w:p w:rsidR="005A0924" w:rsidRPr="005A0924" w:rsidRDefault="005A0924" w:rsidP="008B3D8E">
      <w:pPr>
        <w:pStyle w:val="PargrafodaLista"/>
        <w:numPr>
          <w:ilvl w:val="0"/>
          <w:numId w:val="0"/>
        </w:numPr>
        <w:ind w:left="720"/>
        <w:rPr>
          <w:color w:val="00000A"/>
          <w:szCs w:val="20"/>
        </w:rPr>
      </w:pPr>
    </w:p>
    <w:p w:rsidR="00E86D3D" w:rsidRPr="005A0924" w:rsidRDefault="00E86D3D" w:rsidP="00016A71">
      <w:pPr>
        <w:pStyle w:val="PargrafodaLista"/>
        <w:numPr>
          <w:ilvl w:val="0"/>
          <w:numId w:val="20"/>
        </w:numPr>
        <w:rPr>
          <w:color w:val="00000A"/>
          <w:szCs w:val="20"/>
        </w:rPr>
      </w:pPr>
      <w:r w:rsidRPr="005A0924">
        <w:rPr>
          <w:color w:val="00000A"/>
          <w:szCs w:val="20"/>
        </w:rPr>
        <w:t>A avaliação visual e dimensional atenda às especificações da ABNT NBR 9781, antes da liberação da descarga;</w:t>
      </w:r>
    </w:p>
    <w:p w:rsidR="005A0924" w:rsidRPr="005A0924" w:rsidRDefault="005A0924" w:rsidP="008B3D8E">
      <w:pPr>
        <w:pStyle w:val="PargrafodaLista"/>
        <w:numPr>
          <w:ilvl w:val="0"/>
          <w:numId w:val="0"/>
        </w:numPr>
        <w:ind w:left="720"/>
        <w:rPr>
          <w:color w:val="00000A"/>
          <w:szCs w:val="20"/>
        </w:rPr>
      </w:pPr>
    </w:p>
    <w:p w:rsidR="00E86D3D" w:rsidRPr="005A0924" w:rsidRDefault="00E86D3D" w:rsidP="00E118F6">
      <w:pPr>
        <w:pStyle w:val="PargrafodaLista"/>
        <w:numPr>
          <w:ilvl w:val="0"/>
          <w:numId w:val="16"/>
        </w:numPr>
        <w:rPr>
          <w:color w:val="00000A"/>
          <w:szCs w:val="20"/>
        </w:rPr>
      </w:pPr>
      <w:r w:rsidRPr="005A0924">
        <w:rPr>
          <w:color w:val="00000A"/>
          <w:szCs w:val="20"/>
        </w:rPr>
        <w:t>O descarregamento das peças seja manual ou mecanizado;</w:t>
      </w:r>
    </w:p>
    <w:p w:rsidR="005A0924" w:rsidRPr="005A0924" w:rsidRDefault="005A0924" w:rsidP="008B3D8E">
      <w:pPr>
        <w:pStyle w:val="PargrafodaLista"/>
        <w:numPr>
          <w:ilvl w:val="0"/>
          <w:numId w:val="0"/>
        </w:numPr>
        <w:ind w:left="720"/>
        <w:rPr>
          <w:color w:val="00000A"/>
          <w:szCs w:val="20"/>
        </w:rPr>
      </w:pPr>
    </w:p>
    <w:p w:rsidR="00E86D3D" w:rsidRPr="005A0924" w:rsidRDefault="00E86D3D" w:rsidP="00E118F6">
      <w:pPr>
        <w:pStyle w:val="PargrafodaLista"/>
        <w:numPr>
          <w:ilvl w:val="0"/>
          <w:numId w:val="16"/>
        </w:numPr>
        <w:rPr>
          <w:color w:val="00000A"/>
          <w:szCs w:val="20"/>
        </w:rPr>
      </w:pPr>
      <w:r w:rsidRPr="005A0924">
        <w:rPr>
          <w:color w:val="00000A"/>
          <w:szCs w:val="20"/>
        </w:rPr>
        <w:t>O empilhamento manual seja de no máximo 1,5 m de altura, em arranjo que garanta a estabilidade das pilhas.</w:t>
      </w:r>
    </w:p>
    <w:p w:rsidR="005A0924" w:rsidRPr="005A0924" w:rsidRDefault="005A0924" w:rsidP="008B3D8E">
      <w:pPr>
        <w:pStyle w:val="PargrafodaLista"/>
        <w:numPr>
          <w:ilvl w:val="0"/>
          <w:numId w:val="0"/>
        </w:numPr>
        <w:ind w:left="720"/>
        <w:rPr>
          <w:color w:val="00000A"/>
          <w:szCs w:val="20"/>
        </w:rPr>
      </w:pPr>
    </w:p>
    <w:p w:rsidR="00E86D3D" w:rsidRPr="008B3D8E" w:rsidRDefault="00E86D3D" w:rsidP="00E56AA5">
      <w:pPr>
        <w:pStyle w:val="Ttulo4"/>
      </w:pPr>
      <w:r w:rsidRPr="008B3D8E">
        <w:t>Execução da camada de assentamento:</w:t>
      </w:r>
    </w:p>
    <w:p w:rsidR="005A0924" w:rsidRPr="00E86D3D" w:rsidRDefault="005A0924" w:rsidP="00E86D3D">
      <w:pPr>
        <w:rPr>
          <w:color w:val="00000A"/>
          <w:szCs w:val="20"/>
        </w:rPr>
      </w:pPr>
    </w:p>
    <w:p w:rsidR="00E86D3D" w:rsidRDefault="00E86D3D" w:rsidP="00E86D3D">
      <w:pPr>
        <w:rPr>
          <w:color w:val="00000A"/>
          <w:szCs w:val="20"/>
        </w:rPr>
      </w:pPr>
      <w:r w:rsidRPr="00E86D3D">
        <w:rPr>
          <w:color w:val="00000A"/>
          <w:szCs w:val="20"/>
        </w:rPr>
        <w:t>A camada de assentamento deve ser executada conforme as recomendações a seguir:</w:t>
      </w:r>
    </w:p>
    <w:p w:rsidR="005A0924" w:rsidRPr="00E86D3D" w:rsidRDefault="005A0924" w:rsidP="00E86D3D">
      <w:pPr>
        <w:rPr>
          <w:color w:val="00000A"/>
          <w:szCs w:val="20"/>
        </w:rPr>
      </w:pPr>
    </w:p>
    <w:p w:rsidR="00E86D3D" w:rsidRDefault="00E86D3D" w:rsidP="00E86D3D">
      <w:pPr>
        <w:rPr>
          <w:color w:val="00000A"/>
          <w:szCs w:val="20"/>
        </w:rPr>
      </w:pPr>
      <w:r w:rsidRPr="00E86D3D">
        <w:rPr>
          <w:color w:val="00000A"/>
          <w:szCs w:val="20"/>
        </w:rPr>
        <w:lastRenderedPageBreak/>
        <w:t>Espalhar o material de assentamento na frente de serviço, na quantidade suficiente para cumprir a jornada de trabalho;</w:t>
      </w:r>
    </w:p>
    <w:p w:rsidR="008B3D8E" w:rsidRDefault="008B3D8E" w:rsidP="00E86D3D">
      <w:pPr>
        <w:rPr>
          <w:color w:val="00000A"/>
          <w:szCs w:val="20"/>
        </w:rPr>
      </w:pPr>
    </w:p>
    <w:p w:rsidR="00E86D3D" w:rsidRDefault="00E86D3D" w:rsidP="00E86D3D">
      <w:pPr>
        <w:rPr>
          <w:color w:val="00000A"/>
          <w:szCs w:val="20"/>
        </w:rPr>
      </w:pPr>
      <w:r w:rsidRPr="00E86D3D">
        <w:rPr>
          <w:color w:val="00000A"/>
          <w:szCs w:val="20"/>
        </w:rPr>
        <w:t>Executar as mostras paralelamente à contenção principal, nivelando-as na espessura da camada de assentamento na condição não compactada, respeitando o caimento estabelecido;</w:t>
      </w:r>
    </w:p>
    <w:p w:rsidR="005A0924" w:rsidRPr="00E86D3D" w:rsidRDefault="005A0924" w:rsidP="00E86D3D">
      <w:pPr>
        <w:rPr>
          <w:color w:val="00000A"/>
          <w:szCs w:val="20"/>
        </w:rPr>
      </w:pPr>
    </w:p>
    <w:p w:rsidR="00E86D3D" w:rsidRDefault="00E86D3D" w:rsidP="00E86D3D">
      <w:pPr>
        <w:rPr>
          <w:color w:val="00000A"/>
          <w:szCs w:val="20"/>
        </w:rPr>
      </w:pPr>
      <w:r w:rsidRPr="00E86D3D">
        <w:rPr>
          <w:color w:val="00000A"/>
          <w:szCs w:val="20"/>
        </w:rPr>
        <w:t>Nivelar o material de assentamento manualmente por meio de régua metálica, correndo a régua sobre as mestras ou de modo mecanizado, resultando em uma superfície em irregularidades.</w:t>
      </w:r>
    </w:p>
    <w:p w:rsidR="005A0924" w:rsidRPr="00E86D3D" w:rsidRDefault="005A0924" w:rsidP="00E86D3D">
      <w:pPr>
        <w:rPr>
          <w:color w:val="00000A"/>
          <w:szCs w:val="20"/>
        </w:rPr>
      </w:pPr>
    </w:p>
    <w:p w:rsidR="00E86D3D" w:rsidRDefault="00E86D3D" w:rsidP="00E86D3D">
      <w:pPr>
        <w:rPr>
          <w:color w:val="00000A"/>
          <w:szCs w:val="20"/>
        </w:rPr>
      </w:pPr>
      <w:r w:rsidRPr="00E86D3D">
        <w:rPr>
          <w:color w:val="00000A"/>
          <w:szCs w:val="20"/>
        </w:rPr>
        <w:t>Uma vez espalhado, o material de assentamento não pode ser deixado no local aguardando a colocação das peças, devendo-se lançar apenas a quantidade suficiente para cumprir a jornada do trabalho prevista no dia, evitando-se deformações na camada.</w:t>
      </w:r>
    </w:p>
    <w:p w:rsidR="005A0924" w:rsidRPr="00E86D3D" w:rsidRDefault="005A0924" w:rsidP="00E86D3D">
      <w:pPr>
        <w:rPr>
          <w:color w:val="00000A"/>
          <w:szCs w:val="20"/>
        </w:rPr>
      </w:pPr>
    </w:p>
    <w:p w:rsidR="00E86D3D" w:rsidRDefault="00E86D3D" w:rsidP="00E86D3D">
      <w:pPr>
        <w:rPr>
          <w:color w:val="00000A"/>
          <w:szCs w:val="20"/>
        </w:rPr>
      </w:pPr>
      <w:r w:rsidRPr="00E86D3D">
        <w:rPr>
          <w:color w:val="00000A"/>
          <w:szCs w:val="20"/>
        </w:rPr>
        <w:t>No caso de danos de qualquer natureza na camada de assentamento, a área danificada deve ser refeita, podendo-se reaproveitar o material de assentamento, desde que atenda ao estabelecido previamente.</w:t>
      </w:r>
    </w:p>
    <w:p w:rsidR="005A0924" w:rsidRPr="00E86D3D" w:rsidRDefault="005A0924" w:rsidP="00E86D3D">
      <w:pPr>
        <w:rPr>
          <w:color w:val="00000A"/>
          <w:szCs w:val="20"/>
        </w:rPr>
      </w:pPr>
    </w:p>
    <w:p w:rsidR="00E86D3D" w:rsidRPr="00E56AA5" w:rsidRDefault="00E86D3D" w:rsidP="00016A71">
      <w:pPr>
        <w:pStyle w:val="Ttulo4"/>
        <w:numPr>
          <w:ilvl w:val="3"/>
          <w:numId w:val="32"/>
        </w:numPr>
      </w:pPr>
      <w:r w:rsidRPr="00E56AA5">
        <w:t>Assentamento das Peças:</w:t>
      </w:r>
    </w:p>
    <w:p w:rsidR="005A0924" w:rsidRPr="00E86D3D" w:rsidRDefault="005A0924" w:rsidP="00E86D3D">
      <w:pPr>
        <w:rPr>
          <w:color w:val="00000A"/>
          <w:szCs w:val="20"/>
        </w:rPr>
      </w:pPr>
    </w:p>
    <w:p w:rsidR="00E86D3D" w:rsidRDefault="00E86D3D" w:rsidP="00E86D3D">
      <w:pPr>
        <w:rPr>
          <w:color w:val="00000A"/>
          <w:szCs w:val="20"/>
        </w:rPr>
      </w:pPr>
      <w:r w:rsidRPr="00E86D3D">
        <w:rPr>
          <w:color w:val="00000A"/>
          <w:szCs w:val="20"/>
        </w:rPr>
        <w:t>O assentamento das peças de concreto deve ser executado conforme a seguir:</w:t>
      </w:r>
    </w:p>
    <w:p w:rsidR="005A0924" w:rsidRPr="00E86D3D" w:rsidRDefault="005A0924" w:rsidP="00E86D3D">
      <w:pPr>
        <w:rPr>
          <w:color w:val="00000A"/>
          <w:szCs w:val="20"/>
        </w:rPr>
      </w:pPr>
    </w:p>
    <w:p w:rsidR="00E86D3D" w:rsidRDefault="00E86D3D" w:rsidP="00E86D3D">
      <w:pPr>
        <w:rPr>
          <w:color w:val="00000A"/>
          <w:szCs w:val="20"/>
        </w:rPr>
      </w:pPr>
      <w:r w:rsidRPr="00E86D3D">
        <w:rPr>
          <w:color w:val="00000A"/>
          <w:szCs w:val="20"/>
        </w:rPr>
        <w:t>Assentar a primeira fiada de acordo com o padrão de assentamento estabelecido no projeto, respeitando o esquadro e o alinhamento previamente marcados;</w:t>
      </w:r>
    </w:p>
    <w:p w:rsidR="005A0924" w:rsidRPr="00E86D3D" w:rsidRDefault="005A0924" w:rsidP="00E86D3D">
      <w:pPr>
        <w:rPr>
          <w:color w:val="00000A"/>
          <w:szCs w:val="20"/>
        </w:rPr>
      </w:pPr>
    </w:p>
    <w:p w:rsidR="00E86D3D" w:rsidRDefault="00E86D3D" w:rsidP="00E86D3D">
      <w:pPr>
        <w:rPr>
          <w:color w:val="00000A"/>
          <w:szCs w:val="20"/>
        </w:rPr>
      </w:pPr>
      <w:r w:rsidRPr="00E86D3D">
        <w:rPr>
          <w:color w:val="00000A"/>
          <w:szCs w:val="20"/>
        </w:rPr>
        <w:t>O assentamento das peças deve ser manual ou mecanizado e deve ser executado sem modificar a espessura e uniformidade da camada de assentamento;</w:t>
      </w:r>
    </w:p>
    <w:p w:rsidR="005A0924" w:rsidRPr="00E86D3D" w:rsidRDefault="005A0924" w:rsidP="00E86D3D">
      <w:pPr>
        <w:rPr>
          <w:color w:val="00000A"/>
          <w:szCs w:val="20"/>
        </w:rPr>
      </w:pPr>
    </w:p>
    <w:p w:rsidR="00E86D3D" w:rsidRDefault="00E86D3D" w:rsidP="00E86D3D">
      <w:pPr>
        <w:rPr>
          <w:color w:val="00000A"/>
          <w:szCs w:val="20"/>
        </w:rPr>
      </w:pPr>
      <w:r w:rsidRPr="00E86D3D">
        <w:rPr>
          <w:color w:val="00000A"/>
          <w:szCs w:val="20"/>
        </w:rPr>
        <w:t>As peças não podem ser arrastadas sobre a camada de assentamento até a sua posição final;</w:t>
      </w:r>
    </w:p>
    <w:p w:rsidR="005A0924" w:rsidRPr="00E86D3D" w:rsidRDefault="005A0924" w:rsidP="00E86D3D">
      <w:pPr>
        <w:rPr>
          <w:color w:val="00000A"/>
          <w:szCs w:val="20"/>
        </w:rPr>
      </w:pPr>
    </w:p>
    <w:p w:rsidR="00E86D3D" w:rsidRDefault="00E86D3D" w:rsidP="00E86D3D">
      <w:pPr>
        <w:rPr>
          <w:color w:val="00000A"/>
          <w:szCs w:val="20"/>
        </w:rPr>
      </w:pPr>
      <w:r w:rsidRPr="00E86D3D">
        <w:rPr>
          <w:color w:val="00000A"/>
          <w:szCs w:val="20"/>
        </w:rPr>
        <w:t>Manter as linhas-guia á frente da área de assentamento das peças, verificando regularmente o alinhamento longitudinal e transversal;</w:t>
      </w:r>
    </w:p>
    <w:p w:rsidR="005A0924" w:rsidRPr="00E86D3D" w:rsidRDefault="005A0924" w:rsidP="00E86D3D">
      <w:pPr>
        <w:rPr>
          <w:color w:val="00000A"/>
          <w:szCs w:val="20"/>
        </w:rPr>
      </w:pPr>
    </w:p>
    <w:p w:rsidR="00E86D3D" w:rsidRDefault="00E86D3D" w:rsidP="00E86D3D">
      <w:pPr>
        <w:rPr>
          <w:color w:val="00000A"/>
          <w:szCs w:val="20"/>
        </w:rPr>
      </w:pPr>
      <w:r w:rsidRPr="00E86D3D">
        <w:rPr>
          <w:color w:val="00000A"/>
          <w:szCs w:val="20"/>
        </w:rPr>
        <w:t>Efetuar os ajustes de alinhamento das peças, mantendo as espessuras das juntas uniformes.</w:t>
      </w:r>
    </w:p>
    <w:p w:rsidR="005A0924" w:rsidRPr="00E86D3D" w:rsidRDefault="005A0924" w:rsidP="00E86D3D">
      <w:pPr>
        <w:rPr>
          <w:color w:val="00000A"/>
          <w:szCs w:val="20"/>
        </w:rPr>
      </w:pPr>
    </w:p>
    <w:p w:rsidR="00E86D3D" w:rsidRDefault="00E86D3D" w:rsidP="00E86D3D">
      <w:pPr>
        <w:rPr>
          <w:color w:val="00000A"/>
          <w:szCs w:val="20"/>
        </w:rPr>
      </w:pPr>
      <w:r w:rsidRPr="00E86D3D">
        <w:rPr>
          <w:color w:val="00000A"/>
          <w:szCs w:val="20"/>
        </w:rPr>
        <w:t>É recomendado o uso de espaçadores incorporados às peças de concreto para facilitar a obtenção de juntas com espessuras uniformes.</w:t>
      </w:r>
    </w:p>
    <w:p w:rsidR="005A0924" w:rsidRPr="00E86D3D" w:rsidRDefault="005A0924" w:rsidP="00E86D3D">
      <w:pPr>
        <w:rPr>
          <w:color w:val="00000A"/>
          <w:szCs w:val="20"/>
        </w:rPr>
      </w:pPr>
    </w:p>
    <w:p w:rsidR="00E86D3D" w:rsidRPr="00E118F6" w:rsidRDefault="00E86D3D" w:rsidP="00016A71">
      <w:pPr>
        <w:pStyle w:val="Ttulo4"/>
        <w:numPr>
          <w:ilvl w:val="3"/>
          <w:numId w:val="32"/>
        </w:numPr>
      </w:pPr>
      <w:r w:rsidRPr="00E118F6">
        <w:t>Execução do rejuntamento:</w:t>
      </w:r>
    </w:p>
    <w:p w:rsidR="005A0924" w:rsidRPr="00E86D3D" w:rsidRDefault="005A0924" w:rsidP="00E86D3D">
      <w:pPr>
        <w:rPr>
          <w:color w:val="00000A"/>
          <w:szCs w:val="20"/>
        </w:rPr>
      </w:pPr>
    </w:p>
    <w:p w:rsidR="00E86D3D" w:rsidRDefault="00E86D3D" w:rsidP="00E86D3D">
      <w:pPr>
        <w:rPr>
          <w:color w:val="00000A"/>
          <w:szCs w:val="20"/>
        </w:rPr>
      </w:pPr>
      <w:r w:rsidRPr="00E86D3D">
        <w:rPr>
          <w:color w:val="00000A"/>
          <w:szCs w:val="20"/>
        </w:rPr>
        <w:t>O rejuntamento deve ser executado conforme estabelecido a seguir:</w:t>
      </w:r>
    </w:p>
    <w:p w:rsidR="005A0924" w:rsidRPr="00E86D3D" w:rsidRDefault="005A0924" w:rsidP="00E86D3D">
      <w:pPr>
        <w:rPr>
          <w:color w:val="00000A"/>
          <w:szCs w:val="20"/>
        </w:rPr>
      </w:pPr>
    </w:p>
    <w:p w:rsidR="00E86D3D" w:rsidRDefault="00E86D3D" w:rsidP="00E86D3D">
      <w:pPr>
        <w:rPr>
          <w:color w:val="00000A"/>
          <w:szCs w:val="20"/>
        </w:rPr>
      </w:pPr>
      <w:r w:rsidRPr="00E86D3D">
        <w:rPr>
          <w:color w:val="00000A"/>
          <w:szCs w:val="20"/>
        </w:rPr>
        <w:t>Espalhar o material de rejuntamento seco sobre a camada de revestimento, formando uma camada fina e uniforme em toda a área executada;</w:t>
      </w:r>
    </w:p>
    <w:p w:rsidR="005A0924" w:rsidRPr="00E86D3D" w:rsidRDefault="005A0924" w:rsidP="00E86D3D">
      <w:pPr>
        <w:rPr>
          <w:color w:val="00000A"/>
          <w:szCs w:val="20"/>
        </w:rPr>
      </w:pPr>
    </w:p>
    <w:p w:rsidR="00E86D3D" w:rsidRDefault="00E86D3D" w:rsidP="00E86D3D">
      <w:pPr>
        <w:rPr>
          <w:color w:val="00000A"/>
          <w:szCs w:val="20"/>
        </w:rPr>
      </w:pPr>
      <w:r w:rsidRPr="00E86D3D">
        <w:rPr>
          <w:color w:val="00000A"/>
          <w:szCs w:val="20"/>
        </w:rPr>
        <w:t>Executar o preenchimento das juntas por processo de varrição do material de rejuntamento, até que as juntas sejam totalmente preenchidas.</w:t>
      </w:r>
    </w:p>
    <w:p w:rsidR="005A0924" w:rsidRPr="00E86D3D" w:rsidRDefault="005A0924" w:rsidP="00E86D3D">
      <w:pPr>
        <w:rPr>
          <w:color w:val="00000A"/>
          <w:szCs w:val="20"/>
        </w:rPr>
      </w:pPr>
    </w:p>
    <w:p w:rsidR="00E86D3D" w:rsidRPr="00E118F6" w:rsidRDefault="00E86D3D" w:rsidP="00016A71">
      <w:pPr>
        <w:pStyle w:val="Ttulo4"/>
        <w:numPr>
          <w:ilvl w:val="3"/>
          <w:numId w:val="32"/>
        </w:numPr>
      </w:pPr>
      <w:r w:rsidRPr="00E118F6">
        <w:t>Compactação:</w:t>
      </w:r>
    </w:p>
    <w:p w:rsidR="005A0924" w:rsidRPr="00E86D3D" w:rsidRDefault="005A0924" w:rsidP="00E86D3D">
      <w:pPr>
        <w:rPr>
          <w:color w:val="00000A"/>
          <w:szCs w:val="20"/>
        </w:rPr>
      </w:pPr>
    </w:p>
    <w:p w:rsidR="00E86D3D" w:rsidRDefault="00E86D3D" w:rsidP="00E86D3D">
      <w:pPr>
        <w:rPr>
          <w:color w:val="00000A"/>
          <w:szCs w:val="20"/>
        </w:rPr>
      </w:pPr>
      <w:r w:rsidRPr="00E86D3D">
        <w:rPr>
          <w:color w:val="00000A"/>
          <w:szCs w:val="20"/>
        </w:rPr>
        <w:t>A compactação deve ser executada por placas vibratórias que proporcionem a acomodação das peças na camada de assentamento, mantendo-se a regularidade da camada de revestimento sem danificar as peças de concreto e cumprindo o disposto a seguir:</w:t>
      </w:r>
    </w:p>
    <w:p w:rsidR="005A0924" w:rsidRPr="00E86D3D" w:rsidRDefault="005A0924" w:rsidP="00E86D3D">
      <w:pPr>
        <w:rPr>
          <w:color w:val="00000A"/>
          <w:szCs w:val="20"/>
        </w:rPr>
      </w:pPr>
    </w:p>
    <w:p w:rsidR="00E86D3D" w:rsidRDefault="00E86D3D" w:rsidP="00E86D3D">
      <w:pPr>
        <w:rPr>
          <w:color w:val="00000A"/>
          <w:szCs w:val="20"/>
        </w:rPr>
      </w:pPr>
      <w:r w:rsidRPr="00E86D3D">
        <w:rPr>
          <w:color w:val="00000A"/>
          <w:szCs w:val="20"/>
        </w:rPr>
        <w:t>A compactação deve ser realizada com sobreposição entre 15 cm a 20 cm em cada passada sobre a anterior;</w:t>
      </w:r>
    </w:p>
    <w:p w:rsidR="005A0924" w:rsidRPr="00E86D3D" w:rsidRDefault="005A0924" w:rsidP="00E86D3D">
      <w:pPr>
        <w:rPr>
          <w:color w:val="00000A"/>
          <w:szCs w:val="20"/>
        </w:rPr>
      </w:pPr>
    </w:p>
    <w:p w:rsidR="00E86D3D" w:rsidRDefault="00E86D3D" w:rsidP="00E86D3D">
      <w:pPr>
        <w:rPr>
          <w:color w:val="00000A"/>
          <w:szCs w:val="20"/>
        </w:rPr>
      </w:pPr>
      <w:r w:rsidRPr="00E86D3D">
        <w:rPr>
          <w:color w:val="00000A"/>
          <w:szCs w:val="20"/>
        </w:rPr>
        <w:lastRenderedPageBreak/>
        <w:t>Alternar a execução da compactação com o espalhamento do material de rejuntamento, até que as juntas tenham sido totalmente preenchidas;</w:t>
      </w:r>
    </w:p>
    <w:p w:rsidR="005A0924" w:rsidRPr="00E86D3D" w:rsidRDefault="005A0924" w:rsidP="00E86D3D">
      <w:pPr>
        <w:rPr>
          <w:color w:val="00000A"/>
          <w:szCs w:val="20"/>
        </w:rPr>
      </w:pPr>
    </w:p>
    <w:p w:rsidR="00AB0257" w:rsidRDefault="00E86D3D" w:rsidP="00E86D3D">
      <w:pPr>
        <w:rPr>
          <w:color w:val="00000A"/>
          <w:szCs w:val="20"/>
        </w:rPr>
      </w:pPr>
      <w:r w:rsidRPr="00E86D3D">
        <w:rPr>
          <w:color w:val="00000A"/>
          <w:szCs w:val="20"/>
        </w:rPr>
        <w:t>A compactação deve ser executada até aproximadamente 1,5 m de qualquer frente de trabalho do assentamento, que não contenha algum tipo de contenção.</w:t>
      </w:r>
    </w:p>
    <w:p w:rsidR="006E1149" w:rsidRDefault="006E1149" w:rsidP="00E86D3D">
      <w:pPr>
        <w:rPr>
          <w:color w:val="00000A"/>
          <w:szCs w:val="20"/>
        </w:rPr>
      </w:pPr>
    </w:p>
    <w:p w:rsidR="00E118F6" w:rsidRDefault="00E118F6" w:rsidP="00016A71">
      <w:pPr>
        <w:pStyle w:val="Ttulo4"/>
        <w:numPr>
          <w:ilvl w:val="3"/>
          <w:numId w:val="32"/>
        </w:numPr>
        <w:rPr>
          <w:color w:val="00000A"/>
          <w:szCs w:val="20"/>
        </w:rPr>
      </w:pPr>
      <w:r>
        <w:rPr>
          <w:color w:val="00000A"/>
          <w:szCs w:val="20"/>
        </w:rPr>
        <w:t>Medição e Pagamento</w:t>
      </w:r>
    </w:p>
    <w:p w:rsidR="00E118F6" w:rsidRDefault="00E118F6" w:rsidP="00E118F6"/>
    <w:p w:rsidR="00E118F6" w:rsidRDefault="00E118F6" w:rsidP="00E118F6">
      <w:r w:rsidRPr="00E118F6">
        <w:t>O pavimento deverá ser medido em metros quadrados de pavimentação. Não serão motivo de medição: mão de obra, materiais, equi</w:t>
      </w:r>
      <w:r>
        <w:t>pamentos, transporte e encargos;</w:t>
      </w:r>
    </w:p>
    <w:p w:rsidR="00E118F6" w:rsidRDefault="00E118F6" w:rsidP="00E118F6">
      <w:r>
        <w:t>No cálculo da área pavimentada serão incluídas as larguras médias obtidas no controle geométrico;</w:t>
      </w:r>
    </w:p>
    <w:p w:rsidR="00E118F6" w:rsidRDefault="00E118F6" w:rsidP="00E118F6">
      <w:r>
        <w:t>Não serão incluídos quantitativos de serviços superiores aos indicados no projeto.</w:t>
      </w:r>
    </w:p>
    <w:p w:rsidR="00F64E8D" w:rsidRDefault="00F64E8D" w:rsidP="00E118F6"/>
    <w:p w:rsidR="00F64E8D" w:rsidRDefault="00F64E8D" w:rsidP="00E118F6"/>
    <w:p w:rsidR="00F64E8D" w:rsidRDefault="00F64E8D" w:rsidP="00E118F6"/>
    <w:p w:rsidR="00F64E8D" w:rsidRDefault="00F64E8D" w:rsidP="00E118F6"/>
    <w:p w:rsidR="00E118F6" w:rsidRPr="00E118F6" w:rsidRDefault="00E118F6" w:rsidP="00E118F6"/>
    <w:p w:rsidR="0049745F" w:rsidRPr="003742B9" w:rsidRDefault="0049745F" w:rsidP="003742B9">
      <w:pPr>
        <w:pStyle w:val="Ttulo1"/>
        <w:rPr>
          <w:color w:val="00000A"/>
        </w:rPr>
      </w:pPr>
      <w:r w:rsidRPr="003446E4">
        <w:t>SINALIZAÇÃO</w:t>
      </w:r>
    </w:p>
    <w:p w:rsidR="00E93614" w:rsidRPr="00E93614" w:rsidRDefault="00E93614" w:rsidP="00E93614">
      <w:pPr>
        <w:autoSpaceDE w:val="0"/>
        <w:autoSpaceDN w:val="0"/>
        <w:adjustRightInd w:val="0"/>
        <w:rPr>
          <w:sz w:val="23"/>
          <w:szCs w:val="23"/>
        </w:rPr>
      </w:pPr>
    </w:p>
    <w:p w:rsidR="00C54D4E" w:rsidRPr="00105FF2" w:rsidRDefault="00105FF2" w:rsidP="00E93614">
      <w:pPr>
        <w:pStyle w:val="Ttulo2"/>
        <w:spacing w:after="200" w:line="276" w:lineRule="auto"/>
        <w:rPr>
          <w:color w:val="000000"/>
          <w:szCs w:val="20"/>
        </w:rPr>
      </w:pPr>
      <w:r w:rsidRPr="003446E4">
        <w:t xml:space="preserve">Sinalização </w:t>
      </w:r>
      <w:r>
        <w:t>Vertical</w:t>
      </w:r>
    </w:p>
    <w:p w:rsidR="00E93614" w:rsidRDefault="00E93614" w:rsidP="00E93614">
      <w:pPr>
        <w:spacing w:after="200" w:line="276" w:lineRule="auto"/>
        <w:rPr>
          <w:color w:val="000000"/>
          <w:szCs w:val="20"/>
        </w:rPr>
      </w:pPr>
      <w:r w:rsidRPr="00E93614">
        <w:rPr>
          <w:color w:val="000000"/>
          <w:szCs w:val="20"/>
        </w:rPr>
        <w:t>A sinalização vertical tem como finalidade a regulamentação do uso da via, advertir para situações potencialmente perigosas ou problemáticas do ponto de vista operacional, fornecer indicações, orientações e informações aos usuários, além de mensagens de caráter educativo, visando segurança, eficiência e conforto, melhorando o fluxo do tráfego.</w:t>
      </w:r>
      <w:r w:rsidR="006C1CE0">
        <w:rPr>
          <w:color w:val="000000"/>
          <w:szCs w:val="20"/>
        </w:rPr>
        <w:t xml:space="preserve"> </w:t>
      </w:r>
      <w:r w:rsidR="00C54D4E" w:rsidRPr="00C54D4E">
        <w:rPr>
          <w:color w:val="000000"/>
          <w:szCs w:val="20"/>
        </w:rPr>
        <w:t>A sinalização vertical nas rodovias é realizada por meio de placa, painéis e dispositivos auxiliares.</w:t>
      </w:r>
    </w:p>
    <w:p w:rsidR="006C1CE0" w:rsidRDefault="006C1CE0" w:rsidP="006C1CE0">
      <w:pPr>
        <w:pStyle w:val="Ttulo3"/>
      </w:pPr>
      <w:r>
        <w:t>Placas de sinalização</w:t>
      </w:r>
    </w:p>
    <w:p w:rsidR="006C1CE0" w:rsidRDefault="006C1CE0" w:rsidP="006C1CE0"/>
    <w:p w:rsidR="006C1CE0" w:rsidRDefault="006C1CE0" w:rsidP="006C1CE0">
      <w:r w:rsidRPr="006C1CE0">
        <w:t>Dispositivos para controle de trânsito, verticais, ao lado ou sobre a pista, transmitindo mensagens fixas e eventualmente móveis mediante símbolos ou legendas previamente conhecidos e legalmente instituídos, visando regulamentar, advertir ou indicar quanto ao uso das vias, pelos veículos e pedestres de forma mais segura e eficiente</w:t>
      </w:r>
      <w:r>
        <w:t>.</w:t>
      </w:r>
    </w:p>
    <w:p w:rsidR="006C1CE0" w:rsidRDefault="006C1CE0" w:rsidP="006C1CE0"/>
    <w:p w:rsidR="006C1CE0" w:rsidRDefault="006C1CE0" w:rsidP="006C1CE0">
      <w:pPr>
        <w:pStyle w:val="Ttulo3"/>
      </w:pPr>
      <w:r>
        <w:t>Painíes</w:t>
      </w:r>
    </w:p>
    <w:p w:rsidR="006C1CE0" w:rsidRDefault="006C1CE0" w:rsidP="006C1CE0"/>
    <w:p w:rsidR="006C1CE0" w:rsidRDefault="006C1CE0" w:rsidP="006C1CE0">
      <w:r w:rsidRPr="006C1CE0">
        <w:t>Dispositivos especiais constituídos por chapas metálicas com mensagens visando segurança e melhor fluxo de tráfego, suspensas sobre a rodovia por meio de estruturas adequadas.</w:t>
      </w:r>
    </w:p>
    <w:p w:rsidR="006C1CE0" w:rsidRDefault="006C1CE0" w:rsidP="006C1CE0"/>
    <w:p w:rsidR="006C1CE0" w:rsidRDefault="00226CDE" w:rsidP="006C1CE0">
      <w:pPr>
        <w:pStyle w:val="Ttulo3"/>
      </w:pPr>
      <w:r>
        <w:t>Marcos Quilométricos</w:t>
      </w:r>
    </w:p>
    <w:p w:rsidR="00226CDE" w:rsidRDefault="00226CDE" w:rsidP="00226CDE"/>
    <w:p w:rsidR="00226CDE" w:rsidRPr="00226CDE" w:rsidRDefault="00226CDE" w:rsidP="00226CDE">
      <w:r w:rsidRPr="00226CDE">
        <w:t xml:space="preserve">Dispositivos para informação aos usuários sobre a localização do veículo em relação ao marco inicial da rodovia, colocados regularmente a cada quilômetro e alternadamente a cada lado da rodovia. São executados em concreto pré-moldado ou em placas metálicas montadas sobre suportes de madeira e padronizados de acordo com as normas e especificações do DNER. </w:t>
      </w:r>
    </w:p>
    <w:p w:rsidR="00226CDE" w:rsidRDefault="00226CDE" w:rsidP="00226CDE"/>
    <w:p w:rsidR="00226CDE" w:rsidRDefault="00226CDE" w:rsidP="00226CDE">
      <w:pPr>
        <w:pStyle w:val="Ttulo3"/>
      </w:pPr>
      <w:r>
        <w:t>Condições Gerais</w:t>
      </w:r>
    </w:p>
    <w:p w:rsidR="00226CDE" w:rsidRDefault="00226CDE" w:rsidP="00226CDE"/>
    <w:p w:rsidR="00226CDE" w:rsidRPr="00226CDE" w:rsidRDefault="00226CDE" w:rsidP="00226CDE">
      <w:r w:rsidRPr="00226CDE">
        <w:t xml:space="preserve">A seleção e implantação da sinalização vertical deve obedecer aos requisitos básicos seguintes: </w:t>
      </w:r>
    </w:p>
    <w:p w:rsidR="00226CDE" w:rsidRPr="00226CDE" w:rsidRDefault="00226CDE" w:rsidP="00016A71">
      <w:pPr>
        <w:pStyle w:val="PargrafodaLista"/>
        <w:numPr>
          <w:ilvl w:val="0"/>
          <w:numId w:val="30"/>
        </w:numPr>
      </w:pPr>
      <w:r w:rsidRPr="00226CDE">
        <w:t xml:space="preserve">Atender a uma real necessidade; </w:t>
      </w:r>
    </w:p>
    <w:p w:rsidR="00226CDE" w:rsidRPr="00226CDE" w:rsidRDefault="00226CDE" w:rsidP="00016A71">
      <w:pPr>
        <w:pStyle w:val="PargrafodaLista"/>
        <w:numPr>
          <w:ilvl w:val="0"/>
          <w:numId w:val="30"/>
        </w:numPr>
      </w:pPr>
      <w:r w:rsidRPr="00226CDE">
        <w:t xml:space="preserve">Chamar a atenção dos usuários; </w:t>
      </w:r>
    </w:p>
    <w:p w:rsidR="00226CDE" w:rsidRPr="00226CDE" w:rsidRDefault="00226CDE" w:rsidP="00016A71">
      <w:pPr>
        <w:pStyle w:val="PargrafodaLista"/>
        <w:numPr>
          <w:ilvl w:val="0"/>
          <w:numId w:val="30"/>
        </w:numPr>
      </w:pPr>
      <w:r w:rsidRPr="00226CDE">
        <w:t>Transmitir uma mensagem clara e simples;</w:t>
      </w:r>
    </w:p>
    <w:p w:rsidR="00226CDE" w:rsidRPr="00226CDE" w:rsidRDefault="00226CDE" w:rsidP="00016A71">
      <w:pPr>
        <w:pStyle w:val="PargrafodaLista"/>
        <w:numPr>
          <w:ilvl w:val="0"/>
          <w:numId w:val="30"/>
        </w:numPr>
      </w:pPr>
      <w:r w:rsidRPr="00226CDE">
        <w:t>Orientar o usuário para a boa fluência e segurança de tráfego;</w:t>
      </w:r>
    </w:p>
    <w:p w:rsidR="00226CDE" w:rsidRPr="00226CDE" w:rsidRDefault="00226CDE" w:rsidP="00016A71">
      <w:pPr>
        <w:pStyle w:val="PargrafodaLista"/>
        <w:numPr>
          <w:ilvl w:val="0"/>
          <w:numId w:val="30"/>
        </w:numPr>
      </w:pPr>
      <w:r w:rsidRPr="00226CDE">
        <w:t xml:space="preserve">Impor respeito aos usuários; </w:t>
      </w:r>
    </w:p>
    <w:p w:rsidR="00226CDE" w:rsidRDefault="00226CDE" w:rsidP="00016A71">
      <w:pPr>
        <w:pStyle w:val="PargrafodaLista"/>
        <w:numPr>
          <w:ilvl w:val="0"/>
          <w:numId w:val="30"/>
        </w:numPr>
      </w:pPr>
      <w:r w:rsidRPr="00226CDE">
        <w:t>Fornecer tempo adequado para uma ação correspondente.</w:t>
      </w:r>
    </w:p>
    <w:p w:rsidR="00226CDE" w:rsidRDefault="00226CDE" w:rsidP="00226CDE"/>
    <w:p w:rsidR="00226CDE" w:rsidRDefault="00226CDE" w:rsidP="00226CDE">
      <w:pPr>
        <w:pStyle w:val="Ttulo3"/>
      </w:pPr>
      <w:r>
        <w:t>Método Executivo</w:t>
      </w:r>
    </w:p>
    <w:p w:rsidR="00226CDE" w:rsidRDefault="00226CDE" w:rsidP="00226CDE"/>
    <w:p w:rsidR="00226CDE" w:rsidRPr="00226CDE" w:rsidRDefault="00226CDE" w:rsidP="00226CDE">
      <w:r w:rsidRPr="00226CDE">
        <w:t xml:space="preserve">Inicialmente deve ser feito o levantamento da área para verificação das condições do terreno de implantação das placas ou marcos. </w:t>
      </w:r>
    </w:p>
    <w:p w:rsidR="00226CDE" w:rsidRPr="00226CDE" w:rsidRDefault="00226CDE" w:rsidP="00226CDE">
      <w:r w:rsidRPr="00226CDE">
        <w:t xml:space="preserve">Limpeza do local de forma a garantir a visibilidade da mensagem a ser implantada. </w:t>
      </w:r>
    </w:p>
    <w:p w:rsidR="00226CDE" w:rsidRPr="00226CDE" w:rsidRDefault="00226CDE" w:rsidP="00226CDE">
      <w:r w:rsidRPr="00226CDE">
        <w:t xml:space="preserve">Marcação da localização dos dispositivos a serem implantados, de acordo com o projeto de sinalização. Distribuição das placas ou marcos nos pontos já localizados anteriormente. </w:t>
      </w:r>
    </w:p>
    <w:p w:rsidR="00226CDE" w:rsidRPr="00226CDE" w:rsidRDefault="00226CDE" w:rsidP="00226CDE">
      <w:r w:rsidRPr="00226CDE">
        <w:t xml:space="preserve">Escavação da área para fixação dos suportes. </w:t>
      </w:r>
    </w:p>
    <w:p w:rsidR="00226CDE" w:rsidRPr="00226CDE" w:rsidRDefault="00226CDE" w:rsidP="00226CDE">
      <w:r w:rsidRPr="00226CDE">
        <w:t xml:space="preserve">Preparação da sapata ou base, em concreto armado, para recebimento dos suportes das estruturas de sustentação. </w:t>
      </w:r>
    </w:p>
    <w:p w:rsidR="00226CDE" w:rsidRPr="00226CDE" w:rsidRDefault="00226CDE" w:rsidP="00226CDE">
      <w:r w:rsidRPr="00226CDE">
        <w:t xml:space="preserve">Fixação das placas aos suportes e às travessas através de parafusos galvanizados, porcas e contraporcas. </w:t>
      </w:r>
    </w:p>
    <w:p w:rsidR="00226CDE" w:rsidRPr="00226CDE" w:rsidRDefault="00226CDE" w:rsidP="00226CDE">
      <w:r w:rsidRPr="00226CDE">
        <w:t xml:space="preserve">Implantação da placa de forma que os suportes fixados mantenham rigidez e posição permanente e apropriada, evitando que balancem, girem ou sejam deslocados. </w:t>
      </w:r>
    </w:p>
    <w:p w:rsidR="00226CDE" w:rsidRDefault="00226CDE" w:rsidP="00226CDE">
      <w:r w:rsidRPr="00226CDE">
        <w:t>A implantação das placas ou painéis suspensos deve contar com a utilização de caminhão Munck e de corda para servir de guia, devido às suas dimensões, evitando giros ou deslocamentos das placas. Nesta fase, o trânsito deverá ser desviado, com o auxílio de cones, baldes plásticos com luminárias ou qualquer dispositivo com a mesma finalidade.</w:t>
      </w:r>
    </w:p>
    <w:p w:rsidR="00226CDE" w:rsidRDefault="00226CDE" w:rsidP="00226CDE"/>
    <w:p w:rsidR="00226CDE" w:rsidRDefault="00226CDE" w:rsidP="00226CDE">
      <w:pPr>
        <w:pStyle w:val="Ttulo3"/>
      </w:pPr>
      <w:r>
        <w:t>Manejo Ambiental</w:t>
      </w:r>
    </w:p>
    <w:p w:rsidR="00226CDE" w:rsidRDefault="00226CDE" w:rsidP="00226CDE"/>
    <w:p w:rsidR="00226CDE" w:rsidRPr="00226CDE" w:rsidRDefault="00226CDE" w:rsidP="00226CDE">
      <w:r w:rsidRPr="00226CDE">
        <w:t xml:space="preserve">Quando existir vegetação de porte (árvores e/ou arbustos) no local previsto à implantação da sinalização, deslocá-la para posição mais próximapossível da inicial, sem prejuízo da emissão da mensagem. </w:t>
      </w:r>
    </w:p>
    <w:p w:rsidR="00226CDE" w:rsidRDefault="00226CDE" w:rsidP="00226CDE"/>
    <w:p w:rsidR="00226CDE" w:rsidRPr="00226CDE" w:rsidRDefault="00226CDE" w:rsidP="00226CDE">
      <w:pPr>
        <w:pStyle w:val="Ttulo3"/>
      </w:pPr>
      <w:r>
        <w:t xml:space="preserve"> </w:t>
      </w:r>
      <w:r w:rsidRPr="00226CDE">
        <w:t>Equipamento</w:t>
      </w:r>
    </w:p>
    <w:p w:rsidR="00226CDE" w:rsidRPr="00155CB9" w:rsidRDefault="00226CDE" w:rsidP="00226CDE">
      <w:pPr>
        <w:autoSpaceDE w:val="0"/>
        <w:autoSpaceDN w:val="0"/>
        <w:adjustRightInd w:val="0"/>
        <w:spacing w:line="276" w:lineRule="auto"/>
        <w:rPr>
          <w:rFonts w:ascii="Times New Roman" w:hAnsi="Times New Roman" w:cs="Times New Roman"/>
          <w:color w:val="000000"/>
          <w:sz w:val="24"/>
          <w:highlight w:val="yellow"/>
        </w:rPr>
      </w:pPr>
    </w:p>
    <w:p w:rsidR="00226CDE" w:rsidRPr="00226CDE" w:rsidRDefault="00226CDE" w:rsidP="00226CDE">
      <w:r w:rsidRPr="00226CDE">
        <w:t xml:space="preserve">Os equipamentos utilizados na implantação da sinalização vertical, são: </w:t>
      </w:r>
    </w:p>
    <w:p w:rsidR="00226CDE" w:rsidRPr="00226CDE" w:rsidRDefault="00226CDE" w:rsidP="00016A71">
      <w:pPr>
        <w:pStyle w:val="PargrafodaLista"/>
        <w:numPr>
          <w:ilvl w:val="0"/>
          <w:numId w:val="35"/>
        </w:numPr>
      </w:pPr>
      <w:r w:rsidRPr="00226CDE">
        <w:t>Martelete a ar comprimido;</w:t>
      </w:r>
    </w:p>
    <w:p w:rsidR="00226CDE" w:rsidRPr="00226CDE" w:rsidRDefault="00226CDE" w:rsidP="00016A71">
      <w:pPr>
        <w:pStyle w:val="PargrafodaLista"/>
        <w:numPr>
          <w:ilvl w:val="0"/>
          <w:numId w:val="35"/>
        </w:numPr>
      </w:pPr>
      <w:r w:rsidRPr="00226CDE">
        <w:t>Caminhão Munck (para as placas suspensas);</w:t>
      </w:r>
    </w:p>
    <w:p w:rsidR="00226CDE" w:rsidRPr="00226CDE" w:rsidRDefault="00226CDE" w:rsidP="00016A71">
      <w:pPr>
        <w:pStyle w:val="PargrafodaLista"/>
        <w:numPr>
          <w:ilvl w:val="0"/>
          <w:numId w:val="35"/>
        </w:numPr>
      </w:pPr>
      <w:r w:rsidRPr="00226CDE">
        <w:t xml:space="preserve">Cones de sinalização; </w:t>
      </w:r>
    </w:p>
    <w:p w:rsidR="00226CDE" w:rsidRPr="00226CDE" w:rsidRDefault="00226CDE" w:rsidP="00016A71">
      <w:pPr>
        <w:pStyle w:val="PargrafodaLista"/>
        <w:numPr>
          <w:ilvl w:val="0"/>
          <w:numId w:val="35"/>
        </w:numPr>
      </w:pPr>
      <w:r w:rsidRPr="00226CDE">
        <w:t>Luminárias de advertência</w:t>
      </w:r>
    </w:p>
    <w:p w:rsidR="00226CDE" w:rsidRPr="00155CB9" w:rsidRDefault="00226CDE" w:rsidP="00226CDE">
      <w:pPr>
        <w:autoSpaceDE w:val="0"/>
        <w:autoSpaceDN w:val="0"/>
        <w:adjustRightInd w:val="0"/>
        <w:spacing w:line="276" w:lineRule="auto"/>
        <w:rPr>
          <w:rFonts w:ascii="Times New Roman" w:hAnsi="Times New Roman" w:cs="Times New Roman"/>
          <w:color w:val="000000"/>
          <w:sz w:val="24"/>
          <w:highlight w:val="yellow"/>
        </w:rPr>
      </w:pPr>
    </w:p>
    <w:p w:rsidR="00226CDE" w:rsidRPr="00226CDE" w:rsidRDefault="00016A71" w:rsidP="00226CDE">
      <w:pPr>
        <w:pStyle w:val="Ttulo3"/>
      </w:pPr>
      <w:r>
        <w:t>Critérios d</w:t>
      </w:r>
      <w:r w:rsidRPr="00226CDE">
        <w:t>e Controle</w:t>
      </w:r>
    </w:p>
    <w:p w:rsidR="00226CDE" w:rsidRPr="00155CB9" w:rsidRDefault="00226CDE" w:rsidP="00226CDE">
      <w:pPr>
        <w:autoSpaceDE w:val="0"/>
        <w:autoSpaceDN w:val="0"/>
        <w:adjustRightInd w:val="0"/>
        <w:spacing w:line="276" w:lineRule="auto"/>
        <w:rPr>
          <w:rFonts w:ascii="Times New Roman" w:hAnsi="Times New Roman" w:cs="Times New Roman"/>
          <w:color w:val="000000"/>
          <w:sz w:val="24"/>
          <w:highlight w:val="yellow"/>
        </w:rPr>
      </w:pPr>
    </w:p>
    <w:p w:rsidR="00226CDE" w:rsidRPr="00226CDE" w:rsidRDefault="00226CDE" w:rsidP="00226CDE">
      <w:r w:rsidRPr="00226CDE">
        <w:t>Todos os materiais utilizados na sinalização vertical devem satisfazer às exigências das especificações do Manual de Materiais para Demarcação Viária.</w:t>
      </w:r>
    </w:p>
    <w:p w:rsidR="00226CDE" w:rsidRPr="00155CB9" w:rsidRDefault="00226CDE" w:rsidP="00226CDE">
      <w:pPr>
        <w:autoSpaceDE w:val="0"/>
        <w:autoSpaceDN w:val="0"/>
        <w:adjustRightInd w:val="0"/>
        <w:spacing w:line="276" w:lineRule="auto"/>
        <w:rPr>
          <w:rFonts w:ascii="Times New Roman" w:hAnsi="Times New Roman" w:cs="Times New Roman"/>
          <w:color w:val="000000"/>
          <w:sz w:val="24"/>
          <w:highlight w:val="yellow"/>
        </w:rPr>
      </w:pPr>
    </w:p>
    <w:p w:rsidR="00226CDE" w:rsidRPr="00016A71" w:rsidRDefault="00226CDE" w:rsidP="00016A71">
      <w:pPr>
        <w:pStyle w:val="Ttulo3"/>
      </w:pPr>
      <w:r w:rsidRPr="00016A71">
        <w:t>Condições Específicas</w:t>
      </w:r>
    </w:p>
    <w:p w:rsidR="00226CDE" w:rsidRPr="00155CB9" w:rsidRDefault="00226CDE" w:rsidP="00226CDE">
      <w:pPr>
        <w:autoSpaceDE w:val="0"/>
        <w:autoSpaceDN w:val="0"/>
        <w:adjustRightInd w:val="0"/>
        <w:spacing w:line="276" w:lineRule="auto"/>
        <w:rPr>
          <w:rFonts w:ascii="Times New Roman" w:hAnsi="Times New Roman" w:cs="Times New Roman"/>
          <w:color w:val="000000"/>
          <w:sz w:val="24"/>
          <w:highlight w:val="yellow"/>
        </w:rPr>
      </w:pPr>
    </w:p>
    <w:p w:rsidR="00226CDE" w:rsidRPr="00016A71" w:rsidRDefault="00226CDE" w:rsidP="00016A71">
      <w:pPr>
        <w:pStyle w:val="Ttulo4"/>
      </w:pPr>
      <w:r w:rsidRPr="00016A71">
        <w:t>Tipos de Sinalização</w:t>
      </w:r>
    </w:p>
    <w:p w:rsidR="00226CDE" w:rsidRPr="00155CB9" w:rsidRDefault="00226CDE" w:rsidP="00226CDE">
      <w:pPr>
        <w:autoSpaceDE w:val="0"/>
        <w:autoSpaceDN w:val="0"/>
        <w:adjustRightInd w:val="0"/>
        <w:spacing w:line="276" w:lineRule="auto"/>
        <w:rPr>
          <w:rFonts w:ascii="Times New Roman" w:hAnsi="Times New Roman" w:cs="Times New Roman"/>
          <w:color w:val="000000"/>
          <w:sz w:val="24"/>
          <w:highlight w:val="yellow"/>
        </w:rPr>
      </w:pPr>
    </w:p>
    <w:p w:rsidR="00226CDE" w:rsidRPr="00016A71" w:rsidRDefault="00226CDE" w:rsidP="00016A71">
      <w:r w:rsidRPr="00016A71">
        <w:t>A escolha do tipo de material a ser empregado na sinalização vertical deve ser em função do volume de tráfego, velocidade dos veículos e tipo de rodovia. Esta orientação é dada pelo Manual de Sinalização do DNER.</w:t>
      </w:r>
    </w:p>
    <w:p w:rsidR="00226CDE" w:rsidRPr="00155CB9" w:rsidRDefault="00226CDE" w:rsidP="00226CDE">
      <w:pPr>
        <w:autoSpaceDE w:val="0"/>
        <w:autoSpaceDN w:val="0"/>
        <w:adjustRightInd w:val="0"/>
        <w:spacing w:line="276" w:lineRule="auto"/>
        <w:rPr>
          <w:rFonts w:ascii="Times New Roman" w:hAnsi="Times New Roman" w:cs="Times New Roman"/>
          <w:color w:val="000000"/>
          <w:sz w:val="24"/>
          <w:highlight w:val="yellow"/>
        </w:rPr>
      </w:pPr>
    </w:p>
    <w:p w:rsidR="00226CDE" w:rsidRPr="00016A71" w:rsidRDefault="00226CDE" w:rsidP="00016A71">
      <w:pPr>
        <w:pStyle w:val="Ttulo4"/>
      </w:pPr>
      <w:r w:rsidRPr="00016A71">
        <w:t>Material</w:t>
      </w:r>
    </w:p>
    <w:p w:rsidR="00226CDE" w:rsidRPr="00155CB9" w:rsidRDefault="00226CDE" w:rsidP="00226CDE">
      <w:pPr>
        <w:autoSpaceDE w:val="0"/>
        <w:autoSpaceDN w:val="0"/>
        <w:adjustRightInd w:val="0"/>
        <w:spacing w:line="276" w:lineRule="auto"/>
        <w:rPr>
          <w:rFonts w:ascii="Times New Roman" w:hAnsi="Times New Roman" w:cs="Times New Roman"/>
          <w:color w:val="000000"/>
          <w:sz w:val="24"/>
          <w:highlight w:val="yellow"/>
        </w:rPr>
      </w:pPr>
    </w:p>
    <w:p w:rsidR="00226CDE" w:rsidRPr="00016A71" w:rsidRDefault="00226CDE" w:rsidP="00016A71">
      <w:pPr>
        <w:pStyle w:val="Ttulo4"/>
        <w:numPr>
          <w:ilvl w:val="4"/>
          <w:numId w:val="1"/>
        </w:numPr>
      </w:pPr>
      <w:r w:rsidRPr="00016A71">
        <w:t>Chapas</w:t>
      </w:r>
    </w:p>
    <w:p w:rsidR="00226CDE" w:rsidRPr="00155CB9" w:rsidRDefault="00226CDE" w:rsidP="00226CDE">
      <w:pPr>
        <w:autoSpaceDE w:val="0"/>
        <w:autoSpaceDN w:val="0"/>
        <w:adjustRightInd w:val="0"/>
        <w:spacing w:line="276" w:lineRule="auto"/>
        <w:rPr>
          <w:rFonts w:ascii="Times New Roman" w:hAnsi="Times New Roman" w:cs="Times New Roman"/>
          <w:color w:val="000000"/>
          <w:sz w:val="24"/>
          <w:highlight w:val="yellow"/>
        </w:rPr>
      </w:pPr>
    </w:p>
    <w:p w:rsidR="00226CDE" w:rsidRPr="00016A71" w:rsidRDefault="00226CDE" w:rsidP="00016A71">
      <w:pPr>
        <w:pStyle w:val="PargrafodaLista"/>
        <w:numPr>
          <w:ilvl w:val="0"/>
          <w:numId w:val="35"/>
        </w:numPr>
      </w:pPr>
      <w:r w:rsidRPr="00016A71">
        <w:t xml:space="preserve">Chapa de aço zincado, na espessura de 1,25 mm, com o máximo de 270 g/m2 de zinco. </w:t>
      </w:r>
    </w:p>
    <w:p w:rsidR="00226CDE" w:rsidRPr="00016A71" w:rsidRDefault="00226CDE" w:rsidP="00016A71">
      <w:pPr>
        <w:pStyle w:val="PargrafodaLista"/>
        <w:numPr>
          <w:ilvl w:val="0"/>
          <w:numId w:val="0"/>
        </w:numPr>
        <w:ind w:left="720"/>
      </w:pPr>
    </w:p>
    <w:p w:rsidR="00226CDE" w:rsidRPr="00016A71" w:rsidRDefault="00226CDE" w:rsidP="00016A71">
      <w:pPr>
        <w:pStyle w:val="PargrafodaLista"/>
        <w:numPr>
          <w:ilvl w:val="0"/>
          <w:numId w:val="35"/>
        </w:numPr>
      </w:pPr>
      <w:r w:rsidRPr="00016A71">
        <w:t>Chapas de alumínio, na espessura mínima de 1,5 mm.</w:t>
      </w:r>
    </w:p>
    <w:p w:rsidR="00226CDE" w:rsidRPr="00155CB9" w:rsidRDefault="00226CDE" w:rsidP="00226CDE">
      <w:pPr>
        <w:autoSpaceDE w:val="0"/>
        <w:autoSpaceDN w:val="0"/>
        <w:adjustRightInd w:val="0"/>
        <w:spacing w:line="276" w:lineRule="auto"/>
        <w:rPr>
          <w:rFonts w:ascii="Times New Roman" w:hAnsi="Times New Roman" w:cs="Times New Roman"/>
          <w:color w:val="000000"/>
          <w:sz w:val="24"/>
          <w:highlight w:val="yellow"/>
        </w:rPr>
      </w:pPr>
    </w:p>
    <w:p w:rsidR="00226CDE" w:rsidRPr="00016A71" w:rsidRDefault="00226CDE" w:rsidP="00016A71">
      <w:r w:rsidRPr="00016A71">
        <w:t xml:space="preserve">As chapas terão a superfície posterior preparada com tinta preta fosca. </w:t>
      </w:r>
    </w:p>
    <w:p w:rsidR="00226CDE" w:rsidRPr="00016A71" w:rsidRDefault="00226CDE" w:rsidP="00016A71"/>
    <w:p w:rsidR="00226CDE" w:rsidRPr="00016A71" w:rsidRDefault="00226CDE" w:rsidP="00016A71">
      <w:r w:rsidRPr="00016A71">
        <w:t xml:space="preserve">As chapas para placas totalmente refletivas terão a superfície que irá receber a mensagem, preparada com “primer”. </w:t>
      </w:r>
    </w:p>
    <w:p w:rsidR="00226CDE" w:rsidRPr="00016A71" w:rsidRDefault="00226CDE" w:rsidP="00016A71"/>
    <w:p w:rsidR="00226CDE" w:rsidRPr="00016A71" w:rsidRDefault="00226CDE" w:rsidP="00016A71">
      <w:r w:rsidRPr="00016A71">
        <w:t>As chapas para placas semi refletivas terão a superfície que irá receber a mensagem pintada na cor específica do tipo de placa</w:t>
      </w:r>
    </w:p>
    <w:p w:rsidR="00226CDE" w:rsidRPr="00016A71" w:rsidRDefault="00226CDE" w:rsidP="00016A71"/>
    <w:p w:rsidR="00226CDE" w:rsidRPr="00016A71" w:rsidRDefault="00226CDE" w:rsidP="00016A71">
      <w:r w:rsidRPr="00016A71">
        <w:t>Os suportes metálicos serão de aço galvanizado ou de aço com proteção de tinta anti-corrosiva.</w:t>
      </w:r>
    </w:p>
    <w:p w:rsidR="00226CDE" w:rsidRPr="00016A71" w:rsidRDefault="00226CDE" w:rsidP="00016A71"/>
    <w:p w:rsidR="00226CDE" w:rsidRPr="00016A71" w:rsidRDefault="00226CDE" w:rsidP="00016A71">
      <w:r w:rsidRPr="00016A71">
        <w:t>Os marcos quilométricos serão em concreto prémoldado e obedecerão as dimensões e características definidas em projeto.</w:t>
      </w:r>
    </w:p>
    <w:p w:rsidR="00226CDE" w:rsidRPr="00155CB9" w:rsidRDefault="00226CDE" w:rsidP="00226CDE">
      <w:pPr>
        <w:autoSpaceDE w:val="0"/>
        <w:autoSpaceDN w:val="0"/>
        <w:adjustRightInd w:val="0"/>
        <w:spacing w:line="276" w:lineRule="auto"/>
        <w:rPr>
          <w:rFonts w:ascii="Times New Roman" w:hAnsi="Times New Roman" w:cs="Times New Roman"/>
          <w:color w:val="000000"/>
          <w:sz w:val="24"/>
          <w:highlight w:val="yellow"/>
        </w:rPr>
      </w:pPr>
    </w:p>
    <w:p w:rsidR="00226CDE" w:rsidRPr="0077436A" w:rsidRDefault="00226CDE" w:rsidP="0077436A">
      <w:pPr>
        <w:pStyle w:val="Ttulo4"/>
        <w:numPr>
          <w:ilvl w:val="4"/>
          <w:numId w:val="1"/>
        </w:numPr>
      </w:pPr>
      <w:r w:rsidRPr="0077436A">
        <w:t>Película</w:t>
      </w:r>
    </w:p>
    <w:p w:rsidR="00226CDE" w:rsidRPr="00155CB9" w:rsidRDefault="00226CDE" w:rsidP="00226CDE">
      <w:pPr>
        <w:autoSpaceDE w:val="0"/>
        <w:autoSpaceDN w:val="0"/>
        <w:adjustRightInd w:val="0"/>
        <w:spacing w:line="276" w:lineRule="auto"/>
        <w:rPr>
          <w:rFonts w:ascii="Times New Roman" w:hAnsi="Times New Roman" w:cs="Times New Roman"/>
          <w:color w:val="000000"/>
          <w:sz w:val="24"/>
          <w:highlight w:val="yellow"/>
        </w:rPr>
      </w:pPr>
    </w:p>
    <w:p w:rsidR="00226CDE" w:rsidRPr="0077436A" w:rsidRDefault="00226CDE" w:rsidP="0077436A">
      <w:r w:rsidRPr="0077436A">
        <w:t>A película refletiva deve ser constituída de microesferas de vidro aderidas a uma resina sintética. Deve ser resistente às intempéries, possuir grande angularidade de maneira a proporcionar ao sinal as características de forma, cor e legenda ou símbolos e visibilidade sem alterações, tanto à luz diurna, como à noite sob luz refletida.</w:t>
      </w:r>
    </w:p>
    <w:p w:rsidR="00226CDE" w:rsidRPr="00155CB9" w:rsidRDefault="00226CDE" w:rsidP="00226CDE">
      <w:pPr>
        <w:autoSpaceDE w:val="0"/>
        <w:autoSpaceDN w:val="0"/>
        <w:adjustRightInd w:val="0"/>
        <w:spacing w:line="276" w:lineRule="auto"/>
        <w:rPr>
          <w:rFonts w:ascii="Times New Roman" w:hAnsi="Times New Roman" w:cs="Times New Roman"/>
          <w:color w:val="000000"/>
          <w:sz w:val="24"/>
          <w:highlight w:val="yellow"/>
        </w:rPr>
      </w:pPr>
    </w:p>
    <w:p w:rsidR="00226CDE" w:rsidRPr="0077436A" w:rsidRDefault="00226CDE" w:rsidP="0077436A">
      <w:pPr>
        <w:pStyle w:val="Ttulo3"/>
      </w:pPr>
      <w:r w:rsidRPr="0077436A">
        <w:t>Controle do Material</w:t>
      </w:r>
    </w:p>
    <w:p w:rsidR="00226CDE" w:rsidRDefault="00226CDE" w:rsidP="00226CDE">
      <w:pPr>
        <w:autoSpaceDE w:val="0"/>
        <w:autoSpaceDN w:val="0"/>
        <w:adjustRightInd w:val="0"/>
        <w:spacing w:line="276" w:lineRule="auto"/>
        <w:rPr>
          <w:rFonts w:ascii="Times New Roman" w:hAnsi="Times New Roman" w:cs="Times New Roman"/>
          <w:color w:val="000000"/>
          <w:sz w:val="24"/>
          <w:highlight w:val="yellow"/>
        </w:rPr>
      </w:pPr>
    </w:p>
    <w:p w:rsidR="00226CDE" w:rsidRPr="0077436A" w:rsidRDefault="00226CDE" w:rsidP="0077436A">
      <w:r w:rsidRPr="0077436A">
        <w:t>Cada elemento da sinalização vertical deverá ser observado quanto ao atendimento das características prescritas nos parágrafos anteriores.</w:t>
      </w:r>
    </w:p>
    <w:p w:rsidR="00226CDE" w:rsidRPr="0077436A" w:rsidRDefault="00226CDE" w:rsidP="0077436A"/>
    <w:p w:rsidR="00226CDE" w:rsidRPr="0077436A" w:rsidRDefault="00226CDE" w:rsidP="0077436A">
      <w:r w:rsidRPr="0077436A">
        <w:t>Não devem ser utilizadas placas amassadas e/ou arranhadas</w:t>
      </w:r>
    </w:p>
    <w:p w:rsidR="00226CDE" w:rsidRPr="00155CB9" w:rsidRDefault="00226CDE" w:rsidP="00226CDE">
      <w:pPr>
        <w:autoSpaceDE w:val="0"/>
        <w:autoSpaceDN w:val="0"/>
        <w:adjustRightInd w:val="0"/>
        <w:spacing w:line="276" w:lineRule="auto"/>
        <w:rPr>
          <w:rFonts w:ascii="Times New Roman" w:hAnsi="Times New Roman" w:cs="Times New Roman"/>
          <w:color w:val="000000"/>
          <w:sz w:val="24"/>
          <w:highlight w:val="yellow"/>
        </w:rPr>
      </w:pPr>
    </w:p>
    <w:p w:rsidR="00226CDE" w:rsidRPr="0077436A" w:rsidRDefault="00226CDE" w:rsidP="0077436A">
      <w:pPr>
        <w:pStyle w:val="Ttulo3"/>
      </w:pPr>
      <w:r w:rsidRPr="0077436A">
        <w:t>Controle de Execução</w:t>
      </w:r>
    </w:p>
    <w:p w:rsidR="00226CDE" w:rsidRPr="00155CB9" w:rsidRDefault="00226CDE" w:rsidP="00226CDE">
      <w:pPr>
        <w:autoSpaceDE w:val="0"/>
        <w:autoSpaceDN w:val="0"/>
        <w:adjustRightInd w:val="0"/>
        <w:spacing w:line="276" w:lineRule="auto"/>
        <w:rPr>
          <w:rFonts w:ascii="Times New Roman" w:hAnsi="Times New Roman" w:cs="Times New Roman"/>
          <w:color w:val="000000"/>
          <w:sz w:val="24"/>
          <w:highlight w:val="yellow"/>
        </w:rPr>
      </w:pPr>
    </w:p>
    <w:p w:rsidR="00226CDE" w:rsidRPr="0077436A" w:rsidRDefault="00226CDE" w:rsidP="0077436A">
      <w:r w:rsidRPr="0077436A">
        <w:t>O controle dos serviços deve ser realizado através de verificações dos seguintes requisitos prescritos no projeto e no Manual de Sinalização do DNER.</w:t>
      </w:r>
    </w:p>
    <w:p w:rsidR="00226CDE" w:rsidRPr="0077436A" w:rsidRDefault="00226CDE" w:rsidP="0077436A"/>
    <w:p w:rsidR="00226CDE" w:rsidRPr="0077436A" w:rsidRDefault="00226CDE" w:rsidP="0077436A">
      <w:r w:rsidRPr="0077436A">
        <w:t>Localização, tipos e dimensões da sinalização</w:t>
      </w:r>
    </w:p>
    <w:p w:rsidR="00226CDE" w:rsidRPr="0077436A" w:rsidRDefault="00226CDE" w:rsidP="0077436A"/>
    <w:p w:rsidR="00226CDE" w:rsidRPr="0077436A" w:rsidRDefault="00226CDE" w:rsidP="0077436A">
      <w:r w:rsidRPr="0077436A">
        <w:t>Eventual obstrução à visibilidade da sinalização.</w:t>
      </w:r>
    </w:p>
    <w:p w:rsidR="00226CDE" w:rsidRPr="0077436A" w:rsidRDefault="00226CDE" w:rsidP="0077436A"/>
    <w:p w:rsidR="00226CDE" w:rsidRPr="0077436A" w:rsidRDefault="00226CDE" w:rsidP="0077436A">
      <w:r w:rsidRPr="0077436A">
        <w:t>Condição da fundação para fixação da estrutura de suporte em concreto de cimento Portland, nas dimensões e resistência previstas.</w:t>
      </w:r>
    </w:p>
    <w:p w:rsidR="00226CDE" w:rsidRPr="0077436A" w:rsidRDefault="00226CDE" w:rsidP="0077436A"/>
    <w:p w:rsidR="00226CDE" w:rsidRPr="0077436A" w:rsidRDefault="00226CDE" w:rsidP="0077436A">
      <w:r w:rsidRPr="0077436A">
        <w:t>Altura da sinalização em relação à superfície do pavimento.</w:t>
      </w:r>
    </w:p>
    <w:p w:rsidR="00226CDE" w:rsidRPr="0077436A" w:rsidRDefault="00226CDE" w:rsidP="0077436A"/>
    <w:p w:rsidR="00226CDE" w:rsidRPr="0077436A" w:rsidRDefault="00226CDE" w:rsidP="0077436A">
      <w:r w:rsidRPr="0077436A">
        <w:t>Fixação dos suportes e da sinalização</w:t>
      </w:r>
    </w:p>
    <w:p w:rsidR="00226CDE" w:rsidRPr="0077436A" w:rsidRDefault="00226CDE" w:rsidP="0077436A"/>
    <w:p w:rsidR="00226CDE" w:rsidRPr="0077436A" w:rsidRDefault="00226CDE" w:rsidP="0077436A">
      <w:r w:rsidRPr="0077436A">
        <w:t>Necessidade de substituição de placas de sinalização por avarias quaisquer.</w:t>
      </w:r>
    </w:p>
    <w:p w:rsidR="00226CDE" w:rsidRPr="0077436A" w:rsidRDefault="00226CDE" w:rsidP="0077436A"/>
    <w:p w:rsidR="00226CDE" w:rsidRPr="0077436A" w:rsidRDefault="00226CDE" w:rsidP="0077436A">
      <w:r w:rsidRPr="0077436A">
        <w:t>Tipo de película utilizada.</w:t>
      </w:r>
    </w:p>
    <w:p w:rsidR="00226CDE" w:rsidRPr="0077436A" w:rsidRDefault="00226CDE" w:rsidP="0077436A"/>
    <w:p w:rsidR="00226CDE" w:rsidRPr="0077436A" w:rsidRDefault="00226CDE" w:rsidP="0077436A">
      <w:r w:rsidRPr="0077436A">
        <w:t>Sinalização adequada para os serviços de implantação.</w:t>
      </w:r>
    </w:p>
    <w:p w:rsidR="00226CDE" w:rsidRPr="00155CB9" w:rsidRDefault="00226CDE" w:rsidP="00226CDE">
      <w:pPr>
        <w:autoSpaceDE w:val="0"/>
        <w:autoSpaceDN w:val="0"/>
        <w:adjustRightInd w:val="0"/>
        <w:spacing w:line="276" w:lineRule="auto"/>
        <w:rPr>
          <w:rFonts w:ascii="Times New Roman" w:hAnsi="Times New Roman" w:cs="Times New Roman"/>
          <w:color w:val="000000"/>
          <w:sz w:val="24"/>
          <w:highlight w:val="yellow"/>
        </w:rPr>
      </w:pPr>
    </w:p>
    <w:p w:rsidR="00226CDE" w:rsidRPr="0077436A" w:rsidRDefault="00226CDE" w:rsidP="0077436A">
      <w:pPr>
        <w:pStyle w:val="Ttulo3"/>
      </w:pPr>
      <w:r w:rsidRPr="0077436A">
        <w:t>Aceitação e Rejeição</w:t>
      </w:r>
    </w:p>
    <w:p w:rsidR="00226CDE" w:rsidRPr="00155CB9" w:rsidRDefault="00226CDE" w:rsidP="00226CDE">
      <w:pPr>
        <w:autoSpaceDE w:val="0"/>
        <w:autoSpaceDN w:val="0"/>
        <w:adjustRightInd w:val="0"/>
        <w:spacing w:line="276" w:lineRule="auto"/>
        <w:rPr>
          <w:rFonts w:ascii="Times New Roman" w:hAnsi="Times New Roman" w:cs="Times New Roman"/>
          <w:color w:val="000000"/>
          <w:sz w:val="24"/>
          <w:highlight w:val="yellow"/>
        </w:rPr>
      </w:pPr>
    </w:p>
    <w:p w:rsidR="00226CDE" w:rsidRPr="0077436A" w:rsidRDefault="00226CDE" w:rsidP="0077436A">
      <w:r w:rsidRPr="0077436A">
        <w:t>O não atendimento a qualquer dos requisitos estabelecidos nesta Norma implica na correção ou substituição imediata da peça.</w:t>
      </w:r>
    </w:p>
    <w:p w:rsidR="00226CDE" w:rsidRPr="0077436A" w:rsidRDefault="00226CDE" w:rsidP="0077436A"/>
    <w:p w:rsidR="00226CDE" w:rsidRDefault="00226CDE" w:rsidP="0077436A">
      <w:r w:rsidRPr="0077436A">
        <w:t>A aceitação da implantação de qualquer elemento da sinalização será condicionada ao atendimento a todos os requisitos desta Norma</w:t>
      </w:r>
      <w:r w:rsidR="0077436A">
        <w:t>.</w:t>
      </w:r>
    </w:p>
    <w:p w:rsidR="0077436A" w:rsidRPr="0077436A" w:rsidRDefault="0077436A" w:rsidP="0077436A"/>
    <w:p w:rsidR="00226CDE" w:rsidRPr="00155CB9" w:rsidRDefault="00226CDE" w:rsidP="00226CDE">
      <w:pPr>
        <w:autoSpaceDE w:val="0"/>
        <w:autoSpaceDN w:val="0"/>
        <w:adjustRightInd w:val="0"/>
        <w:spacing w:line="276" w:lineRule="auto"/>
        <w:rPr>
          <w:rFonts w:ascii="Times New Roman" w:hAnsi="Times New Roman" w:cs="Times New Roman"/>
          <w:color w:val="000000"/>
          <w:sz w:val="24"/>
          <w:highlight w:val="yellow"/>
        </w:rPr>
      </w:pPr>
    </w:p>
    <w:p w:rsidR="00226CDE" w:rsidRPr="0077436A" w:rsidRDefault="0077436A" w:rsidP="0077436A">
      <w:pPr>
        <w:pStyle w:val="Ttulo3"/>
      </w:pPr>
      <w:r w:rsidRPr="0077436A">
        <w:t xml:space="preserve">Critérios de </w:t>
      </w:r>
      <w:r>
        <w:t>Medição e</w:t>
      </w:r>
      <w:r w:rsidRPr="0077436A">
        <w:t xml:space="preserve"> Pagamento</w:t>
      </w:r>
    </w:p>
    <w:p w:rsidR="00226CDE" w:rsidRPr="00155CB9" w:rsidRDefault="00226CDE" w:rsidP="00226CDE">
      <w:pPr>
        <w:autoSpaceDE w:val="0"/>
        <w:autoSpaceDN w:val="0"/>
        <w:adjustRightInd w:val="0"/>
        <w:spacing w:line="276" w:lineRule="auto"/>
        <w:rPr>
          <w:rFonts w:ascii="Times New Roman" w:hAnsi="Times New Roman" w:cs="Times New Roman"/>
          <w:color w:val="000000"/>
          <w:sz w:val="24"/>
          <w:highlight w:val="yellow"/>
        </w:rPr>
      </w:pPr>
    </w:p>
    <w:p w:rsidR="00226CDE" w:rsidRPr="00DD447D" w:rsidRDefault="00226CDE" w:rsidP="00DD447D">
      <w:pPr>
        <w:spacing w:after="200"/>
        <w:rPr>
          <w:color w:val="000000"/>
          <w:szCs w:val="20"/>
        </w:rPr>
      </w:pPr>
      <w:r w:rsidRPr="00DD447D">
        <w:rPr>
          <w:color w:val="000000"/>
          <w:szCs w:val="20"/>
        </w:rPr>
        <w:t>Os serviços de Sinalização Vertical serão medidos através da quantidade de placas implantadas, quando se tratarem de placas padronizadas dedimensões fixas. As placas não padronizadas, de dimensões variáveis, serão medidas de acordo com a sua área efetiva, em metros quadrados.</w:t>
      </w:r>
    </w:p>
    <w:p w:rsidR="00226CDE" w:rsidRPr="00DD447D" w:rsidRDefault="00226CDE" w:rsidP="00DD447D">
      <w:pPr>
        <w:spacing w:after="200"/>
        <w:rPr>
          <w:color w:val="000000"/>
          <w:szCs w:val="20"/>
        </w:rPr>
      </w:pPr>
      <w:r w:rsidRPr="00DD447D">
        <w:rPr>
          <w:color w:val="000000"/>
          <w:szCs w:val="20"/>
        </w:rPr>
        <w:t>Estarão incluídos nos preços das placas de sinalização vertical todos os encargos, custos com materiais, mão de obra, tributos e taxas, transportes etc. Os serviços serão pagos de acordo com o respectivo item na planilha orçamentária da obra, de acordo com os critérios de medição adotados.</w:t>
      </w:r>
    </w:p>
    <w:p w:rsidR="00A224FF" w:rsidRDefault="00C54D4E" w:rsidP="003742B9">
      <w:pPr>
        <w:pStyle w:val="Ttulo1"/>
      </w:pPr>
      <w:r>
        <w:t>DRENAGEM</w:t>
      </w:r>
    </w:p>
    <w:p w:rsidR="00C54D4E" w:rsidRDefault="00C54D4E" w:rsidP="00C54D4E"/>
    <w:p w:rsidR="00C54D4E" w:rsidRDefault="00C54D4E" w:rsidP="00C54D4E">
      <w:r>
        <w:t>O sistema de drenagem é caracterizado pelo conjunto de dispositivos indispensáveis à promoção de desvio das águas superficiais e profundas do corpo e da plataforma de estradas, bem como das respectivas áreas adjacentes. O adequado dimensionamento e a execução dos dispositivos de drenagem constituem elementos fundamentais para a qualidade final e a vida útil da rodovia ou ferrovia, para a estabilidade de taludes de corte e aterro e do próprio corpo da estrada.</w:t>
      </w:r>
    </w:p>
    <w:p w:rsidR="00C54D4E" w:rsidRDefault="00C54D4E" w:rsidP="00C54D4E">
      <w:r w:rsidRPr="00C54D4E">
        <w:t>Além dos dispositivos de drenagem, a implantação de uma via terrestre exige a previsão e a construção de obras de arte correntes, responsáveis pela condução das águas do talvegue de um lado da rodovia para outro.</w:t>
      </w:r>
    </w:p>
    <w:p w:rsidR="00A224FF" w:rsidRPr="003446E4" w:rsidRDefault="00A224FF" w:rsidP="00A224FF">
      <w:pPr>
        <w:autoSpaceDE w:val="0"/>
        <w:autoSpaceDN w:val="0"/>
        <w:adjustRightInd w:val="0"/>
        <w:ind w:firstLine="708"/>
        <w:rPr>
          <w:color w:val="000000"/>
          <w:szCs w:val="20"/>
        </w:rPr>
      </w:pPr>
    </w:p>
    <w:p w:rsidR="00DA3AD7" w:rsidRDefault="00DA3AD7" w:rsidP="00DA3AD7">
      <w:pPr>
        <w:pStyle w:val="Ttulo2"/>
      </w:pPr>
      <w:r>
        <w:t>MEIO FIO</w:t>
      </w:r>
      <w:r w:rsidR="00E4512A">
        <w:t xml:space="preserve"> COM SARJETA (MFC – 03)</w:t>
      </w:r>
    </w:p>
    <w:p w:rsidR="00E4512A" w:rsidRDefault="00E4512A" w:rsidP="00E4512A"/>
    <w:p w:rsidR="00E4512A" w:rsidRDefault="00E4512A" w:rsidP="00E4512A">
      <w:r>
        <w:t>Os meios-fios são limitadores físicos da plataforma rodoviária, com diversas finalidades, entre as quais, destaca-se a função de proteger o bordo da pista dos efeitos da erosão causada pelo escoamento das águas precipitadas sobre a plataforma que, decorrentes da declividade transversal, tendem a verter sobre os taludes dos aterros. Desta forma, os meios-fios têm a função de interceptar este fluxo, conduzindo os deflúvios para os pontos previamente escolhidos para lançamento.</w:t>
      </w:r>
    </w:p>
    <w:p w:rsidR="00E4512A" w:rsidRDefault="00E4512A" w:rsidP="00E4512A">
      <w:r>
        <w:t>A execução dos meios-fios deve ser realizada em consonância às diretrizes preconizadas na Especificação de Serviço DNIT nº 20/2006.</w:t>
      </w:r>
    </w:p>
    <w:p w:rsidR="00E4512A" w:rsidRDefault="00E4512A" w:rsidP="00E4512A"/>
    <w:p w:rsidR="00E4512A" w:rsidRDefault="00E4512A" w:rsidP="00E4512A">
      <w:r w:rsidRPr="0052603F">
        <w:t>O meio-fio deverá ser totalmente protegido nas laterais, com aterro. O aterro a ser utilizado neste serviço será, preferencialmente, o material proveniente da escavação das valas, abertura da caixa de rua</w:t>
      </w:r>
      <w:r>
        <w:t>.</w:t>
      </w:r>
    </w:p>
    <w:p w:rsidR="00E4512A" w:rsidRPr="00C54D4E" w:rsidRDefault="00E4512A" w:rsidP="00E4512A">
      <w:pPr>
        <w:autoSpaceDE w:val="0"/>
        <w:autoSpaceDN w:val="0"/>
        <w:adjustRightInd w:val="0"/>
        <w:ind w:firstLine="708"/>
        <w:rPr>
          <w:color w:val="00000A"/>
          <w:szCs w:val="20"/>
        </w:rPr>
      </w:pPr>
      <w:r w:rsidRPr="00C54D4E">
        <w:rPr>
          <w:color w:val="00000A"/>
          <w:szCs w:val="20"/>
        </w:rPr>
        <w:t>As sarjetas são dispositivos de drenagem longitudinais construídos lateralmente às pistas de rolamento e às plataformas dos escalonamentos destinados a interceptar os deflúvios que podem comprometer a estabilidade dos taludes, a integridade dos pavimentos e a segurança do tráfego.Por razões de segurança, as sarjetas têm geralmente a forma triangular, trapezoidal ou semicircular.</w:t>
      </w:r>
    </w:p>
    <w:p w:rsidR="00E4512A" w:rsidRDefault="00E4512A" w:rsidP="00E4512A">
      <w:pPr>
        <w:autoSpaceDE w:val="0"/>
        <w:autoSpaceDN w:val="0"/>
        <w:adjustRightInd w:val="0"/>
        <w:rPr>
          <w:color w:val="00000A"/>
          <w:szCs w:val="20"/>
        </w:rPr>
      </w:pPr>
      <w:r w:rsidRPr="00C54D4E">
        <w:rPr>
          <w:color w:val="00000A"/>
          <w:szCs w:val="20"/>
        </w:rPr>
        <w:t>A execução das sarjetas deve ser realizada em consonância às diretrizes preconizadas na Especificação de Serviço DNIT nº 18/2006.</w:t>
      </w:r>
    </w:p>
    <w:p w:rsidR="00E4512A" w:rsidRDefault="007A5EDB" w:rsidP="00DA3AD7">
      <w:r>
        <w:tab/>
        <w:t>O meio fio MFC-03 (SICRO) é confeccionado com meio fio e sarjeta conjugados, conforme a figura 03. São peças pré-moldadas conforme o desenho com 1 m de comprimento cada.</w:t>
      </w:r>
    </w:p>
    <w:p w:rsidR="00105FF2" w:rsidRDefault="00105FF2" w:rsidP="00DA3AD7">
      <w:r>
        <w:rPr>
          <w:noProof/>
          <w:lang w:eastAsia="pt-BR"/>
        </w:rPr>
        <w:lastRenderedPageBreak/>
        <w:drawing>
          <wp:inline distT="0" distB="0" distL="0" distR="0">
            <wp:extent cx="5676900" cy="5048250"/>
            <wp:effectExtent l="19050" t="0" r="0"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srcRect/>
                    <a:stretch>
                      <a:fillRect/>
                    </a:stretch>
                  </pic:blipFill>
                  <pic:spPr bwMode="auto">
                    <a:xfrm>
                      <a:off x="0" y="0"/>
                      <a:ext cx="5676900" cy="5048250"/>
                    </a:xfrm>
                    <a:prstGeom prst="rect">
                      <a:avLst/>
                    </a:prstGeom>
                    <a:noFill/>
                    <a:ln w="9525">
                      <a:noFill/>
                      <a:miter lim="800000"/>
                      <a:headEnd/>
                      <a:tailEnd/>
                    </a:ln>
                  </pic:spPr>
                </pic:pic>
              </a:graphicData>
            </a:graphic>
          </wp:inline>
        </w:drawing>
      </w:r>
    </w:p>
    <w:p w:rsidR="00DA3AD7" w:rsidRDefault="007A5EDB" w:rsidP="007A5EDB">
      <w:pPr>
        <w:jc w:val="center"/>
        <w:rPr>
          <w:b/>
          <w:color w:val="00000A"/>
          <w:sz w:val="16"/>
          <w:szCs w:val="16"/>
        </w:rPr>
      </w:pPr>
      <w:r w:rsidRPr="007A5EDB">
        <w:rPr>
          <w:b/>
          <w:color w:val="00000A"/>
          <w:sz w:val="16"/>
          <w:szCs w:val="16"/>
        </w:rPr>
        <w:t>Figura 03 – Meio fio MFC-03</w:t>
      </w:r>
    </w:p>
    <w:p w:rsidR="007A5EDB" w:rsidRPr="007A5EDB" w:rsidRDefault="007A5EDB" w:rsidP="007A5EDB">
      <w:pPr>
        <w:jc w:val="center"/>
        <w:rPr>
          <w:b/>
          <w:color w:val="00000A"/>
          <w:sz w:val="16"/>
          <w:szCs w:val="16"/>
        </w:rPr>
      </w:pPr>
    </w:p>
    <w:p w:rsidR="00DA3AD7" w:rsidRDefault="007A5EDB" w:rsidP="007A5EDB">
      <w:pPr>
        <w:pStyle w:val="Ttulo3"/>
      </w:pPr>
      <w:r>
        <w:t>Execução</w:t>
      </w:r>
    </w:p>
    <w:p w:rsidR="007A5EDB" w:rsidRDefault="007A5EDB" w:rsidP="007A5EDB"/>
    <w:p w:rsidR="007A5EDB" w:rsidRDefault="007A5EDB" w:rsidP="00016A71">
      <w:pPr>
        <w:pStyle w:val="PargrafodaLista"/>
        <w:numPr>
          <w:ilvl w:val="0"/>
          <w:numId w:val="33"/>
        </w:numPr>
      </w:pPr>
      <w:r>
        <w:t>escavação da porção anexa ao bordo do pavimento, obedecendo aos alinhamentos, cotas e dimensões indicado no projeto;</w:t>
      </w:r>
    </w:p>
    <w:p w:rsidR="007A5EDB" w:rsidRDefault="007A5EDB" w:rsidP="00016A71">
      <w:pPr>
        <w:pStyle w:val="PargrafodaLista"/>
        <w:numPr>
          <w:ilvl w:val="0"/>
          <w:numId w:val="33"/>
        </w:numPr>
      </w:pPr>
      <w:r>
        <w:t>execução de base de brita para regularização do terreno e apoio dos meios-fios;</w:t>
      </w:r>
    </w:p>
    <w:p w:rsidR="007A5EDB" w:rsidRDefault="007A5EDB" w:rsidP="00016A71">
      <w:pPr>
        <w:pStyle w:val="PargrafodaLista"/>
        <w:numPr>
          <w:ilvl w:val="0"/>
          <w:numId w:val="33"/>
        </w:numPr>
      </w:pPr>
      <w:r>
        <w:t>instalação e assentamento dos meios-fios pré-moldados, de forma compatível com o projeto-tipo considerado;</w:t>
      </w:r>
    </w:p>
    <w:p w:rsidR="007A5EDB" w:rsidRDefault="007A5EDB" w:rsidP="00016A71">
      <w:pPr>
        <w:pStyle w:val="PargrafodaLista"/>
        <w:numPr>
          <w:ilvl w:val="0"/>
          <w:numId w:val="33"/>
        </w:numPr>
      </w:pPr>
      <w:r>
        <w:t>rejuntamento com argamassa cimentoareia, traço 1:3, em massa;</w:t>
      </w:r>
    </w:p>
    <w:p w:rsidR="007A5EDB" w:rsidRDefault="007A5EDB" w:rsidP="00016A71">
      <w:pPr>
        <w:pStyle w:val="PargrafodaLista"/>
        <w:numPr>
          <w:ilvl w:val="0"/>
          <w:numId w:val="33"/>
        </w:numPr>
      </w:pPr>
      <w:r>
        <w:t>os meios-fios ou guias deverão ser prémoldados em fôrmas metálicas ou de madeira revestida que conduza a igual acabamento, sendo submetidos a adensamento por vibração. As peças deverão ter no máximo 1,0m, devendo esta dimensão ser reduzida para segmentos em curva.</w:t>
      </w:r>
    </w:p>
    <w:p w:rsidR="001A6C2A" w:rsidRDefault="001A6C2A" w:rsidP="001A6C2A"/>
    <w:p w:rsidR="001A6C2A" w:rsidRDefault="001A6C2A" w:rsidP="001A6C2A">
      <w:pPr>
        <w:pStyle w:val="Ttulo3"/>
      </w:pPr>
      <w:r>
        <w:t>Medição e Pagamento</w:t>
      </w:r>
    </w:p>
    <w:p w:rsidR="001A6C2A" w:rsidRDefault="001A6C2A" w:rsidP="001A6C2A"/>
    <w:p w:rsidR="001A6C2A" w:rsidRDefault="001A6C2A" w:rsidP="00016A71">
      <w:pPr>
        <w:pStyle w:val="PargrafodaLista"/>
        <w:numPr>
          <w:ilvl w:val="0"/>
          <w:numId w:val="34"/>
        </w:numPr>
      </w:pPr>
      <w:r>
        <w:t>os meios-fios e as guias serão medidos pelo comprimento, determinado em metros, acompanhando as declividades executadas, incluindo fornecimento e colocação de materiais, mão-de-obra e encargos, equipamentos, ferramentas e eventuais necessários à execução;</w:t>
      </w:r>
    </w:p>
    <w:p w:rsidR="001A6C2A" w:rsidRPr="001A6C2A" w:rsidRDefault="001A6C2A" w:rsidP="00016A71">
      <w:pPr>
        <w:pStyle w:val="PargrafodaLista"/>
        <w:numPr>
          <w:ilvl w:val="0"/>
          <w:numId w:val="34"/>
        </w:numPr>
      </w:pPr>
      <w:r>
        <w:lastRenderedPageBreak/>
        <w:t>no caso de utilização de dispositivos pontuais acessórios, como caixas coletoras ou de passagem, as obras serão medidas por unidade, de acordo com as especificações respectivas.</w:t>
      </w:r>
    </w:p>
    <w:p w:rsidR="00DA3AD7" w:rsidRDefault="00DA3AD7" w:rsidP="00DA3AD7"/>
    <w:p w:rsidR="0049745F" w:rsidRPr="003446E4" w:rsidRDefault="0049745F" w:rsidP="003742B9">
      <w:pPr>
        <w:pStyle w:val="Ttulo1"/>
      </w:pPr>
      <w:r w:rsidRPr="003446E4">
        <w:t xml:space="preserve">ENTREGA DA OBRA </w:t>
      </w:r>
    </w:p>
    <w:p w:rsidR="0049745F" w:rsidRPr="003446E4" w:rsidRDefault="0049745F" w:rsidP="0049745F">
      <w:pPr>
        <w:autoSpaceDE w:val="0"/>
        <w:autoSpaceDN w:val="0"/>
        <w:adjustRightInd w:val="0"/>
        <w:rPr>
          <w:color w:val="000000"/>
          <w:szCs w:val="20"/>
        </w:rPr>
      </w:pPr>
    </w:p>
    <w:p w:rsidR="0049745F" w:rsidRPr="003446E4" w:rsidRDefault="0049745F" w:rsidP="00A224FF">
      <w:pPr>
        <w:autoSpaceDE w:val="0"/>
        <w:autoSpaceDN w:val="0"/>
        <w:adjustRightInd w:val="0"/>
        <w:rPr>
          <w:color w:val="000000"/>
          <w:szCs w:val="20"/>
        </w:rPr>
      </w:pPr>
      <w:r w:rsidRPr="003446E4">
        <w:rPr>
          <w:color w:val="000000"/>
          <w:szCs w:val="20"/>
        </w:rPr>
        <w:t xml:space="preserve">A obra será entregue em perfeito estado de limpeza e conservação, com todas as implantações de base </w:t>
      </w:r>
      <w:r w:rsidR="00DB7229">
        <w:rPr>
          <w:color w:val="000000"/>
          <w:szCs w:val="20"/>
        </w:rPr>
        <w:t xml:space="preserve">ou sub-base de brita graduada, concreto para meio-fio e assentamento do pavimento intertravado </w:t>
      </w:r>
      <w:r w:rsidRPr="003446E4">
        <w:rPr>
          <w:color w:val="000000"/>
          <w:szCs w:val="20"/>
        </w:rPr>
        <w:t>em perfeitas condições de funcionamento e devidamente testada. Uma vistoria final da obra deverá ser feita pela CONTRATADA, antes da comunicação oficial do término da mesma, acompanhada pela FISCALIZAÇÃO. Será, então, firmado o Termo de Entrega Provisória, onde deverão constar todas as pendências e/ou problemas verificados na vistoria.</w:t>
      </w:r>
    </w:p>
    <w:p w:rsidR="0049745F" w:rsidRPr="003446E4" w:rsidRDefault="0049745F" w:rsidP="0049745F">
      <w:pPr>
        <w:autoSpaceDE w:val="0"/>
        <w:autoSpaceDN w:val="0"/>
        <w:adjustRightInd w:val="0"/>
        <w:ind w:firstLine="708"/>
        <w:rPr>
          <w:color w:val="000000"/>
          <w:szCs w:val="20"/>
        </w:rPr>
      </w:pPr>
    </w:p>
    <w:p w:rsidR="0049745F" w:rsidRPr="003446E4" w:rsidRDefault="0049745F" w:rsidP="0049745F">
      <w:pPr>
        <w:autoSpaceDE w:val="0"/>
        <w:autoSpaceDN w:val="0"/>
        <w:adjustRightInd w:val="0"/>
        <w:rPr>
          <w:color w:val="000000"/>
          <w:szCs w:val="20"/>
        </w:rPr>
      </w:pPr>
    </w:p>
    <w:p w:rsidR="0049745F" w:rsidRPr="003446E4" w:rsidRDefault="0049745F" w:rsidP="003742B9">
      <w:pPr>
        <w:pStyle w:val="Ttulo1"/>
      </w:pPr>
      <w:r w:rsidRPr="003446E4">
        <w:t xml:space="preserve">PRESCRIÇÕES DIVERSAS </w:t>
      </w:r>
    </w:p>
    <w:p w:rsidR="0049745F" w:rsidRPr="003446E4" w:rsidRDefault="0049745F" w:rsidP="0049745F">
      <w:pPr>
        <w:autoSpaceDE w:val="0"/>
        <w:autoSpaceDN w:val="0"/>
        <w:adjustRightInd w:val="0"/>
        <w:rPr>
          <w:color w:val="000000"/>
          <w:szCs w:val="20"/>
        </w:rPr>
      </w:pPr>
    </w:p>
    <w:p w:rsidR="0049745F" w:rsidRPr="003446E4" w:rsidRDefault="0049745F" w:rsidP="00A224FF">
      <w:pPr>
        <w:autoSpaceDE w:val="0"/>
        <w:autoSpaceDN w:val="0"/>
        <w:adjustRightInd w:val="0"/>
        <w:rPr>
          <w:color w:val="000000"/>
          <w:szCs w:val="20"/>
        </w:rPr>
      </w:pPr>
      <w:r w:rsidRPr="003446E4">
        <w:rPr>
          <w:color w:val="000000"/>
          <w:szCs w:val="20"/>
        </w:rPr>
        <w:t>Todas as imperfeições decorrentes da obra como:</w:t>
      </w:r>
      <w:r w:rsidR="00DB7229">
        <w:rPr>
          <w:color w:val="000000"/>
          <w:szCs w:val="20"/>
        </w:rPr>
        <w:t xml:space="preserve"> </w:t>
      </w:r>
      <w:r w:rsidRPr="003446E4">
        <w:rPr>
          <w:color w:val="000000"/>
          <w:szCs w:val="20"/>
        </w:rPr>
        <w:t>i</w:t>
      </w:r>
      <w:r w:rsidR="00DB7229">
        <w:rPr>
          <w:color w:val="000000"/>
          <w:szCs w:val="20"/>
        </w:rPr>
        <w:t>mplantações de base ou sub-base de brita graduada</w:t>
      </w:r>
      <w:r w:rsidRPr="003446E4">
        <w:rPr>
          <w:color w:val="000000"/>
          <w:szCs w:val="20"/>
        </w:rPr>
        <w:t xml:space="preserve">, </w:t>
      </w:r>
      <w:r w:rsidR="00DB7229">
        <w:rPr>
          <w:color w:val="000000"/>
          <w:szCs w:val="20"/>
        </w:rPr>
        <w:t>concreto para meio-fio e sarjeta e assentamento do pavimento intertravado,</w:t>
      </w:r>
      <w:r w:rsidRPr="003446E4">
        <w:rPr>
          <w:color w:val="000000"/>
          <w:szCs w:val="20"/>
        </w:rPr>
        <w:t xml:space="preserve"> deverão ser corrigidas pela CONTRATADA, sem qualquer acréscimo a ser pago pela CONTRATANTE.</w:t>
      </w:r>
    </w:p>
    <w:p w:rsidR="0049745F" w:rsidRDefault="0049745F" w:rsidP="00A224FF">
      <w:pPr>
        <w:pStyle w:val="western"/>
        <w:jc w:val="both"/>
        <w:rPr>
          <w:rFonts w:ascii="Arial" w:eastAsiaTheme="minorHAnsi" w:hAnsi="Arial" w:cs="Arial"/>
          <w:color w:val="000000"/>
          <w:sz w:val="20"/>
          <w:szCs w:val="20"/>
          <w:lang w:eastAsia="en-US"/>
        </w:rPr>
      </w:pPr>
      <w:r w:rsidRPr="003446E4">
        <w:rPr>
          <w:rFonts w:ascii="Arial" w:eastAsiaTheme="minorHAnsi" w:hAnsi="Arial" w:cs="Arial"/>
          <w:color w:val="000000"/>
          <w:sz w:val="20"/>
          <w:szCs w:val="20"/>
          <w:lang w:eastAsia="en-US"/>
        </w:rPr>
        <w:t>Os serviços contratados serão executados rigorosamente de acordo com estas especificações, Normas da ABNT, projetos e d</w:t>
      </w:r>
      <w:r w:rsidR="00A224FF">
        <w:rPr>
          <w:rFonts w:ascii="Arial" w:eastAsiaTheme="minorHAnsi" w:hAnsi="Arial" w:cs="Arial"/>
          <w:color w:val="000000"/>
          <w:sz w:val="20"/>
          <w:szCs w:val="20"/>
          <w:lang w:eastAsia="en-US"/>
        </w:rPr>
        <w:t xml:space="preserve">emais elementos nele referidos. </w:t>
      </w:r>
      <w:r w:rsidRPr="003446E4">
        <w:rPr>
          <w:rFonts w:ascii="Arial" w:eastAsiaTheme="minorHAnsi" w:hAnsi="Arial" w:cs="Arial"/>
          <w:color w:val="000000"/>
          <w:sz w:val="20"/>
          <w:szCs w:val="20"/>
          <w:lang w:eastAsia="en-US"/>
        </w:rPr>
        <w:t>Todos os materiais serão fornecidos pela Empreiteira. É obrigatória a comprovação da regularidade ambiental e mineral em caso de exploração dos materiai</w:t>
      </w:r>
      <w:r w:rsidR="00A224FF">
        <w:rPr>
          <w:rFonts w:ascii="Arial" w:eastAsiaTheme="minorHAnsi" w:hAnsi="Arial" w:cs="Arial"/>
          <w:color w:val="000000"/>
          <w:sz w:val="20"/>
          <w:szCs w:val="20"/>
          <w:lang w:eastAsia="en-US"/>
        </w:rPr>
        <w:t xml:space="preserve">s, conforme legislação vigente. </w:t>
      </w:r>
      <w:r w:rsidRPr="003446E4">
        <w:rPr>
          <w:rFonts w:ascii="Arial" w:eastAsiaTheme="minorHAnsi" w:hAnsi="Arial" w:cs="Arial"/>
          <w:color w:val="000000"/>
          <w:sz w:val="20"/>
          <w:szCs w:val="20"/>
          <w:lang w:eastAsia="en-US"/>
        </w:rPr>
        <w:t xml:space="preserve">Toda a </w:t>
      </w:r>
      <w:r w:rsidR="006F7CD3" w:rsidRPr="003446E4">
        <w:rPr>
          <w:rFonts w:ascii="Arial" w:eastAsiaTheme="minorHAnsi" w:hAnsi="Arial" w:cs="Arial"/>
          <w:color w:val="000000"/>
          <w:sz w:val="20"/>
          <w:szCs w:val="20"/>
          <w:lang w:eastAsia="en-US"/>
        </w:rPr>
        <w:t>mão de obra</w:t>
      </w:r>
      <w:r w:rsidRPr="003446E4">
        <w:rPr>
          <w:rFonts w:ascii="Arial" w:eastAsiaTheme="minorHAnsi" w:hAnsi="Arial" w:cs="Arial"/>
          <w:color w:val="000000"/>
          <w:sz w:val="20"/>
          <w:szCs w:val="20"/>
          <w:lang w:eastAsia="en-US"/>
        </w:rPr>
        <w:t xml:space="preserve"> s</w:t>
      </w:r>
      <w:r w:rsidR="00A224FF">
        <w:rPr>
          <w:rFonts w:ascii="Arial" w:eastAsiaTheme="minorHAnsi" w:hAnsi="Arial" w:cs="Arial"/>
          <w:color w:val="000000"/>
          <w:sz w:val="20"/>
          <w:szCs w:val="20"/>
          <w:lang w:eastAsia="en-US"/>
        </w:rPr>
        <w:t xml:space="preserve">erá fornecida pela Empreiteira. </w:t>
      </w:r>
      <w:r w:rsidRPr="003446E4">
        <w:rPr>
          <w:rFonts w:ascii="Arial" w:eastAsiaTheme="minorHAnsi" w:hAnsi="Arial" w:cs="Arial"/>
          <w:color w:val="000000"/>
          <w:sz w:val="20"/>
          <w:szCs w:val="20"/>
          <w:lang w:eastAsia="en-US"/>
        </w:rPr>
        <w:t>Serão impugnados pela Fiscalização todos os trabalhos que não satis</w:t>
      </w:r>
      <w:r w:rsidR="00A224FF">
        <w:rPr>
          <w:rFonts w:ascii="Arial" w:eastAsiaTheme="minorHAnsi" w:hAnsi="Arial" w:cs="Arial"/>
          <w:color w:val="000000"/>
          <w:sz w:val="20"/>
          <w:szCs w:val="20"/>
          <w:lang w:eastAsia="en-US"/>
        </w:rPr>
        <w:t xml:space="preserve">façam às condições contratuais. </w:t>
      </w:r>
      <w:r w:rsidRPr="003446E4">
        <w:rPr>
          <w:rFonts w:ascii="Arial" w:eastAsiaTheme="minorHAnsi" w:hAnsi="Arial" w:cs="Arial"/>
          <w:color w:val="000000"/>
          <w:sz w:val="20"/>
          <w:szCs w:val="20"/>
          <w:lang w:eastAsia="en-US"/>
        </w:rPr>
        <w:t>Ficará a Empreiteira obrigada a demolir e a refazer os trabalhos impugnados logo após a oficialização pela Contratante, ficando por sua conta exclusiva as despesas d</w:t>
      </w:r>
      <w:r w:rsidR="00A224FF">
        <w:rPr>
          <w:rFonts w:ascii="Arial" w:eastAsiaTheme="minorHAnsi" w:hAnsi="Arial" w:cs="Arial"/>
          <w:color w:val="000000"/>
          <w:sz w:val="20"/>
          <w:szCs w:val="20"/>
          <w:lang w:eastAsia="en-US"/>
        </w:rPr>
        <w:t xml:space="preserve">ecorrentes dessas providências. </w:t>
      </w:r>
      <w:r w:rsidRPr="003446E4">
        <w:rPr>
          <w:rFonts w:ascii="Arial" w:eastAsiaTheme="minorHAnsi" w:hAnsi="Arial" w:cs="Arial"/>
          <w:color w:val="000000"/>
          <w:sz w:val="20"/>
          <w:szCs w:val="20"/>
          <w:lang w:eastAsia="en-US"/>
        </w:rPr>
        <w:t>Os materiais a serem empregados deverão ser novos, adequados aos tipos de serviços a serem executados e atenderem às Especificações. Em nenhuma hipótese será admitido o uso de resquício</w:t>
      </w:r>
      <w:r w:rsidR="00A224FF">
        <w:rPr>
          <w:rFonts w:ascii="Arial" w:eastAsiaTheme="minorHAnsi" w:hAnsi="Arial" w:cs="Arial"/>
          <w:color w:val="000000"/>
          <w:sz w:val="20"/>
          <w:szCs w:val="20"/>
          <w:lang w:eastAsia="en-US"/>
        </w:rPr>
        <w:t xml:space="preserve">s de materiais de outras obras. </w:t>
      </w:r>
      <w:r w:rsidRPr="003446E4">
        <w:rPr>
          <w:rFonts w:ascii="Arial" w:eastAsiaTheme="minorHAnsi" w:hAnsi="Arial" w:cs="Arial"/>
          <w:color w:val="000000"/>
          <w:sz w:val="20"/>
          <w:szCs w:val="20"/>
          <w:lang w:eastAsia="en-US"/>
        </w:rPr>
        <w:t>A Empreiteira manterá na obra engenheiros, mestres, operários e funcionários administrativos em número e especialização compatíveis com a natureza dos serviços, bem como materiais em quantidades suficient</w:t>
      </w:r>
      <w:r w:rsidR="00A224FF">
        <w:rPr>
          <w:rFonts w:ascii="Arial" w:eastAsiaTheme="minorHAnsi" w:hAnsi="Arial" w:cs="Arial"/>
          <w:color w:val="000000"/>
          <w:sz w:val="20"/>
          <w:szCs w:val="20"/>
          <w:lang w:eastAsia="en-US"/>
        </w:rPr>
        <w:t xml:space="preserve">es para execução dos trabalhos. </w:t>
      </w:r>
      <w:r w:rsidRPr="003446E4">
        <w:rPr>
          <w:rFonts w:ascii="Arial" w:eastAsiaTheme="minorHAnsi" w:hAnsi="Arial" w:cs="Arial"/>
          <w:color w:val="000000"/>
          <w:sz w:val="20"/>
          <w:szCs w:val="20"/>
          <w:lang w:eastAsia="en-US"/>
        </w:rPr>
        <w:t>A Empreiteira será responsável pelos danos causados a Contratante e a terceiros, decorrentes de sua ne</w:t>
      </w:r>
      <w:r w:rsidR="00A224FF">
        <w:rPr>
          <w:rFonts w:ascii="Arial" w:eastAsiaTheme="minorHAnsi" w:hAnsi="Arial" w:cs="Arial"/>
          <w:color w:val="000000"/>
          <w:sz w:val="20"/>
          <w:szCs w:val="20"/>
          <w:lang w:eastAsia="en-US"/>
        </w:rPr>
        <w:t xml:space="preserve">gligência, imperícia e omissão. </w:t>
      </w:r>
      <w:r w:rsidRPr="003446E4">
        <w:rPr>
          <w:rFonts w:ascii="Arial" w:eastAsiaTheme="minorHAnsi" w:hAnsi="Arial" w:cs="Arial"/>
          <w:color w:val="000000"/>
          <w:sz w:val="20"/>
          <w:szCs w:val="20"/>
          <w:lang w:eastAsia="en-US"/>
        </w:rPr>
        <w:t>Caberá à Empreiteira toda a responsabilidade por quaisquer danos decorrentes de negligência durante a execução dos serviços, até a</w:t>
      </w:r>
      <w:r w:rsidR="00A224FF">
        <w:rPr>
          <w:rFonts w:ascii="Arial" w:eastAsiaTheme="minorHAnsi" w:hAnsi="Arial" w:cs="Arial"/>
          <w:color w:val="000000"/>
          <w:sz w:val="20"/>
          <w:szCs w:val="20"/>
          <w:lang w:eastAsia="en-US"/>
        </w:rPr>
        <w:t xml:space="preserve"> entrega definitiva dos mesmos. </w:t>
      </w:r>
      <w:r w:rsidRPr="003446E4">
        <w:rPr>
          <w:rFonts w:ascii="Arial" w:eastAsiaTheme="minorHAnsi" w:hAnsi="Arial" w:cs="Arial"/>
          <w:color w:val="000000"/>
          <w:sz w:val="20"/>
          <w:szCs w:val="20"/>
          <w:lang w:eastAsia="en-US"/>
        </w:rPr>
        <w:t>Serão de responsabilidade da Contratada a vigilância e proteção de todos os materiais e equipamentos no local dos serviços, inclusive do</w:t>
      </w:r>
      <w:r w:rsidR="00A224FF">
        <w:rPr>
          <w:rFonts w:ascii="Arial" w:eastAsiaTheme="minorHAnsi" w:hAnsi="Arial" w:cs="Arial"/>
          <w:color w:val="000000"/>
          <w:sz w:val="20"/>
          <w:szCs w:val="20"/>
          <w:lang w:eastAsia="en-US"/>
        </w:rPr>
        <w:t xml:space="preserve"> canteiro e demais instalações. </w:t>
      </w:r>
      <w:r w:rsidRPr="003446E4">
        <w:rPr>
          <w:rFonts w:ascii="Arial" w:eastAsiaTheme="minorHAnsi" w:hAnsi="Arial" w:cs="Arial"/>
          <w:color w:val="000000"/>
          <w:sz w:val="20"/>
          <w:szCs w:val="20"/>
          <w:lang w:eastAsia="en-US"/>
        </w:rPr>
        <w:t xml:space="preserve">A utilização de equipamentos, aparelhos e ferramentas deverão </w:t>
      </w:r>
      <w:r w:rsidR="00A224FF">
        <w:rPr>
          <w:rFonts w:ascii="Arial" w:eastAsiaTheme="minorHAnsi" w:hAnsi="Arial" w:cs="Arial"/>
          <w:color w:val="000000"/>
          <w:sz w:val="20"/>
          <w:szCs w:val="20"/>
          <w:lang w:eastAsia="en-US"/>
        </w:rPr>
        <w:t xml:space="preserve">ser apropriados a cada serviço. </w:t>
      </w:r>
      <w:r w:rsidRPr="003446E4">
        <w:rPr>
          <w:rFonts w:ascii="Arial" w:eastAsiaTheme="minorHAnsi" w:hAnsi="Arial" w:cs="Arial"/>
          <w:color w:val="000000"/>
          <w:sz w:val="20"/>
          <w:szCs w:val="20"/>
          <w:lang w:eastAsia="en-US"/>
        </w:rPr>
        <w:t>Cabe à Empreiteira elaborar, de acordo com as necessidades da obra ou a pedido da Fiscalização, desenhos de detalhes de execução, os quais serão previamente examinados e autenticados, se for o caso, pela Contratante.</w:t>
      </w:r>
    </w:p>
    <w:p w:rsidR="005138BE" w:rsidRDefault="005138BE" w:rsidP="005138BE">
      <w:pPr>
        <w:pStyle w:val="Ttulo1"/>
        <w:rPr>
          <w:szCs w:val="20"/>
          <w:lang w:eastAsia="hi-IN" w:bidi="hi-IN"/>
        </w:rPr>
      </w:pPr>
      <w:r>
        <w:rPr>
          <w:szCs w:val="20"/>
          <w:lang w:eastAsia="hi-IN" w:bidi="hi-IN"/>
        </w:rPr>
        <w:t>PROJETO EXECUTIVO:</w:t>
      </w:r>
    </w:p>
    <w:p w:rsidR="005138BE" w:rsidRDefault="005138BE" w:rsidP="005138BE">
      <w:pPr>
        <w:rPr>
          <w:lang w:eastAsia="hi-IN" w:bidi="hi-IN"/>
        </w:rPr>
      </w:pPr>
    </w:p>
    <w:p w:rsidR="005138BE" w:rsidRDefault="005138BE" w:rsidP="005138BE">
      <w:pPr>
        <w:pStyle w:val="Ttulo2"/>
        <w:rPr>
          <w:lang w:eastAsia="hi-IN" w:bidi="hi-IN"/>
        </w:rPr>
      </w:pPr>
      <w:r>
        <w:rPr>
          <w:lang w:eastAsia="hi-IN" w:bidi="hi-IN"/>
        </w:rPr>
        <w:t>PROJETO GEOMÉTRICO:</w:t>
      </w:r>
    </w:p>
    <w:p w:rsidR="005138BE" w:rsidRDefault="005138BE" w:rsidP="005138BE">
      <w:pPr>
        <w:rPr>
          <w:lang w:eastAsia="hi-IN" w:bidi="hi-IN"/>
        </w:rPr>
      </w:pPr>
    </w:p>
    <w:p w:rsidR="005138BE" w:rsidRDefault="005138BE" w:rsidP="005138BE">
      <w:pPr>
        <w:rPr>
          <w:lang w:eastAsia="hi-IN" w:bidi="hi-IN"/>
        </w:rPr>
      </w:pPr>
      <w:r>
        <w:rPr>
          <w:lang w:eastAsia="hi-IN" w:bidi="hi-IN"/>
        </w:rPr>
        <w:t>Os projetos geométricos de cada trecho deverão ser desenvolvidos de acordo com o disposto nas normas e procedimentos adotados pelo DNIT e/ou demais órgãos responsáveis, relativamente à área de competência do trecho em questão.</w:t>
      </w:r>
    </w:p>
    <w:p w:rsidR="005138BE" w:rsidRDefault="005138BE" w:rsidP="005138BE">
      <w:pPr>
        <w:rPr>
          <w:lang w:eastAsia="hi-IN" w:bidi="hi-IN"/>
        </w:rPr>
      </w:pPr>
    </w:p>
    <w:p w:rsidR="005138BE" w:rsidRDefault="005138BE" w:rsidP="005138BE">
      <w:pPr>
        <w:pStyle w:val="Ttulo2"/>
        <w:rPr>
          <w:lang w:eastAsia="hi-IN" w:bidi="hi-IN"/>
        </w:rPr>
      </w:pPr>
      <w:r>
        <w:rPr>
          <w:lang w:eastAsia="hi-IN" w:bidi="hi-IN"/>
        </w:rPr>
        <w:t>PROJETO DE TERRAPLENAGEM:</w:t>
      </w:r>
    </w:p>
    <w:p w:rsidR="005138BE" w:rsidRDefault="005138BE" w:rsidP="005138BE">
      <w:pPr>
        <w:rPr>
          <w:lang w:eastAsia="hi-IN" w:bidi="hi-IN"/>
        </w:rPr>
      </w:pPr>
    </w:p>
    <w:p w:rsidR="005138BE" w:rsidRDefault="005138BE" w:rsidP="005138BE">
      <w:pPr>
        <w:rPr>
          <w:lang w:eastAsia="hi-IN" w:bidi="hi-IN"/>
        </w:rPr>
      </w:pPr>
      <w:r>
        <w:rPr>
          <w:lang w:eastAsia="hi-IN" w:bidi="hi-IN"/>
        </w:rPr>
        <w:t>Os Projetos de Terraplenagem de cada trecho deverão ser desenvolvidos de acordo com o disposto nas normas e procedimentos adotados pelo DNIT e/ou demais órgãos responsáveis, relativamente à área de competência do trecho em questão.</w:t>
      </w:r>
    </w:p>
    <w:p w:rsidR="005138BE" w:rsidRDefault="005138BE" w:rsidP="005138BE">
      <w:pPr>
        <w:rPr>
          <w:lang w:eastAsia="hi-IN" w:bidi="hi-IN"/>
        </w:rPr>
      </w:pPr>
    </w:p>
    <w:p w:rsidR="005138BE" w:rsidRDefault="005138BE" w:rsidP="005138BE">
      <w:pPr>
        <w:pStyle w:val="Ttulo2"/>
        <w:rPr>
          <w:lang w:eastAsia="hi-IN" w:bidi="hi-IN"/>
        </w:rPr>
      </w:pPr>
      <w:r>
        <w:rPr>
          <w:lang w:eastAsia="hi-IN" w:bidi="hi-IN"/>
        </w:rPr>
        <w:lastRenderedPageBreak/>
        <w:t>PROJETO DE DRENAGEM:</w:t>
      </w:r>
    </w:p>
    <w:p w:rsidR="005138BE" w:rsidRDefault="005138BE" w:rsidP="005138BE">
      <w:pPr>
        <w:rPr>
          <w:lang w:eastAsia="hi-IN" w:bidi="hi-IN"/>
        </w:rPr>
      </w:pPr>
    </w:p>
    <w:p w:rsidR="005138BE" w:rsidRDefault="005138BE" w:rsidP="005138BE">
      <w:pPr>
        <w:rPr>
          <w:lang w:eastAsia="hi-IN" w:bidi="hi-IN"/>
        </w:rPr>
      </w:pPr>
      <w:r>
        <w:rPr>
          <w:lang w:eastAsia="hi-IN" w:bidi="hi-IN"/>
        </w:rPr>
        <w:t>Os Projetos de Drenagem de cada trecho deverão ser desenvolvidos de acordo com o disposto nas normas e procedimentos adotados pelo DNIT e/ou demais órgãos responsáveis, relativamente à área de competência do trecho em questão:</w:t>
      </w:r>
    </w:p>
    <w:p w:rsidR="005138BE" w:rsidRDefault="005138BE" w:rsidP="005138BE">
      <w:pPr>
        <w:rPr>
          <w:lang w:eastAsia="hi-IN" w:bidi="hi-IN"/>
        </w:rPr>
      </w:pPr>
    </w:p>
    <w:p w:rsidR="005138BE" w:rsidRPr="00BA14A2" w:rsidRDefault="005138BE" w:rsidP="005138BE">
      <w:pPr>
        <w:pStyle w:val="Ttulo2"/>
        <w:rPr>
          <w:bCs/>
          <w:lang w:eastAsia="hi-IN" w:bidi="hi-IN"/>
        </w:rPr>
      </w:pPr>
      <w:r w:rsidRPr="00BA14A2">
        <w:rPr>
          <w:bCs/>
          <w:lang w:eastAsia="hi-IN" w:bidi="hi-IN"/>
        </w:rPr>
        <w:t>PROJETO DE PAVIMENTAÇÃO EM BLOCO INTERTRAVADO DE CONCRETO:</w:t>
      </w:r>
    </w:p>
    <w:p w:rsidR="005138BE" w:rsidRDefault="005138BE" w:rsidP="005138BE">
      <w:pPr>
        <w:rPr>
          <w:lang w:eastAsia="hi-IN" w:bidi="hi-IN"/>
        </w:rPr>
      </w:pPr>
    </w:p>
    <w:p w:rsidR="005138BE" w:rsidRDefault="005138BE" w:rsidP="005138BE">
      <w:pPr>
        <w:rPr>
          <w:lang w:eastAsia="hi-IN" w:bidi="hi-IN"/>
        </w:rPr>
      </w:pPr>
      <w:r>
        <w:rPr>
          <w:lang w:eastAsia="hi-IN" w:bidi="hi-IN"/>
        </w:rPr>
        <w:t>Os Projetos de Pavimentação em Bloco Intertravado de Concreto de cada trecho deverão ser desenvolvidos de acordo com o disposto nas normas e procedimentos adotados pelo DNIT, relativamente à área de competência do trecho em questão, e também, às seguintes disposições:</w:t>
      </w:r>
    </w:p>
    <w:p w:rsidR="005138BE" w:rsidRDefault="005138BE" w:rsidP="005138BE">
      <w:pPr>
        <w:rPr>
          <w:lang w:eastAsia="hi-IN" w:bidi="hi-IN"/>
        </w:rPr>
      </w:pPr>
    </w:p>
    <w:p w:rsidR="005138BE" w:rsidRDefault="005138BE" w:rsidP="00016A71">
      <w:pPr>
        <w:pStyle w:val="PargrafodaLista"/>
        <w:numPr>
          <w:ilvl w:val="0"/>
          <w:numId w:val="21"/>
        </w:numPr>
        <w:rPr>
          <w:lang w:eastAsia="hi-IN" w:bidi="hi-IN"/>
        </w:rPr>
      </w:pPr>
      <w:r>
        <w:rPr>
          <w:lang w:eastAsia="hi-IN" w:bidi="hi-IN"/>
        </w:rPr>
        <w:t>Deve seguir todas as diretrizes impostas pela ABNT NBR 1593 – Pavimento intertravado com peças de concreto – Execução.</w:t>
      </w:r>
    </w:p>
    <w:p w:rsidR="005138BE" w:rsidRDefault="005138BE" w:rsidP="005138BE">
      <w:pPr>
        <w:rPr>
          <w:lang w:eastAsia="hi-IN" w:bidi="hi-IN"/>
        </w:rPr>
      </w:pPr>
    </w:p>
    <w:p w:rsidR="005138BE" w:rsidRDefault="005138BE" w:rsidP="00016A71">
      <w:pPr>
        <w:pStyle w:val="PargrafodaLista"/>
        <w:numPr>
          <w:ilvl w:val="0"/>
          <w:numId w:val="21"/>
        </w:numPr>
        <w:rPr>
          <w:lang w:eastAsia="hi-IN" w:bidi="hi-IN"/>
        </w:rPr>
      </w:pPr>
      <w:r>
        <w:rPr>
          <w:lang w:eastAsia="hi-IN" w:bidi="hi-IN"/>
        </w:rPr>
        <w:t>As peças de concreto deverão ser dimensionadas de modo a atenderem às especificações da ABNT NBR 9781 – Peças de concreto para pavimentação – Especificação e métodos de ensaio.</w:t>
      </w:r>
    </w:p>
    <w:p w:rsidR="005138BE" w:rsidRDefault="005138BE" w:rsidP="005138BE">
      <w:pPr>
        <w:rPr>
          <w:lang w:eastAsia="hi-IN" w:bidi="hi-IN"/>
        </w:rPr>
      </w:pPr>
    </w:p>
    <w:p w:rsidR="005138BE" w:rsidRDefault="005138BE" w:rsidP="00016A71">
      <w:pPr>
        <w:pStyle w:val="PargrafodaLista"/>
        <w:numPr>
          <w:ilvl w:val="0"/>
          <w:numId w:val="21"/>
        </w:numPr>
        <w:rPr>
          <w:lang w:eastAsia="hi-IN" w:bidi="hi-IN"/>
        </w:rPr>
      </w:pPr>
      <w:r>
        <w:rPr>
          <w:lang w:eastAsia="hi-IN" w:bidi="hi-IN"/>
        </w:rPr>
        <w:t>Memória de cálculo do dimensionamento do pavimento.</w:t>
      </w:r>
    </w:p>
    <w:p w:rsidR="005138BE" w:rsidRDefault="005138BE" w:rsidP="005138BE">
      <w:pPr>
        <w:rPr>
          <w:lang w:eastAsia="hi-IN" w:bidi="hi-IN"/>
        </w:rPr>
      </w:pPr>
    </w:p>
    <w:p w:rsidR="005138BE" w:rsidRDefault="005138BE" w:rsidP="00016A71">
      <w:pPr>
        <w:pStyle w:val="PargrafodaLista"/>
        <w:numPr>
          <w:ilvl w:val="0"/>
          <w:numId w:val="21"/>
        </w:numPr>
        <w:rPr>
          <w:lang w:eastAsia="hi-IN" w:bidi="hi-IN"/>
        </w:rPr>
      </w:pPr>
      <w:r>
        <w:rPr>
          <w:lang w:eastAsia="hi-IN" w:bidi="hi-IN"/>
        </w:rPr>
        <w:t>Justificativo técnico/econômico para as soluções adotadas.</w:t>
      </w:r>
    </w:p>
    <w:p w:rsidR="005138BE" w:rsidRDefault="005138BE" w:rsidP="005138BE">
      <w:pPr>
        <w:rPr>
          <w:lang w:eastAsia="hi-IN" w:bidi="hi-IN"/>
        </w:rPr>
      </w:pPr>
    </w:p>
    <w:p w:rsidR="005138BE" w:rsidRDefault="005138BE" w:rsidP="00016A71">
      <w:pPr>
        <w:pStyle w:val="PargrafodaLista"/>
        <w:numPr>
          <w:ilvl w:val="0"/>
          <w:numId w:val="21"/>
        </w:numPr>
        <w:rPr>
          <w:lang w:eastAsia="hi-IN" w:bidi="hi-IN"/>
        </w:rPr>
      </w:pPr>
      <w:r>
        <w:rPr>
          <w:lang w:eastAsia="hi-IN" w:bidi="hi-IN"/>
        </w:rPr>
        <w:t>Estudos, seleção e distribuição das ocorrências de materiais, com descrição dos critérios adotados.</w:t>
      </w:r>
    </w:p>
    <w:p w:rsidR="005138BE" w:rsidRDefault="005138BE" w:rsidP="005138BE">
      <w:pPr>
        <w:rPr>
          <w:lang w:eastAsia="hi-IN" w:bidi="hi-IN"/>
        </w:rPr>
      </w:pPr>
    </w:p>
    <w:p w:rsidR="005138BE" w:rsidRDefault="005138BE" w:rsidP="00016A71">
      <w:pPr>
        <w:pStyle w:val="PargrafodaLista"/>
        <w:numPr>
          <w:ilvl w:val="0"/>
          <w:numId w:val="21"/>
        </w:numPr>
        <w:rPr>
          <w:lang w:eastAsia="hi-IN" w:bidi="hi-IN"/>
        </w:rPr>
      </w:pPr>
      <w:r>
        <w:rPr>
          <w:lang w:eastAsia="hi-IN" w:bidi="hi-IN"/>
        </w:rPr>
        <w:t>Deverá ser apresentado o intervalo de umidade no entorno da ótima, no qual deverão ser compactados os materiais das camadas granulares e do subleito.</w:t>
      </w:r>
    </w:p>
    <w:p w:rsidR="005138BE" w:rsidRDefault="005138BE" w:rsidP="005138BE">
      <w:pPr>
        <w:rPr>
          <w:lang w:eastAsia="hi-IN" w:bidi="hi-IN"/>
        </w:rPr>
      </w:pPr>
    </w:p>
    <w:p w:rsidR="005138BE" w:rsidRDefault="005138BE" w:rsidP="00016A71">
      <w:pPr>
        <w:pStyle w:val="PargrafodaLista"/>
        <w:numPr>
          <w:ilvl w:val="0"/>
          <w:numId w:val="21"/>
        </w:numPr>
        <w:rPr>
          <w:lang w:eastAsia="hi-IN" w:bidi="hi-IN"/>
        </w:rPr>
      </w:pPr>
      <w:r>
        <w:rPr>
          <w:lang w:eastAsia="hi-IN" w:bidi="hi-IN"/>
        </w:rPr>
        <w:t>Notas de serviço contendo informações sobre todos os serviços a serem executados, definindo, para cada um: a especificação adotada, referências em estacas, extensão, largura, espessura, área ou volume, taxa de aplicação, DMT, momento de transporte e origem do material.</w:t>
      </w:r>
    </w:p>
    <w:p w:rsidR="005138BE" w:rsidRDefault="005138BE" w:rsidP="005138BE">
      <w:pPr>
        <w:rPr>
          <w:lang w:eastAsia="hi-IN" w:bidi="hi-IN"/>
        </w:rPr>
      </w:pPr>
    </w:p>
    <w:p w:rsidR="005138BE" w:rsidRDefault="005138BE" w:rsidP="00016A71">
      <w:pPr>
        <w:pStyle w:val="PargrafodaLista"/>
        <w:numPr>
          <w:ilvl w:val="0"/>
          <w:numId w:val="21"/>
        </w:numPr>
        <w:rPr>
          <w:lang w:eastAsia="hi-IN" w:bidi="hi-IN"/>
        </w:rPr>
      </w:pPr>
      <w:r>
        <w:rPr>
          <w:lang w:eastAsia="hi-IN" w:bidi="hi-IN"/>
        </w:rPr>
        <w:t>Croquis das jazidas com todas as informações existentes, estatística de resultados, faixa granulométrica e faixa de umidade de trabalho. Todas as ocorrências de materiais (jazidas, pedreiras e areais) deverão ter suas distâncias referenciadas topograficamente em relação ao eixo da rodovia. As malhas dos furos de sondagem deverão ser locadas e niveladas topograficamente.</w:t>
      </w:r>
    </w:p>
    <w:p w:rsidR="005138BE" w:rsidRDefault="005138BE" w:rsidP="005138BE">
      <w:pPr>
        <w:rPr>
          <w:lang w:eastAsia="hi-IN" w:bidi="hi-IN"/>
        </w:rPr>
      </w:pPr>
    </w:p>
    <w:p w:rsidR="005138BE" w:rsidRDefault="005138BE" w:rsidP="00016A71">
      <w:pPr>
        <w:pStyle w:val="PargrafodaLista"/>
        <w:numPr>
          <w:ilvl w:val="0"/>
          <w:numId w:val="21"/>
        </w:numPr>
        <w:rPr>
          <w:lang w:eastAsia="hi-IN" w:bidi="hi-IN"/>
        </w:rPr>
      </w:pPr>
      <w:r>
        <w:rPr>
          <w:lang w:eastAsia="hi-IN" w:bidi="hi-IN"/>
        </w:rPr>
        <w:t>Desenhos apresentando a seção transversal tipo em corte e aterro em situação de tangente e em curva, linear de pavimento e linear de distribuição de materiais e demais desenhos que elucidem o projeto.</w:t>
      </w:r>
    </w:p>
    <w:p w:rsidR="005138BE" w:rsidRDefault="005138BE" w:rsidP="005138BE">
      <w:pPr>
        <w:rPr>
          <w:lang w:eastAsia="hi-IN" w:bidi="hi-IN"/>
        </w:rPr>
      </w:pPr>
    </w:p>
    <w:p w:rsidR="005138BE" w:rsidRDefault="005138BE" w:rsidP="00016A71">
      <w:pPr>
        <w:pStyle w:val="PargrafodaLista"/>
        <w:numPr>
          <w:ilvl w:val="0"/>
          <w:numId w:val="21"/>
        </w:numPr>
        <w:rPr>
          <w:lang w:eastAsia="hi-IN" w:bidi="hi-IN"/>
        </w:rPr>
      </w:pPr>
      <w:r>
        <w:rPr>
          <w:lang w:eastAsia="hi-IN" w:bidi="hi-IN"/>
        </w:rPr>
        <w:t>Listagem dos segmentos a serem substituídos no subleito, com suas respectivas espessuras, indicando a resistência característica do material de empréstimo, as áreas de origem e sua DMT.</w:t>
      </w:r>
    </w:p>
    <w:p w:rsidR="005138BE" w:rsidRDefault="005138BE" w:rsidP="005138BE">
      <w:pPr>
        <w:rPr>
          <w:lang w:eastAsia="hi-IN" w:bidi="hi-IN"/>
        </w:rPr>
      </w:pPr>
    </w:p>
    <w:p w:rsidR="005138BE" w:rsidRDefault="005138BE" w:rsidP="00016A71">
      <w:pPr>
        <w:pStyle w:val="PargrafodaLista"/>
        <w:numPr>
          <w:ilvl w:val="0"/>
          <w:numId w:val="21"/>
        </w:numPr>
        <w:rPr>
          <w:lang w:eastAsia="hi-IN" w:bidi="hi-IN"/>
        </w:rPr>
      </w:pPr>
      <w:r>
        <w:rPr>
          <w:lang w:eastAsia="hi-IN" w:bidi="hi-IN"/>
        </w:rPr>
        <w:t>Quadro de Quantidades</w:t>
      </w:r>
    </w:p>
    <w:p w:rsidR="005138BE" w:rsidRDefault="005138BE" w:rsidP="005138BE">
      <w:pPr>
        <w:rPr>
          <w:lang w:eastAsia="hi-IN" w:bidi="hi-IN"/>
        </w:rPr>
      </w:pPr>
    </w:p>
    <w:p w:rsidR="005138BE" w:rsidRDefault="005138BE" w:rsidP="00016A71">
      <w:pPr>
        <w:pStyle w:val="PargrafodaLista"/>
        <w:numPr>
          <w:ilvl w:val="0"/>
          <w:numId w:val="21"/>
        </w:numPr>
        <w:rPr>
          <w:lang w:eastAsia="hi-IN" w:bidi="hi-IN"/>
        </w:rPr>
      </w:pPr>
      <w:r>
        <w:rPr>
          <w:lang w:eastAsia="hi-IN" w:bidi="hi-IN"/>
        </w:rPr>
        <w:t>Métodos construtivos.</w:t>
      </w:r>
    </w:p>
    <w:p w:rsidR="005138BE" w:rsidRDefault="005138BE" w:rsidP="005138BE">
      <w:pPr>
        <w:rPr>
          <w:lang w:eastAsia="hi-IN" w:bidi="hi-IN"/>
        </w:rPr>
      </w:pPr>
    </w:p>
    <w:p w:rsidR="005138BE" w:rsidRDefault="005138BE" w:rsidP="00016A71">
      <w:pPr>
        <w:pStyle w:val="PargrafodaLista"/>
        <w:numPr>
          <w:ilvl w:val="0"/>
          <w:numId w:val="21"/>
        </w:numPr>
        <w:rPr>
          <w:lang w:eastAsia="hi-IN" w:bidi="hi-IN"/>
        </w:rPr>
      </w:pPr>
      <w:r>
        <w:rPr>
          <w:lang w:eastAsia="hi-IN" w:bidi="hi-IN"/>
        </w:rPr>
        <w:t>Especificações particulares e complementares</w:t>
      </w:r>
      <w:r w:rsidR="00C37E0C">
        <w:rPr>
          <w:lang w:eastAsia="hi-IN" w:bidi="hi-IN"/>
        </w:rPr>
        <w:t>.</w:t>
      </w:r>
    </w:p>
    <w:p w:rsidR="005138BE" w:rsidRPr="006E1149" w:rsidRDefault="005138BE" w:rsidP="005138BE">
      <w:pPr>
        <w:rPr>
          <w:lang w:eastAsia="hi-IN" w:bidi="hi-IN"/>
        </w:rPr>
      </w:pPr>
    </w:p>
    <w:p w:rsidR="005138BE" w:rsidRPr="003446E4" w:rsidRDefault="005138BE" w:rsidP="00A224FF">
      <w:pPr>
        <w:pStyle w:val="western"/>
        <w:jc w:val="both"/>
        <w:rPr>
          <w:rFonts w:ascii="Arial" w:eastAsiaTheme="minorHAnsi" w:hAnsi="Arial" w:cs="Arial"/>
          <w:color w:val="000000"/>
          <w:sz w:val="20"/>
          <w:szCs w:val="20"/>
          <w:lang w:eastAsia="en-US"/>
        </w:rPr>
      </w:pPr>
    </w:p>
    <w:sectPr w:rsidR="005138BE" w:rsidRPr="003446E4" w:rsidSect="00375129">
      <w:headerReference w:type="default" r:id="rId12"/>
      <w:footerReference w:type="default" r:id="rId13"/>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123E" w:rsidRDefault="0022123E" w:rsidP="00A507E3">
      <w:r>
        <w:separator/>
      </w:r>
    </w:p>
    <w:p w:rsidR="0022123E" w:rsidRDefault="0022123E"/>
  </w:endnote>
  <w:endnote w:type="continuationSeparator" w:id="1">
    <w:p w:rsidR="0022123E" w:rsidRDefault="0022123E" w:rsidP="00A507E3">
      <w:r>
        <w:continuationSeparator/>
      </w:r>
    </w:p>
    <w:p w:rsidR="0022123E" w:rsidRDefault="0022123E"/>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swiss"/>
    <w:pitch w:val="variable"/>
    <w:sig w:usb0="800000AF" w:usb1="1000204A"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Helvetica-Bold">
    <w:altName w:val="Arial"/>
    <w:charset w:val="00"/>
    <w:family w:val="swiss"/>
    <w:pitch w:val="variable"/>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1839344"/>
      <w:docPartObj>
        <w:docPartGallery w:val="Page Numbers (Bottom of Page)"/>
        <w:docPartUnique/>
      </w:docPartObj>
    </w:sdtPr>
    <w:sdtContent>
      <w:p w:rsidR="00CA17FD" w:rsidRDefault="00E81C8B">
        <w:pPr>
          <w:pStyle w:val="Rodap"/>
          <w:jc w:val="right"/>
        </w:pPr>
        <w:fldSimple w:instr="PAGE   \* MERGEFORMAT">
          <w:r w:rsidR="005C2C5E">
            <w:rPr>
              <w:noProof/>
            </w:rPr>
            <w:t>22</w:t>
          </w:r>
        </w:fldSimple>
      </w:p>
    </w:sdtContent>
  </w:sdt>
  <w:p w:rsidR="00CA17FD" w:rsidRDefault="00CA17F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123E" w:rsidRDefault="0022123E" w:rsidP="00A507E3">
      <w:r>
        <w:separator/>
      </w:r>
    </w:p>
    <w:p w:rsidR="0022123E" w:rsidRDefault="0022123E"/>
  </w:footnote>
  <w:footnote w:type="continuationSeparator" w:id="1">
    <w:p w:rsidR="0022123E" w:rsidRDefault="0022123E" w:rsidP="00A507E3">
      <w:r>
        <w:continuationSeparator/>
      </w:r>
    </w:p>
    <w:p w:rsidR="0022123E" w:rsidRDefault="0022123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06" w:type="dxa"/>
      <w:jc w:val="center"/>
      <w:tblLook w:val="04A0"/>
    </w:tblPr>
    <w:tblGrid>
      <w:gridCol w:w="2977"/>
      <w:gridCol w:w="7229"/>
    </w:tblGrid>
    <w:tr w:rsidR="00CA17FD" w:rsidTr="00EF4716">
      <w:trPr>
        <w:trHeight w:val="113"/>
        <w:jc w:val="center"/>
      </w:trPr>
      <w:tc>
        <w:tcPr>
          <w:tcW w:w="2976" w:type="dxa"/>
          <w:vAlign w:val="center"/>
        </w:tcPr>
        <w:p w:rsidR="00CA17FD" w:rsidRDefault="00CA17FD">
          <w:pPr>
            <w:pStyle w:val="Cabealho"/>
          </w:pPr>
          <w:r>
            <w:rPr>
              <w:noProof/>
              <w:lang w:eastAsia="pt-BR"/>
            </w:rPr>
            <w:drawing>
              <wp:inline distT="0" distB="0" distL="0" distR="0">
                <wp:extent cx="1751106" cy="460188"/>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230" w:type="dxa"/>
          <w:vAlign w:val="center"/>
        </w:tcPr>
        <w:p w:rsidR="00CA17FD" w:rsidRPr="00A507E3" w:rsidRDefault="00CA17FD">
          <w:pPr>
            <w:pStyle w:val="Cabealho"/>
            <w:rPr>
              <w:b/>
              <w:sz w:val="28"/>
              <w:szCs w:val="28"/>
            </w:rPr>
          </w:pPr>
          <w:r w:rsidRPr="00A507E3">
            <w:rPr>
              <w:b/>
              <w:sz w:val="28"/>
              <w:szCs w:val="28"/>
            </w:rPr>
            <w:t xml:space="preserve">Ministério </w:t>
          </w:r>
          <w:r>
            <w:rPr>
              <w:b/>
              <w:sz w:val="28"/>
              <w:szCs w:val="28"/>
            </w:rPr>
            <w:t>do Desenvolvimento Regional</w:t>
          </w:r>
        </w:p>
        <w:p w:rsidR="00CA17FD" w:rsidRPr="00EF4716" w:rsidRDefault="00CA17FD" w:rsidP="00A507E3">
          <w:pPr>
            <w:pStyle w:val="Cabealho"/>
            <w:rPr>
              <w:b/>
              <w:sz w:val="19"/>
              <w:szCs w:val="19"/>
            </w:rPr>
          </w:pPr>
          <w:r w:rsidRPr="00EF4716">
            <w:rPr>
              <w:b/>
              <w:sz w:val="19"/>
              <w:szCs w:val="19"/>
            </w:rPr>
            <w:t>Companhia de Desenvolvimento dos Vales do São Francisco e do Parnaíba</w:t>
          </w:r>
        </w:p>
        <w:p w:rsidR="00CA17FD" w:rsidRPr="005B7317" w:rsidRDefault="00CA17FD" w:rsidP="00211625">
          <w:pPr>
            <w:pStyle w:val="Cabealho"/>
            <w:rPr>
              <w:b/>
            </w:rPr>
          </w:pPr>
          <w:r>
            <w:rPr>
              <w:b/>
              <w:sz w:val="19"/>
              <w:szCs w:val="19"/>
            </w:rPr>
            <w:t>Área de Desenvolvimento Regional e Infraestrutura</w:t>
          </w:r>
        </w:p>
      </w:tc>
    </w:tr>
  </w:tbl>
  <w:p w:rsidR="00CA17FD" w:rsidRPr="00A507E3" w:rsidRDefault="00CA17FD">
    <w:pPr>
      <w:pStyle w:val="Cabealho"/>
      <w:rPr>
        <w:sz w:val="12"/>
        <w:szCs w:val="12"/>
      </w:rPr>
    </w:pPr>
  </w:p>
  <w:p w:rsidR="00CA17FD" w:rsidRDefault="00CA17F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1"/>
    <w:lvl w:ilvl="0">
      <w:start w:val="1"/>
      <w:numFmt w:val="decimal"/>
      <w:lvlText w:val="%1."/>
      <w:lvlJc w:val="left"/>
      <w:pPr>
        <w:tabs>
          <w:tab w:val="num" w:pos="1209"/>
        </w:tabs>
        <w:ind w:left="1209" w:hanging="360"/>
      </w:pPr>
    </w:lvl>
  </w:abstractNum>
  <w:abstractNum w:abstractNumId="1">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2">
    <w:nsid w:val="00000004"/>
    <w:multiLevelType w:val="singleLevel"/>
    <w:tmpl w:val="00000004"/>
    <w:name w:val="WW8Num10"/>
    <w:lvl w:ilvl="0">
      <w:start w:val="1"/>
      <w:numFmt w:val="lowerLetter"/>
      <w:lvlText w:val="%1)"/>
      <w:lvlJc w:val="left"/>
      <w:pPr>
        <w:tabs>
          <w:tab w:val="num" w:pos="0"/>
        </w:tabs>
        <w:ind w:left="3240" w:hanging="360"/>
      </w:pPr>
      <w:rPr>
        <w:bCs/>
        <w:lang w:eastAsia="en-US"/>
      </w:rPr>
    </w:lvl>
  </w:abstractNum>
  <w:abstractNum w:abstractNumId="3">
    <w:nsid w:val="00000006"/>
    <w:multiLevelType w:val="singleLevel"/>
    <w:tmpl w:val="00000006"/>
    <w:name w:val="WW8Num14"/>
    <w:lvl w:ilvl="0">
      <w:start w:val="1"/>
      <w:numFmt w:val="lowerLetter"/>
      <w:lvlText w:val="%1)"/>
      <w:lvlJc w:val="left"/>
      <w:pPr>
        <w:tabs>
          <w:tab w:val="num" w:pos="720"/>
        </w:tabs>
        <w:ind w:left="720" w:hanging="360"/>
      </w:pPr>
      <w:rPr>
        <w:rFonts w:hint="default"/>
      </w:rPr>
    </w:lvl>
  </w:abstractNum>
  <w:abstractNum w:abstractNumId="4">
    <w:nsid w:val="00000008"/>
    <w:multiLevelType w:val="singleLevel"/>
    <w:tmpl w:val="00000008"/>
    <w:name w:val="WW8Num19"/>
    <w:lvl w:ilvl="0">
      <w:start w:val="1"/>
      <w:numFmt w:val="bullet"/>
      <w:lvlText w:val=""/>
      <w:lvlJc w:val="left"/>
      <w:pPr>
        <w:tabs>
          <w:tab w:val="num" w:pos="0"/>
        </w:tabs>
        <w:ind w:left="3981" w:hanging="360"/>
      </w:pPr>
      <w:rPr>
        <w:rFonts w:ascii="Symbol" w:hAnsi="Symbol" w:cs="Symbol" w:hint="default"/>
        <w:b/>
        <w:lang w:eastAsia="en-US"/>
      </w:rPr>
    </w:lvl>
  </w:abstractNum>
  <w:abstractNum w:abstractNumId="5">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6">
    <w:nsid w:val="0000000C"/>
    <w:multiLevelType w:val="singleLevel"/>
    <w:tmpl w:val="0000000C"/>
    <w:name w:val="WW8Num30"/>
    <w:lvl w:ilvl="0">
      <w:start w:val="1"/>
      <w:numFmt w:val="lowerLetter"/>
      <w:lvlText w:val="%1)"/>
      <w:lvlJc w:val="left"/>
      <w:pPr>
        <w:tabs>
          <w:tab w:val="num" w:pos="1647"/>
        </w:tabs>
        <w:ind w:left="1647" w:hanging="492"/>
      </w:pPr>
      <w:rPr>
        <w:rFonts w:eastAsia="Calibri"/>
        <w:b/>
        <w:lang w:val="it-IT" w:eastAsia="en-US"/>
      </w:rPr>
    </w:lvl>
  </w:abstractNum>
  <w:abstractNum w:abstractNumId="7">
    <w:nsid w:val="0000000D"/>
    <w:multiLevelType w:val="singleLevel"/>
    <w:tmpl w:val="0000000D"/>
    <w:name w:val="WW8Num31"/>
    <w:lvl w:ilvl="0">
      <w:start w:val="1"/>
      <w:numFmt w:val="lowerLetter"/>
      <w:lvlText w:val="%1)"/>
      <w:lvlJc w:val="left"/>
      <w:pPr>
        <w:tabs>
          <w:tab w:val="num" w:pos="0"/>
        </w:tabs>
        <w:ind w:left="1494" w:hanging="360"/>
      </w:pPr>
      <w:rPr>
        <w:rFonts w:hint="default"/>
      </w:rPr>
    </w:lvl>
  </w:abstractNum>
  <w:abstractNum w:abstractNumId="8">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9">
    <w:nsid w:val="00000015"/>
    <w:multiLevelType w:val="multilevel"/>
    <w:tmpl w:val="00000015"/>
    <w:name w:val="WW8Num5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nsid w:val="032724A7"/>
    <w:multiLevelType w:val="multilevel"/>
    <w:tmpl w:val="54720444"/>
    <w:lvl w:ilvl="0">
      <w:start w:val="1"/>
      <w:numFmt w:val="decimal"/>
      <w:pStyle w:val="TITULOGERAL"/>
      <w:lvlText w:val="%1."/>
      <w:lvlJc w:val="left"/>
      <w:pPr>
        <w:ind w:left="360" w:hanging="360"/>
      </w:pPr>
      <w:rPr>
        <w:b/>
      </w:rPr>
    </w:lvl>
    <w:lvl w:ilvl="1">
      <w:start w:val="1"/>
      <w:numFmt w:val="decimal"/>
      <w:lvlText w:val="%1.%2."/>
      <w:lvlJc w:val="left"/>
      <w:pPr>
        <w:ind w:left="1283" w:hanging="432"/>
      </w:pPr>
    </w:lvl>
    <w:lvl w:ilvl="2">
      <w:start w:val="1"/>
      <w:numFmt w:val="decimal"/>
      <w:lvlText w:val="%1.%2.%3."/>
      <w:lvlJc w:val="left"/>
      <w:pPr>
        <w:ind w:left="1639" w:hanging="504"/>
      </w:pPr>
      <w:rPr>
        <w:b w:val="0"/>
      </w:rPr>
    </w:lvl>
    <w:lvl w:ilvl="3">
      <w:start w:val="1"/>
      <w:numFmt w:val="decimal"/>
      <w:lvlText w:val="%1.%2.%3.%4."/>
      <w:lvlJc w:val="left"/>
      <w:pPr>
        <w:ind w:left="2633"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03806BED"/>
    <w:multiLevelType w:val="hybridMultilevel"/>
    <w:tmpl w:val="4470D13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079F1670"/>
    <w:multiLevelType w:val="hybridMultilevel"/>
    <w:tmpl w:val="642680F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129D396A"/>
    <w:multiLevelType w:val="multilevel"/>
    <w:tmpl w:val="3176DC52"/>
    <w:styleLink w:val="11111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nsid w:val="18DA2149"/>
    <w:multiLevelType w:val="hybridMultilevel"/>
    <w:tmpl w:val="C6FEAA3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1AD1686D"/>
    <w:multiLevelType w:val="hybridMultilevel"/>
    <w:tmpl w:val="CE620570"/>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21BE27D1"/>
    <w:multiLevelType w:val="hybridMultilevel"/>
    <w:tmpl w:val="6B3EA562"/>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221A69D5"/>
    <w:multiLevelType w:val="multilevel"/>
    <w:tmpl w:val="1EA63C76"/>
    <w:lvl w:ilvl="0">
      <w:start w:val="1"/>
      <w:numFmt w:val="decimal"/>
      <w:pStyle w:val="Ttulo1"/>
      <w:lvlText w:val="%1."/>
      <w:lvlJc w:val="left"/>
      <w:pPr>
        <w:ind w:left="360" w:hanging="360"/>
      </w:pPr>
      <w:rPr>
        <w:rFonts w:hint="default"/>
      </w:rPr>
    </w:lvl>
    <w:lvl w:ilvl="1">
      <w:start w:val="1"/>
      <w:numFmt w:val="decimal"/>
      <w:pStyle w:val="Ttulo2"/>
      <w:lvlText w:val="%1.%2."/>
      <w:lvlJc w:val="left"/>
      <w:pPr>
        <w:ind w:left="432" w:hanging="432"/>
      </w:pPr>
      <w:rPr>
        <w:rFonts w:hint="default"/>
        <w:b/>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5166F6B"/>
    <w:multiLevelType w:val="hybridMultilevel"/>
    <w:tmpl w:val="DF147E88"/>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0">
    <w:nsid w:val="2B440010"/>
    <w:multiLevelType w:val="hybridMultilevel"/>
    <w:tmpl w:val="AD44853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2D0004C1"/>
    <w:multiLevelType w:val="hybridMultilevel"/>
    <w:tmpl w:val="DC0650C4"/>
    <w:lvl w:ilvl="0" w:tplc="4E48A816">
      <w:start w:val="9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2DF66A2D"/>
    <w:multiLevelType w:val="hybridMultilevel"/>
    <w:tmpl w:val="73D8932E"/>
    <w:lvl w:ilvl="0" w:tplc="A1DA970E">
      <w:start w:val="8"/>
      <w:numFmt w:val="bullet"/>
      <w:lvlText w:val=""/>
      <w:lvlJc w:val="left"/>
      <w:pPr>
        <w:ind w:left="1068" w:hanging="360"/>
      </w:pPr>
      <w:rPr>
        <w:rFonts w:ascii="Symbol" w:eastAsiaTheme="minorHAnsi" w:hAnsi="Symbol" w:cs="Aria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23">
    <w:nsid w:val="31605AE7"/>
    <w:multiLevelType w:val="hybridMultilevel"/>
    <w:tmpl w:val="13A6392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33272031"/>
    <w:multiLevelType w:val="hybridMultilevel"/>
    <w:tmpl w:val="3EC0D06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D156F0"/>
    <w:multiLevelType w:val="hybridMultilevel"/>
    <w:tmpl w:val="6586613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3ACF4778"/>
    <w:multiLevelType w:val="hybridMultilevel"/>
    <w:tmpl w:val="2E26C28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3B2953D1"/>
    <w:multiLevelType w:val="hybridMultilevel"/>
    <w:tmpl w:val="1550FA6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3CBD6DEA"/>
    <w:multiLevelType w:val="hybridMultilevel"/>
    <w:tmpl w:val="3C4A6CA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44F94710"/>
    <w:multiLevelType w:val="hybridMultilevel"/>
    <w:tmpl w:val="CF7E923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52BF3CCA"/>
    <w:multiLevelType w:val="hybridMultilevel"/>
    <w:tmpl w:val="7D521C1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5AF94730"/>
    <w:multiLevelType w:val="multilevel"/>
    <w:tmpl w:val="B75A7A8A"/>
    <w:lvl w:ilvl="0">
      <w:start w:val="1"/>
      <w:numFmt w:val="decimal"/>
      <w:pStyle w:val="Ttulo11"/>
      <w:lvlText w:val="%1."/>
      <w:lvlJc w:val="left"/>
      <w:pPr>
        <w:ind w:left="360" w:hanging="360"/>
      </w:pPr>
    </w:lvl>
    <w:lvl w:ilvl="1">
      <w:start w:val="1"/>
      <w:numFmt w:val="decimal"/>
      <w:pStyle w:val="Ttulo21"/>
      <w:lvlText w:val="%1.%2."/>
      <w:lvlJc w:val="left"/>
      <w:pPr>
        <w:ind w:left="792" w:hanging="432"/>
      </w:pPr>
      <w:rPr>
        <w:rFonts w:ascii="Arial" w:hAnsi="Arial"/>
        <w:b/>
        <w:color w:val="000000"/>
        <w:sz w:val="20"/>
      </w:rPr>
    </w:lvl>
    <w:lvl w:ilvl="2">
      <w:start w:val="1"/>
      <w:numFmt w:val="decimal"/>
      <w:pStyle w:val="Ttulo31"/>
      <w:lvlText w:val="%1.%2.%3."/>
      <w:lvlJc w:val="left"/>
      <w:pPr>
        <w:ind w:left="1224" w:hanging="504"/>
      </w:pPr>
      <w:rPr>
        <w:rFonts w:ascii="Arial" w:hAnsi="Arial"/>
        <w:color w:val="00000A"/>
        <w:sz w:val="20"/>
      </w:rPr>
    </w:lvl>
    <w:lvl w:ilvl="3">
      <w:start w:val="1"/>
      <w:numFmt w:val="decimal"/>
      <w:pStyle w:val="Ttulo41"/>
      <w:lvlText w:val="%1.%2.%3.%4."/>
      <w:lvlJc w:val="left"/>
      <w:pPr>
        <w:ind w:left="1728" w:hanging="648"/>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2">
    <w:nsid w:val="64392CCA"/>
    <w:multiLevelType w:val="hybridMultilevel"/>
    <w:tmpl w:val="FA2E426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nsid w:val="67851EBB"/>
    <w:multiLevelType w:val="hybridMultilevel"/>
    <w:tmpl w:val="3C4A6CA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6B711782"/>
    <w:multiLevelType w:val="hybridMultilevel"/>
    <w:tmpl w:val="3752988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6C240056"/>
    <w:multiLevelType w:val="hybridMultilevel"/>
    <w:tmpl w:val="3EC2267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6F3B7FE4"/>
    <w:multiLevelType w:val="hybridMultilevel"/>
    <w:tmpl w:val="29504F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7071676F"/>
    <w:multiLevelType w:val="hybridMultilevel"/>
    <w:tmpl w:val="39EEA75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729502CE"/>
    <w:multiLevelType w:val="hybridMultilevel"/>
    <w:tmpl w:val="77F8C4D2"/>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nsid w:val="72B018F1"/>
    <w:multiLevelType w:val="hybridMultilevel"/>
    <w:tmpl w:val="575247B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770A137D"/>
    <w:multiLevelType w:val="hybridMultilevel"/>
    <w:tmpl w:val="18AE38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nsid w:val="7B861A44"/>
    <w:multiLevelType w:val="hybridMultilevel"/>
    <w:tmpl w:val="AD44853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nsid w:val="7EF95A0A"/>
    <w:multiLevelType w:val="hybridMultilevel"/>
    <w:tmpl w:val="D1D801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4">
    <w:nsid w:val="7F9C505B"/>
    <w:multiLevelType w:val="hybridMultilevel"/>
    <w:tmpl w:val="126C08D4"/>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5">
    <w:nsid w:val="7FEB3175"/>
    <w:multiLevelType w:val="hybridMultilevel"/>
    <w:tmpl w:val="188652E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8"/>
  </w:num>
  <w:num w:numId="2">
    <w:abstractNumId w:val="34"/>
  </w:num>
  <w:num w:numId="3">
    <w:abstractNumId w:val="31"/>
  </w:num>
  <w:num w:numId="4">
    <w:abstractNumId w:val="14"/>
  </w:num>
  <w:num w:numId="5">
    <w:abstractNumId w:val="22"/>
  </w:num>
  <w:num w:numId="6">
    <w:abstractNumId w:val="29"/>
  </w:num>
  <w:num w:numId="7">
    <w:abstractNumId w:val="45"/>
  </w:num>
  <w:num w:numId="8">
    <w:abstractNumId w:val="17"/>
  </w:num>
  <w:num w:numId="9">
    <w:abstractNumId w:val="44"/>
  </w:num>
  <w:num w:numId="10">
    <w:abstractNumId w:val="16"/>
  </w:num>
  <w:num w:numId="11">
    <w:abstractNumId w:val="39"/>
  </w:num>
  <w:num w:numId="12">
    <w:abstractNumId w:val="36"/>
  </w:num>
  <w:num w:numId="13">
    <w:abstractNumId w:val="24"/>
  </w:num>
  <w:num w:numId="14">
    <w:abstractNumId w:val="15"/>
  </w:num>
  <w:num w:numId="15">
    <w:abstractNumId w:val="33"/>
  </w:num>
  <w:num w:numId="16">
    <w:abstractNumId w:val="28"/>
  </w:num>
  <w:num w:numId="17">
    <w:abstractNumId w:val="42"/>
  </w:num>
  <w:num w:numId="18">
    <w:abstractNumId w:val="20"/>
  </w:num>
  <w:num w:numId="19">
    <w:abstractNumId w:val="35"/>
  </w:num>
  <w:num w:numId="20">
    <w:abstractNumId w:val="12"/>
  </w:num>
  <w:num w:numId="21">
    <w:abstractNumId w:val="26"/>
  </w:num>
  <w:num w:numId="22">
    <w:abstractNumId w:val="11"/>
  </w:num>
  <w:num w:numId="23">
    <w:abstractNumId w:val="19"/>
  </w:num>
  <w:num w:numId="24">
    <w:abstractNumId w:val="23"/>
  </w:num>
  <w:num w:numId="25">
    <w:abstractNumId w:val="40"/>
  </w:num>
  <w:num w:numId="26">
    <w:abstractNumId w:val="27"/>
  </w:num>
  <w:num w:numId="27">
    <w:abstractNumId w:val="30"/>
  </w:num>
  <w:num w:numId="28">
    <w:abstractNumId w:val="37"/>
  </w:num>
  <w:num w:numId="29">
    <w:abstractNumId w:val="43"/>
  </w:num>
  <w:num w:numId="30">
    <w:abstractNumId w:val="41"/>
  </w:num>
  <w:num w:numId="31">
    <w:abstractNumId w:val="21"/>
  </w:num>
  <w:num w:numId="32">
    <w:abstractNumId w:val="18"/>
    <w:lvlOverride w:ilvl="0">
      <w:startOverride w:val="9"/>
    </w:lvlOverride>
    <w:lvlOverride w:ilvl="1">
      <w:startOverride w:val="6"/>
    </w:lvlOverride>
    <w:lvlOverride w:ilvl="2">
      <w:startOverride w:val="3"/>
    </w:lvlOverride>
    <w:lvlOverride w:ilvl="3">
      <w:startOverride w:val="3"/>
    </w:lvlOverride>
  </w:num>
  <w:num w:numId="33">
    <w:abstractNumId w:val="38"/>
  </w:num>
  <w:num w:numId="34">
    <w:abstractNumId w:val="25"/>
  </w:num>
  <w:num w:numId="35">
    <w:abstractNumId w:val="32"/>
  </w:num>
  <w:num w:numId="36">
    <w:abstractNumId w:val="18"/>
  </w:num>
  <w:num w:numId="37">
    <w:abstractNumId w:val="18"/>
  </w:num>
  <w:num w:numId="38">
    <w:abstractNumId w:val="18"/>
  </w:num>
  <w:num w:numId="39">
    <w:abstractNumId w:val="18"/>
  </w:num>
  <w:num w:numId="40">
    <w:abstractNumId w:val="18"/>
  </w:num>
  <w:num w:numId="41">
    <w:abstractNumId w:val="18"/>
  </w:num>
  <w:num w:numId="42">
    <w:abstractNumId w:val="13"/>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hyphenationZone w:val="425"/>
  <w:characterSpacingControl w:val="doNotCompress"/>
  <w:hdrShapeDefaults>
    <o:shapedefaults v:ext="edit" spidmax="25602"/>
  </w:hdrShapeDefaults>
  <w:footnotePr>
    <w:footnote w:id="0"/>
    <w:footnote w:id="1"/>
  </w:footnotePr>
  <w:endnotePr>
    <w:endnote w:id="0"/>
    <w:endnote w:id="1"/>
  </w:endnotePr>
  <w:compat/>
  <w:rsids>
    <w:rsidRoot w:val="00387DCB"/>
    <w:rsid w:val="00000EF3"/>
    <w:rsid w:val="0000114F"/>
    <w:rsid w:val="00003567"/>
    <w:rsid w:val="00004F85"/>
    <w:rsid w:val="000059AB"/>
    <w:rsid w:val="00006C43"/>
    <w:rsid w:val="00007FB3"/>
    <w:rsid w:val="000105CA"/>
    <w:rsid w:val="0001193D"/>
    <w:rsid w:val="00012C70"/>
    <w:rsid w:val="00014BF0"/>
    <w:rsid w:val="00014E2D"/>
    <w:rsid w:val="000157B9"/>
    <w:rsid w:val="000159E4"/>
    <w:rsid w:val="00016A71"/>
    <w:rsid w:val="0002039A"/>
    <w:rsid w:val="00020834"/>
    <w:rsid w:val="0002157E"/>
    <w:rsid w:val="00022129"/>
    <w:rsid w:val="00022E0A"/>
    <w:rsid w:val="00022FEA"/>
    <w:rsid w:val="000248A4"/>
    <w:rsid w:val="000248AD"/>
    <w:rsid w:val="00025A6A"/>
    <w:rsid w:val="00025C3A"/>
    <w:rsid w:val="00026053"/>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6CB7"/>
    <w:rsid w:val="00036FF5"/>
    <w:rsid w:val="00037E07"/>
    <w:rsid w:val="0004001A"/>
    <w:rsid w:val="000403CA"/>
    <w:rsid w:val="00040472"/>
    <w:rsid w:val="00043671"/>
    <w:rsid w:val="000438AC"/>
    <w:rsid w:val="00043913"/>
    <w:rsid w:val="00043D7D"/>
    <w:rsid w:val="00043E93"/>
    <w:rsid w:val="00044664"/>
    <w:rsid w:val="00044828"/>
    <w:rsid w:val="00044E17"/>
    <w:rsid w:val="000502D1"/>
    <w:rsid w:val="00052A5F"/>
    <w:rsid w:val="00053321"/>
    <w:rsid w:val="000538B8"/>
    <w:rsid w:val="00055673"/>
    <w:rsid w:val="0005640B"/>
    <w:rsid w:val="00056DCC"/>
    <w:rsid w:val="0005766E"/>
    <w:rsid w:val="00057950"/>
    <w:rsid w:val="00057A46"/>
    <w:rsid w:val="00060CEB"/>
    <w:rsid w:val="000611A7"/>
    <w:rsid w:val="0006294E"/>
    <w:rsid w:val="00064A7F"/>
    <w:rsid w:val="0006590B"/>
    <w:rsid w:val="00065BB9"/>
    <w:rsid w:val="00065CCC"/>
    <w:rsid w:val="00066B99"/>
    <w:rsid w:val="00066CCD"/>
    <w:rsid w:val="00072AAD"/>
    <w:rsid w:val="000755E5"/>
    <w:rsid w:val="00076A4A"/>
    <w:rsid w:val="00077B22"/>
    <w:rsid w:val="00080575"/>
    <w:rsid w:val="00081121"/>
    <w:rsid w:val="00081604"/>
    <w:rsid w:val="0008226D"/>
    <w:rsid w:val="000822A8"/>
    <w:rsid w:val="000823E6"/>
    <w:rsid w:val="00082B11"/>
    <w:rsid w:val="00082E03"/>
    <w:rsid w:val="00083632"/>
    <w:rsid w:val="0008374A"/>
    <w:rsid w:val="00084037"/>
    <w:rsid w:val="000845A2"/>
    <w:rsid w:val="00084DB4"/>
    <w:rsid w:val="0008608E"/>
    <w:rsid w:val="00087DF9"/>
    <w:rsid w:val="00090203"/>
    <w:rsid w:val="00090AD3"/>
    <w:rsid w:val="000923BD"/>
    <w:rsid w:val="000928FC"/>
    <w:rsid w:val="00095CFA"/>
    <w:rsid w:val="000A0D86"/>
    <w:rsid w:val="000A0EE0"/>
    <w:rsid w:val="000A18C5"/>
    <w:rsid w:val="000A296A"/>
    <w:rsid w:val="000A3C3B"/>
    <w:rsid w:val="000A41D3"/>
    <w:rsid w:val="000A4863"/>
    <w:rsid w:val="000A56A6"/>
    <w:rsid w:val="000A56E6"/>
    <w:rsid w:val="000A5EC7"/>
    <w:rsid w:val="000A633A"/>
    <w:rsid w:val="000A6789"/>
    <w:rsid w:val="000A762D"/>
    <w:rsid w:val="000A7723"/>
    <w:rsid w:val="000A7EAD"/>
    <w:rsid w:val="000B0263"/>
    <w:rsid w:val="000B0E94"/>
    <w:rsid w:val="000B0ECF"/>
    <w:rsid w:val="000B197C"/>
    <w:rsid w:val="000B4556"/>
    <w:rsid w:val="000B4E45"/>
    <w:rsid w:val="000B62BC"/>
    <w:rsid w:val="000B7017"/>
    <w:rsid w:val="000B762E"/>
    <w:rsid w:val="000B7E2B"/>
    <w:rsid w:val="000C19F5"/>
    <w:rsid w:val="000C2EEF"/>
    <w:rsid w:val="000C3149"/>
    <w:rsid w:val="000C3CE0"/>
    <w:rsid w:val="000C646F"/>
    <w:rsid w:val="000D0544"/>
    <w:rsid w:val="000D178E"/>
    <w:rsid w:val="000D222D"/>
    <w:rsid w:val="000D2742"/>
    <w:rsid w:val="000D33C9"/>
    <w:rsid w:val="000D3EA6"/>
    <w:rsid w:val="000D42B3"/>
    <w:rsid w:val="000D4E10"/>
    <w:rsid w:val="000D54D4"/>
    <w:rsid w:val="000D7972"/>
    <w:rsid w:val="000D7C24"/>
    <w:rsid w:val="000D7D46"/>
    <w:rsid w:val="000E0238"/>
    <w:rsid w:val="000E1AF6"/>
    <w:rsid w:val="000E619A"/>
    <w:rsid w:val="000E64DA"/>
    <w:rsid w:val="000E68BD"/>
    <w:rsid w:val="000E697B"/>
    <w:rsid w:val="000E7107"/>
    <w:rsid w:val="000F2ED3"/>
    <w:rsid w:val="000F4561"/>
    <w:rsid w:val="000F5BC4"/>
    <w:rsid w:val="000F656C"/>
    <w:rsid w:val="000F6595"/>
    <w:rsid w:val="000F65F3"/>
    <w:rsid w:val="000F70AC"/>
    <w:rsid w:val="000F712F"/>
    <w:rsid w:val="00102789"/>
    <w:rsid w:val="00102DBC"/>
    <w:rsid w:val="001031CE"/>
    <w:rsid w:val="00104997"/>
    <w:rsid w:val="00104DBE"/>
    <w:rsid w:val="0010505F"/>
    <w:rsid w:val="00105595"/>
    <w:rsid w:val="001057AE"/>
    <w:rsid w:val="00105FF2"/>
    <w:rsid w:val="0010799A"/>
    <w:rsid w:val="00107DC5"/>
    <w:rsid w:val="00110F48"/>
    <w:rsid w:val="00111B75"/>
    <w:rsid w:val="001125CA"/>
    <w:rsid w:val="001138A3"/>
    <w:rsid w:val="00114BAD"/>
    <w:rsid w:val="00116DEC"/>
    <w:rsid w:val="00122B9C"/>
    <w:rsid w:val="00122CAF"/>
    <w:rsid w:val="00123C9F"/>
    <w:rsid w:val="00123CE1"/>
    <w:rsid w:val="00124C0C"/>
    <w:rsid w:val="0012563E"/>
    <w:rsid w:val="00131533"/>
    <w:rsid w:val="00131889"/>
    <w:rsid w:val="00131CE1"/>
    <w:rsid w:val="001326C5"/>
    <w:rsid w:val="001336EF"/>
    <w:rsid w:val="00135CD7"/>
    <w:rsid w:val="00137263"/>
    <w:rsid w:val="00140514"/>
    <w:rsid w:val="00141C2D"/>
    <w:rsid w:val="0014222D"/>
    <w:rsid w:val="0014395C"/>
    <w:rsid w:val="00144B66"/>
    <w:rsid w:val="001457D1"/>
    <w:rsid w:val="00146419"/>
    <w:rsid w:val="00146AD8"/>
    <w:rsid w:val="001471E9"/>
    <w:rsid w:val="00150920"/>
    <w:rsid w:val="00151295"/>
    <w:rsid w:val="00151EA9"/>
    <w:rsid w:val="001526C7"/>
    <w:rsid w:val="00152DB1"/>
    <w:rsid w:val="00154B34"/>
    <w:rsid w:val="00156826"/>
    <w:rsid w:val="00157183"/>
    <w:rsid w:val="00161E06"/>
    <w:rsid w:val="00162830"/>
    <w:rsid w:val="001634F9"/>
    <w:rsid w:val="00166457"/>
    <w:rsid w:val="001672E3"/>
    <w:rsid w:val="00170F2A"/>
    <w:rsid w:val="00171293"/>
    <w:rsid w:val="00172BD2"/>
    <w:rsid w:val="00173987"/>
    <w:rsid w:val="001745DC"/>
    <w:rsid w:val="0017471C"/>
    <w:rsid w:val="00175E98"/>
    <w:rsid w:val="001801B7"/>
    <w:rsid w:val="001804D2"/>
    <w:rsid w:val="001806E3"/>
    <w:rsid w:val="0018101B"/>
    <w:rsid w:val="0018231E"/>
    <w:rsid w:val="00182CCE"/>
    <w:rsid w:val="00184943"/>
    <w:rsid w:val="0018698C"/>
    <w:rsid w:val="00186EB0"/>
    <w:rsid w:val="001876E6"/>
    <w:rsid w:val="001879F6"/>
    <w:rsid w:val="00187BC8"/>
    <w:rsid w:val="00190F84"/>
    <w:rsid w:val="00192608"/>
    <w:rsid w:val="00193167"/>
    <w:rsid w:val="001950F6"/>
    <w:rsid w:val="00195BD0"/>
    <w:rsid w:val="00197044"/>
    <w:rsid w:val="0019779B"/>
    <w:rsid w:val="001A0788"/>
    <w:rsid w:val="001A090E"/>
    <w:rsid w:val="001A126B"/>
    <w:rsid w:val="001A16CE"/>
    <w:rsid w:val="001A1FB8"/>
    <w:rsid w:val="001A2136"/>
    <w:rsid w:val="001A3F38"/>
    <w:rsid w:val="001A41C4"/>
    <w:rsid w:val="001A5C5A"/>
    <w:rsid w:val="001A5EF3"/>
    <w:rsid w:val="001A6C2A"/>
    <w:rsid w:val="001A78CB"/>
    <w:rsid w:val="001B17A7"/>
    <w:rsid w:val="001B19A2"/>
    <w:rsid w:val="001B1ED0"/>
    <w:rsid w:val="001B24D0"/>
    <w:rsid w:val="001B2EFD"/>
    <w:rsid w:val="001B30C0"/>
    <w:rsid w:val="001B3A32"/>
    <w:rsid w:val="001B4C21"/>
    <w:rsid w:val="001B4DE7"/>
    <w:rsid w:val="001C0273"/>
    <w:rsid w:val="001C0A82"/>
    <w:rsid w:val="001C0E61"/>
    <w:rsid w:val="001C1004"/>
    <w:rsid w:val="001C2CCE"/>
    <w:rsid w:val="001C2E3A"/>
    <w:rsid w:val="001C2F84"/>
    <w:rsid w:val="001C4659"/>
    <w:rsid w:val="001C4864"/>
    <w:rsid w:val="001C4A56"/>
    <w:rsid w:val="001C5A6D"/>
    <w:rsid w:val="001C62C4"/>
    <w:rsid w:val="001C7263"/>
    <w:rsid w:val="001C7C75"/>
    <w:rsid w:val="001D1153"/>
    <w:rsid w:val="001D1507"/>
    <w:rsid w:val="001D1B06"/>
    <w:rsid w:val="001D2DF8"/>
    <w:rsid w:val="001D3E4E"/>
    <w:rsid w:val="001D44C8"/>
    <w:rsid w:val="001D4906"/>
    <w:rsid w:val="001D4FF2"/>
    <w:rsid w:val="001D5D16"/>
    <w:rsid w:val="001D7000"/>
    <w:rsid w:val="001E1402"/>
    <w:rsid w:val="001E2AC1"/>
    <w:rsid w:val="001E306D"/>
    <w:rsid w:val="001E316D"/>
    <w:rsid w:val="001E3217"/>
    <w:rsid w:val="001E4718"/>
    <w:rsid w:val="001E4B44"/>
    <w:rsid w:val="001E7C28"/>
    <w:rsid w:val="001E7E1D"/>
    <w:rsid w:val="001F1CDE"/>
    <w:rsid w:val="001F2743"/>
    <w:rsid w:val="001F4A2F"/>
    <w:rsid w:val="001F5C0F"/>
    <w:rsid w:val="00200994"/>
    <w:rsid w:val="00200C7F"/>
    <w:rsid w:val="0020101F"/>
    <w:rsid w:val="002015D7"/>
    <w:rsid w:val="0020278B"/>
    <w:rsid w:val="00203D3C"/>
    <w:rsid w:val="00204576"/>
    <w:rsid w:val="002045EA"/>
    <w:rsid w:val="0020668D"/>
    <w:rsid w:val="00207E9D"/>
    <w:rsid w:val="00211625"/>
    <w:rsid w:val="00211A6F"/>
    <w:rsid w:val="00212334"/>
    <w:rsid w:val="002135D8"/>
    <w:rsid w:val="00215784"/>
    <w:rsid w:val="0021758F"/>
    <w:rsid w:val="00217608"/>
    <w:rsid w:val="002205EC"/>
    <w:rsid w:val="00220A14"/>
    <w:rsid w:val="00220C30"/>
    <w:rsid w:val="0022123E"/>
    <w:rsid w:val="0022301B"/>
    <w:rsid w:val="0022348D"/>
    <w:rsid w:val="00223C43"/>
    <w:rsid w:val="002245AE"/>
    <w:rsid w:val="00225A72"/>
    <w:rsid w:val="00226CDE"/>
    <w:rsid w:val="00226D89"/>
    <w:rsid w:val="00227F33"/>
    <w:rsid w:val="00236126"/>
    <w:rsid w:val="00237E03"/>
    <w:rsid w:val="002406C1"/>
    <w:rsid w:val="002408D2"/>
    <w:rsid w:val="0024092D"/>
    <w:rsid w:val="00242688"/>
    <w:rsid w:val="0024303A"/>
    <w:rsid w:val="00243DB8"/>
    <w:rsid w:val="002459E5"/>
    <w:rsid w:val="00246213"/>
    <w:rsid w:val="0024700D"/>
    <w:rsid w:val="00247C44"/>
    <w:rsid w:val="00252969"/>
    <w:rsid w:val="00252A71"/>
    <w:rsid w:val="00253F12"/>
    <w:rsid w:val="00255FBD"/>
    <w:rsid w:val="00256E74"/>
    <w:rsid w:val="002572A9"/>
    <w:rsid w:val="00257E03"/>
    <w:rsid w:val="00257F93"/>
    <w:rsid w:val="0026026A"/>
    <w:rsid w:val="00260828"/>
    <w:rsid w:val="00261C6B"/>
    <w:rsid w:val="002622D7"/>
    <w:rsid w:val="00263411"/>
    <w:rsid w:val="00263E34"/>
    <w:rsid w:val="00264C91"/>
    <w:rsid w:val="00265B99"/>
    <w:rsid w:val="00270432"/>
    <w:rsid w:val="0027075D"/>
    <w:rsid w:val="00271ABD"/>
    <w:rsid w:val="00272171"/>
    <w:rsid w:val="00272392"/>
    <w:rsid w:val="00274B90"/>
    <w:rsid w:val="002762C6"/>
    <w:rsid w:val="00282793"/>
    <w:rsid w:val="0028528E"/>
    <w:rsid w:val="00285D35"/>
    <w:rsid w:val="002860FD"/>
    <w:rsid w:val="00286D66"/>
    <w:rsid w:val="002873F4"/>
    <w:rsid w:val="00291F30"/>
    <w:rsid w:val="00294358"/>
    <w:rsid w:val="00295A64"/>
    <w:rsid w:val="00295AE3"/>
    <w:rsid w:val="0029759E"/>
    <w:rsid w:val="002A048B"/>
    <w:rsid w:val="002A1045"/>
    <w:rsid w:val="002A2784"/>
    <w:rsid w:val="002A28F8"/>
    <w:rsid w:val="002A2F86"/>
    <w:rsid w:val="002A3130"/>
    <w:rsid w:val="002A46AD"/>
    <w:rsid w:val="002A4AC9"/>
    <w:rsid w:val="002A61FD"/>
    <w:rsid w:val="002B1159"/>
    <w:rsid w:val="002B2A22"/>
    <w:rsid w:val="002B30C7"/>
    <w:rsid w:val="002B391F"/>
    <w:rsid w:val="002B4E09"/>
    <w:rsid w:val="002B6A9D"/>
    <w:rsid w:val="002B7C1E"/>
    <w:rsid w:val="002C0996"/>
    <w:rsid w:val="002C39F4"/>
    <w:rsid w:val="002C463C"/>
    <w:rsid w:val="002C4BE5"/>
    <w:rsid w:val="002C4D62"/>
    <w:rsid w:val="002C5A22"/>
    <w:rsid w:val="002C615D"/>
    <w:rsid w:val="002C69D7"/>
    <w:rsid w:val="002C7918"/>
    <w:rsid w:val="002C7AD3"/>
    <w:rsid w:val="002D023C"/>
    <w:rsid w:val="002D042E"/>
    <w:rsid w:val="002D0844"/>
    <w:rsid w:val="002D4375"/>
    <w:rsid w:val="002D7FFB"/>
    <w:rsid w:val="002E00DC"/>
    <w:rsid w:val="002E1712"/>
    <w:rsid w:val="002E4D82"/>
    <w:rsid w:val="002E6449"/>
    <w:rsid w:val="002E67B7"/>
    <w:rsid w:val="002E721C"/>
    <w:rsid w:val="002F0576"/>
    <w:rsid w:val="002F13A0"/>
    <w:rsid w:val="002F17F2"/>
    <w:rsid w:val="002F2633"/>
    <w:rsid w:val="002F32AC"/>
    <w:rsid w:val="002F459B"/>
    <w:rsid w:val="002F4749"/>
    <w:rsid w:val="002F4BEB"/>
    <w:rsid w:val="002F4D98"/>
    <w:rsid w:val="002F5E82"/>
    <w:rsid w:val="002F709B"/>
    <w:rsid w:val="002F714A"/>
    <w:rsid w:val="003010B3"/>
    <w:rsid w:val="00302DA3"/>
    <w:rsid w:val="0030588D"/>
    <w:rsid w:val="003060ED"/>
    <w:rsid w:val="00311B3A"/>
    <w:rsid w:val="003121D7"/>
    <w:rsid w:val="00312EA1"/>
    <w:rsid w:val="00313A57"/>
    <w:rsid w:val="00315554"/>
    <w:rsid w:val="00316B2A"/>
    <w:rsid w:val="00320B86"/>
    <w:rsid w:val="0032131E"/>
    <w:rsid w:val="00322130"/>
    <w:rsid w:val="00322C23"/>
    <w:rsid w:val="00322C58"/>
    <w:rsid w:val="00322D22"/>
    <w:rsid w:val="003247AE"/>
    <w:rsid w:val="00324AA6"/>
    <w:rsid w:val="003252D4"/>
    <w:rsid w:val="003266B7"/>
    <w:rsid w:val="0032796C"/>
    <w:rsid w:val="00330066"/>
    <w:rsid w:val="0033012B"/>
    <w:rsid w:val="00330A76"/>
    <w:rsid w:val="003317E1"/>
    <w:rsid w:val="00331D3D"/>
    <w:rsid w:val="00332073"/>
    <w:rsid w:val="003323E4"/>
    <w:rsid w:val="00332418"/>
    <w:rsid w:val="003348FB"/>
    <w:rsid w:val="003365DB"/>
    <w:rsid w:val="00336C8A"/>
    <w:rsid w:val="00337A36"/>
    <w:rsid w:val="00337B38"/>
    <w:rsid w:val="003445A9"/>
    <w:rsid w:val="003446E4"/>
    <w:rsid w:val="00345A13"/>
    <w:rsid w:val="0034611B"/>
    <w:rsid w:val="00346F13"/>
    <w:rsid w:val="003503D6"/>
    <w:rsid w:val="00350472"/>
    <w:rsid w:val="00352747"/>
    <w:rsid w:val="00352831"/>
    <w:rsid w:val="00353AB8"/>
    <w:rsid w:val="00354255"/>
    <w:rsid w:val="003547DB"/>
    <w:rsid w:val="00354CF8"/>
    <w:rsid w:val="00355853"/>
    <w:rsid w:val="00357B1E"/>
    <w:rsid w:val="00357E46"/>
    <w:rsid w:val="003602FA"/>
    <w:rsid w:val="0036184B"/>
    <w:rsid w:val="0036262E"/>
    <w:rsid w:val="003634E6"/>
    <w:rsid w:val="0036394B"/>
    <w:rsid w:val="00364772"/>
    <w:rsid w:val="00364C8E"/>
    <w:rsid w:val="0036583A"/>
    <w:rsid w:val="003659BE"/>
    <w:rsid w:val="003742B9"/>
    <w:rsid w:val="00375129"/>
    <w:rsid w:val="00375405"/>
    <w:rsid w:val="00375E2B"/>
    <w:rsid w:val="003760B9"/>
    <w:rsid w:val="00377901"/>
    <w:rsid w:val="00380022"/>
    <w:rsid w:val="0038016E"/>
    <w:rsid w:val="003805A4"/>
    <w:rsid w:val="00381079"/>
    <w:rsid w:val="003816D6"/>
    <w:rsid w:val="00383B99"/>
    <w:rsid w:val="00383FB7"/>
    <w:rsid w:val="00384C5F"/>
    <w:rsid w:val="00385186"/>
    <w:rsid w:val="003864AB"/>
    <w:rsid w:val="003864D6"/>
    <w:rsid w:val="003868F7"/>
    <w:rsid w:val="0038705A"/>
    <w:rsid w:val="00387674"/>
    <w:rsid w:val="00387DCB"/>
    <w:rsid w:val="00390B40"/>
    <w:rsid w:val="00391811"/>
    <w:rsid w:val="003A0108"/>
    <w:rsid w:val="003A032A"/>
    <w:rsid w:val="003A07E9"/>
    <w:rsid w:val="003A07FC"/>
    <w:rsid w:val="003A2D9B"/>
    <w:rsid w:val="003A3299"/>
    <w:rsid w:val="003A63BE"/>
    <w:rsid w:val="003A706F"/>
    <w:rsid w:val="003A7889"/>
    <w:rsid w:val="003A7CFB"/>
    <w:rsid w:val="003B23A4"/>
    <w:rsid w:val="003B2BC4"/>
    <w:rsid w:val="003B316F"/>
    <w:rsid w:val="003B328A"/>
    <w:rsid w:val="003B3506"/>
    <w:rsid w:val="003B4053"/>
    <w:rsid w:val="003B493D"/>
    <w:rsid w:val="003B4D8A"/>
    <w:rsid w:val="003B6C0F"/>
    <w:rsid w:val="003B781B"/>
    <w:rsid w:val="003C0C3A"/>
    <w:rsid w:val="003C0E8D"/>
    <w:rsid w:val="003C191F"/>
    <w:rsid w:val="003C1BA9"/>
    <w:rsid w:val="003C2ED5"/>
    <w:rsid w:val="003C4386"/>
    <w:rsid w:val="003C5B3B"/>
    <w:rsid w:val="003C5DDF"/>
    <w:rsid w:val="003C7B4C"/>
    <w:rsid w:val="003C7BB6"/>
    <w:rsid w:val="003D0A4B"/>
    <w:rsid w:val="003D1B60"/>
    <w:rsid w:val="003D2DF0"/>
    <w:rsid w:val="003D32DD"/>
    <w:rsid w:val="003D3332"/>
    <w:rsid w:val="003D38B4"/>
    <w:rsid w:val="003D5526"/>
    <w:rsid w:val="003D5F9F"/>
    <w:rsid w:val="003D640B"/>
    <w:rsid w:val="003E0803"/>
    <w:rsid w:val="003E1567"/>
    <w:rsid w:val="003E36E6"/>
    <w:rsid w:val="003E4EB1"/>
    <w:rsid w:val="003E532D"/>
    <w:rsid w:val="003E5709"/>
    <w:rsid w:val="003E5806"/>
    <w:rsid w:val="003E5A51"/>
    <w:rsid w:val="003F08B4"/>
    <w:rsid w:val="003F294F"/>
    <w:rsid w:val="003F40E4"/>
    <w:rsid w:val="003F51CF"/>
    <w:rsid w:val="003F5371"/>
    <w:rsid w:val="004006C5"/>
    <w:rsid w:val="00400B78"/>
    <w:rsid w:val="00401013"/>
    <w:rsid w:val="00401180"/>
    <w:rsid w:val="00401566"/>
    <w:rsid w:val="004016C3"/>
    <w:rsid w:val="00402788"/>
    <w:rsid w:val="00402852"/>
    <w:rsid w:val="004038A5"/>
    <w:rsid w:val="00403AE8"/>
    <w:rsid w:val="00403B25"/>
    <w:rsid w:val="00404236"/>
    <w:rsid w:val="0040438D"/>
    <w:rsid w:val="00404A12"/>
    <w:rsid w:val="00405329"/>
    <w:rsid w:val="0040590C"/>
    <w:rsid w:val="00405952"/>
    <w:rsid w:val="00405FCB"/>
    <w:rsid w:val="00407003"/>
    <w:rsid w:val="00407342"/>
    <w:rsid w:val="0041102D"/>
    <w:rsid w:val="004130C9"/>
    <w:rsid w:val="00413C6C"/>
    <w:rsid w:val="004148C4"/>
    <w:rsid w:val="00415726"/>
    <w:rsid w:val="0041576D"/>
    <w:rsid w:val="00416C6B"/>
    <w:rsid w:val="00424D67"/>
    <w:rsid w:val="00426151"/>
    <w:rsid w:val="00426A80"/>
    <w:rsid w:val="00426B61"/>
    <w:rsid w:val="0043546A"/>
    <w:rsid w:val="00435472"/>
    <w:rsid w:val="00436FD1"/>
    <w:rsid w:val="00437358"/>
    <w:rsid w:val="004377F8"/>
    <w:rsid w:val="0043788B"/>
    <w:rsid w:val="00437AD2"/>
    <w:rsid w:val="00440A91"/>
    <w:rsid w:val="00442035"/>
    <w:rsid w:val="00442788"/>
    <w:rsid w:val="00445C43"/>
    <w:rsid w:val="0044692F"/>
    <w:rsid w:val="004469E0"/>
    <w:rsid w:val="004503BB"/>
    <w:rsid w:val="00451290"/>
    <w:rsid w:val="00453AF6"/>
    <w:rsid w:val="00455616"/>
    <w:rsid w:val="00455EF0"/>
    <w:rsid w:val="00457AC1"/>
    <w:rsid w:val="00457E2D"/>
    <w:rsid w:val="00461C05"/>
    <w:rsid w:val="004631ED"/>
    <w:rsid w:val="004638C4"/>
    <w:rsid w:val="00464AC1"/>
    <w:rsid w:val="00464FF1"/>
    <w:rsid w:val="00466CFD"/>
    <w:rsid w:val="00467156"/>
    <w:rsid w:val="00467F65"/>
    <w:rsid w:val="004709C6"/>
    <w:rsid w:val="0047455F"/>
    <w:rsid w:val="00475A79"/>
    <w:rsid w:val="00475A8E"/>
    <w:rsid w:val="00475DB3"/>
    <w:rsid w:val="00476340"/>
    <w:rsid w:val="004770BD"/>
    <w:rsid w:val="004772EA"/>
    <w:rsid w:val="00477DDC"/>
    <w:rsid w:val="00480C5F"/>
    <w:rsid w:val="004838DE"/>
    <w:rsid w:val="00483B4A"/>
    <w:rsid w:val="0048430D"/>
    <w:rsid w:val="00485079"/>
    <w:rsid w:val="00486A70"/>
    <w:rsid w:val="004943F5"/>
    <w:rsid w:val="00494507"/>
    <w:rsid w:val="00494809"/>
    <w:rsid w:val="00496F71"/>
    <w:rsid w:val="004972DB"/>
    <w:rsid w:val="0049745F"/>
    <w:rsid w:val="00497531"/>
    <w:rsid w:val="004976AB"/>
    <w:rsid w:val="00497B16"/>
    <w:rsid w:val="004A023E"/>
    <w:rsid w:val="004A23B7"/>
    <w:rsid w:val="004A3117"/>
    <w:rsid w:val="004A40C7"/>
    <w:rsid w:val="004A570C"/>
    <w:rsid w:val="004A5EC9"/>
    <w:rsid w:val="004B120C"/>
    <w:rsid w:val="004B1E76"/>
    <w:rsid w:val="004B202C"/>
    <w:rsid w:val="004B321C"/>
    <w:rsid w:val="004B5A89"/>
    <w:rsid w:val="004B5B05"/>
    <w:rsid w:val="004B6F49"/>
    <w:rsid w:val="004B7037"/>
    <w:rsid w:val="004C20AB"/>
    <w:rsid w:val="004C3DC6"/>
    <w:rsid w:val="004C4440"/>
    <w:rsid w:val="004C4831"/>
    <w:rsid w:val="004D0521"/>
    <w:rsid w:val="004D11E2"/>
    <w:rsid w:val="004D16A0"/>
    <w:rsid w:val="004D3194"/>
    <w:rsid w:val="004D33E2"/>
    <w:rsid w:val="004D3D12"/>
    <w:rsid w:val="004D40ED"/>
    <w:rsid w:val="004D49F2"/>
    <w:rsid w:val="004D51BC"/>
    <w:rsid w:val="004D539E"/>
    <w:rsid w:val="004E2774"/>
    <w:rsid w:val="004E2897"/>
    <w:rsid w:val="004E2B6B"/>
    <w:rsid w:val="004E334D"/>
    <w:rsid w:val="004E4D90"/>
    <w:rsid w:val="004E526D"/>
    <w:rsid w:val="004E69EF"/>
    <w:rsid w:val="004F0DA3"/>
    <w:rsid w:val="004F1273"/>
    <w:rsid w:val="004F219F"/>
    <w:rsid w:val="004F349B"/>
    <w:rsid w:val="004F353A"/>
    <w:rsid w:val="004F4D0F"/>
    <w:rsid w:val="00500A1E"/>
    <w:rsid w:val="00500F48"/>
    <w:rsid w:val="00502438"/>
    <w:rsid w:val="00502498"/>
    <w:rsid w:val="0050321D"/>
    <w:rsid w:val="00503D70"/>
    <w:rsid w:val="00504373"/>
    <w:rsid w:val="00504CCF"/>
    <w:rsid w:val="005073FF"/>
    <w:rsid w:val="00507A46"/>
    <w:rsid w:val="00507C49"/>
    <w:rsid w:val="00507D5D"/>
    <w:rsid w:val="00510D60"/>
    <w:rsid w:val="005131F4"/>
    <w:rsid w:val="005138BE"/>
    <w:rsid w:val="005153C6"/>
    <w:rsid w:val="0051777F"/>
    <w:rsid w:val="00517D4D"/>
    <w:rsid w:val="005206E4"/>
    <w:rsid w:val="00520828"/>
    <w:rsid w:val="00520ED0"/>
    <w:rsid w:val="00522BDB"/>
    <w:rsid w:val="0052338B"/>
    <w:rsid w:val="00523B70"/>
    <w:rsid w:val="00524C0E"/>
    <w:rsid w:val="00525831"/>
    <w:rsid w:val="0052597D"/>
    <w:rsid w:val="00525FD5"/>
    <w:rsid w:val="0052603F"/>
    <w:rsid w:val="005305E3"/>
    <w:rsid w:val="00531109"/>
    <w:rsid w:val="005312B2"/>
    <w:rsid w:val="00533CB8"/>
    <w:rsid w:val="00533FC0"/>
    <w:rsid w:val="00534B2D"/>
    <w:rsid w:val="00536B2C"/>
    <w:rsid w:val="00541F0C"/>
    <w:rsid w:val="00542924"/>
    <w:rsid w:val="00544CF8"/>
    <w:rsid w:val="0054637F"/>
    <w:rsid w:val="005469A3"/>
    <w:rsid w:val="005471F1"/>
    <w:rsid w:val="005502FF"/>
    <w:rsid w:val="00551A0F"/>
    <w:rsid w:val="00551DC1"/>
    <w:rsid w:val="00553D70"/>
    <w:rsid w:val="00555213"/>
    <w:rsid w:val="00555CEB"/>
    <w:rsid w:val="005574F3"/>
    <w:rsid w:val="00557C61"/>
    <w:rsid w:val="005603B7"/>
    <w:rsid w:val="0056134E"/>
    <w:rsid w:val="00564A80"/>
    <w:rsid w:val="005656EB"/>
    <w:rsid w:val="00565CB7"/>
    <w:rsid w:val="00565FB2"/>
    <w:rsid w:val="00566459"/>
    <w:rsid w:val="005705FB"/>
    <w:rsid w:val="00572C9C"/>
    <w:rsid w:val="00573AB0"/>
    <w:rsid w:val="00574244"/>
    <w:rsid w:val="00574C3D"/>
    <w:rsid w:val="00575A2D"/>
    <w:rsid w:val="00576EBC"/>
    <w:rsid w:val="005815D8"/>
    <w:rsid w:val="00582090"/>
    <w:rsid w:val="00584473"/>
    <w:rsid w:val="005844FA"/>
    <w:rsid w:val="00584A78"/>
    <w:rsid w:val="005857C8"/>
    <w:rsid w:val="005876E9"/>
    <w:rsid w:val="00590B44"/>
    <w:rsid w:val="0059102C"/>
    <w:rsid w:val="005915BE"/>
    <w:rsid w:val="00592874"/>
    <w:rsid w:val="00595979"/>
    <w:rsid w:val="00596531"/>
    <w:rsid w:val="0059787F"/>
    <w:rsid w:val="005A0924"/>
    <w:rsid w:val="005A1179"/>
    <w:rsid w:val="005A1D45"/>
    <w:rsid w:val="005A4CA8"/>
    <w:rsid w:val="005A4E53"/>
    <w:rsid w:val="005A6608"/>
    <w:rsid w:val="005A6AC2"/>
    <w:rsid w:val="005A6E64"/>
    <w:rsid w:val="005A7632"/>
    <w:rsid w:val="005B087E"/>
    <w:rsid w:val="005B1333"/>
    <w:rsid w:val="005B173E"/>
    <w:rsid w:val="005B1EE6"/>
    <w:rsid w:val="005B2B2E"/>
    <w:rsid w:val="005B4FC2"/>
    <w:rsid w:val="005B54DA"/>
    <w:rsid w:val="005B5672"/>
    <w:rsid w:val="005B6FE1"/>
    <w:rsid w:val="005B7066"/>
    <w:rsid w:val="005B70FD"/>
    <w:rsid w:val="005B7317"/>
    <w:rsid w:val="005C10C4"/>
    <w:rsid w:val="005C13EF"/>
    <w:rsid w:val="005C2515"/>
    <w:rsid w:val="005C2C5E"/>
    <w:rsid w:val="005C48CB"/>
    <w:rsid w:val="005D0327"/>
    <w:rsid w:val="005D0C62"/>
    <w:rsid w:val="005D12AB"/>
    <w:rsid w:val="005D523C"/>
    <w:rsid w:val="005D5575"/>
    <w:rsid w:val="005D5F2C"/>
    <w:rsid w:val="005D69DF"/>
    <w:rsid w:val="005D6CBA"/>
    <w:rsid w:val="005E14F3"/>
    <w:rsid w:val="005E5204"/>
    <w:rsid w:val="005E55C8"/>
    <w:rsid w:val="005E61F6"/>
    <w:rsid w:val="005E704B"/>
    <w:rsid w:val="005F018D"/>
    <w:rsid w:val="005F01A0"/>
    <w:rsid w:val="005F198B"/>
    <w:rsid w:val="005F1D4C"/>
    <w:rsid w:val="005F287B"/>
    <w:rsid w:val="005F3996"/>
    <w:rsid w:val="005F3F2B"/>
    <w:rsid w:val="005F5300"/>
    <w:rsid w:val="005F5516"/>
    <w:rsid w:val="006002C0"/>
    <w:rsid w:val="00603C55"/>
    <w:rsid w:val="00604797"/>
    <w:rsid w:val="00604DF1"/>
    <w:rsid w:val="006056CC"/>
    <w:rsid w:val="0060725F"/>
    <w:rsid w:val="00611D5E"/>
    <w:rsid w:val="00612BE6"/>
    <w:rsid w:val="00614A18"/>
    <w:rsid w:val="00616450"/>
    <w:rsid w:val="006164C4"/>
    <w:rsid w:val="0061723F"/>
    <w:rsid w:val="006176FB"/>
    <w:rsid w:val="00622D94"/>
    <w:rsid w:val="00623317"/>
    <w:rsid w:val="00623F66"/>
    <w:rsid w:val="006249DC"/>
    <w:rsid w:val="0062695E"/>
    <w:rsid w:val="00630852"/>
    <w:rsid w:val="006322CF"/>
    <w:rsid w:val="006336CC"/>
    <w:rsid w:val="0063377F"/>
    <w:rsid w:val="006362A9"/>
    <w:rsid w:val="0063660D"/>
    <w:rsid w:val="00637296"/>
    <w:rsid w:val="006401AE"/>
    <w:rsid w:val="00640CD0"/>
    <w:rsid w:val="00643EE4"/>
    <w:rsid w:val="00644528"/>
    <w:rsid w:val="00644961"/>
    <w:rsid w:val="006449BA"/>
    <w:rsid w:val="00644B84"/>
    <w:rsid w:val="00646041"/>
    <w:rsid w:val="00646751"/>
    <w:rsid w:val="00646C5C"/>
    <w:rsid w:val="00646E06"/>
    <w:rsid w:val="00647894"/>
    <w:rsid w:val="006523AC"/>
    <w:rsid w:val="0065292A"/>
    <w:rsid w:val="00653C8B"/>
    <w:rsid w:val="006542D9"/>
    <w:rsid w:val="00654E0C"/>
    <w:rsid w:val="0065505F"/>
    <w:rsid w:val="006552D1"/>
    <w:rsid w:val="006561AD"/>
    <w:rsid w:val="00656C4F"/>
    <w:rsid w:val="00656EE9"/>
    <w:rsid w:val="0066082A"/>
    <w:rsid w:val="00661053"/>
    <w:rsid w:val="00661620"/>
    <w:rsid w:val="00662977"/>
    <w:rsid w:val="00662D2A"/>
    <w:rsid w:val="00663EFC"/>
    <w:rsid w:val="006641CF"/>
    <w:rsid w:val="006660AE"/>
    <w:rsid w:val="00670319"/>
    <w:rsid w:val="00670582"/>
    <w:rsid w:val="00671A34"/>
    <w:rsid w:val="006736A7"/>
    <w:rsid w:val="00673E96"/>
    <w:rsid w:val="00673FA4"/>
    <w:rsid w:val="00674D22"/>
    <w:rsid w:val="006809B5"/>
    <w:rsid w:val="00681CAA"/>
    <w:rsid w:val="00681DF6"/>
    <w:rsid w:val="00682EB0"/>
    <w:rsid w:val="00683F56"/>
    <w:rsid w:val="00685A8F"/>
    <w:rsid w:val="00686972"/>
    <w:rsid w:val="00686A12"/>
    <w:rsid w:val="00686A8C"/>
    <w:rsid w:val="00687094"/>
    <w:rsid w:val="0069094E"/>
    <w:rsid w:val="00691168"/>
    <w:rsid w:val="0069398F"/>
    <w:rsid w:val="00694BBA"/>
    <w:rsid w:val="00695075"/>
    <w:rsid w:val="006A0AF0"/>
    <w:rsid w:val="006A14B9"/>
    <w:rsid w:val="006A29D9"/>
    <w:rsid w:val="006A4A50"/>
    <w:rsid w:val="006A58F4"/>
    <w:rsid w:val="006A610B"/>
    <w:rsid w:val="006A6B1E"/>
    <w:rsid w:val="006B0224"/>
    <w:rsid w:val="006B02AE"/>
    <w:rsid w:val="006B04A8"/>
    <w:rsid w:val="006B1ECD"/>
    <w:rsid w:val="006B232A"/>
    <w:rsid w:val="006B346A"/>
    <w:rsid w:val="006B36F5"/>
    <w:rsid w:val="006B3919"/>
    <w:rsid w:val="006B562B"/>
    <w:rsid w:val="006B5B93"/>
    <w:rsid w:val="006B74A6"/>
    <w:rsid w:val="006C010E"/>
    <w:rsid w:val="006C1CE0"/>
    <w:rsid w:val="006C207F"/>
    <w:rsid w:val="006C2CD3"/>
    <w:rsid w:val="006C4D08"/>
    <w:rsid w:val="006D2AF7"/>
    <w:rsid w:val="006D3314"/>
    <w:rsid w:val="006D402E"/>
    <w:rsid w:val="006D4B99"/>
    <w:rsid w:val="006D5603"/>
    <w:rsid w:val="006D65B3"/>
    <w:rsid w:val="006E00B4"/>
    <w:rsid w:val="006E1149"/>
    <w:rsid w:val="006E1563"/>
    <w:rsid w:val="006E1769"/>
    <w:rsid w:val="006E187F"/>
    <w:rsid w:val="006E253F"/>
    <w:rsid w:val="006E3277"/>
    <w:rsid w:val="006E5F11"/>
    <w:rsid w:val="006E6800"/>
    <w:rsid w:val="006E7B75"/>
    <w:rsid w:val="006F0AF7"/>
    <w:rsid w:val="006F25F0"/>
    <w:rsid w:val="006F3715"/>
    <w:rsid w:val="006F3B88"/>
    <w:rsid w:val="006F3FE7"/>
    <w:rsid w:val="006F4478"/>
    <w:rsid w:val="006F6309"/>
    <w:rsid w:val="006F7713"/>
    <w:rsid w:val="006F7CD3"/>
    <w:rsid w:val="00700B3A"/>
    <w:rsid w:val="007028EB"/>
    <w:rsid w:val="00704471"/>
    <w:rsid w:val="007062D9"/>
    <w:rsid w:val="0070657E"/>
    <w:rsid w:val="00707E6F"/>
    <w:rsid w:val="00710CB3"/>
    <w:rsid w:val="00710D5C"/>
    <w:rsid w:val="00711F63"/>
    <w:rsid w:val="007135D3"/>
    <w:rsid w:val="00713A43"/>
    <w:rsid w:val="00713E24"/>
    <w:rsid w:val="0071402A"/>
    <w:rsid w:val="007142E1"/>
    <w:rsid w:val="007162CA"/>
    <w:rsid w:val="00717CAC"/>
    <w:rsid w:val="00720310"/>
    <w:rsid w:val="00720DD2"/>
    <w:rsid w:val="00721C6A"/>
    <w:rsid w:val="007229F2"/>
    <w:rsid w:val="00722AF1"/>
    <w:rsid w:val="007231D2"/>
    <w:rsid w:val="00724032"/>
    <w:rsid w:val="00724895"/>
    <w:rsid w:val="00724AF4"/>
    <w:rsid w:val="00724CB0"/>
    <w:rsid w:val="00725EBF"/>
    <w:rsid w:val="007279FF"/>
    <w:rsid w:val="00727A77"/>
    <w:rsid w:val="007323A5"/>
    <w:rsid w:val="00732F48"/>
    <w:rsid w:val="00734DAD"/>
    <w:rsid w:val="0073551A"/>
    <w:rsid w:val="00736116"/>
    <w:rsid w:val="007372E3"/>
    <w:rsid w:val="007441C4"/>
    <w:rsid w:val="007473EE"/>
    <w:rsid w:val="00747537"/>
    <w:rsid w:val="00747708"/>
    <w:rsid w:val="00747C19"/>
    <w:rsid w:val="00747CB4"/>
    <w:rsid w:val="00747F1B"/>
    <w:rsid w:val="00751C35"/>
    <w:rsid w:val="00753DD1"/>
    <w:rsid w:val="00754BEB"/>
    <w:rsid w:val="00755446"/>
    <w:rsid w:val="00755F47"/>
    <w:rsid w:val="007568D7"/>
    <w:rsid w:val="00760848"/>
    <w:rsid w:val="00761523"/>
    <w:rsid w:val="007626BE"/>
    <w:rsid w:val="00762880"/>
    <w:rsid w:val="00762C92"/>
    <w:rsid w:val="00763815"/>
    <w:rsid w:val="00764746"/>
    <w:rsid w:val="007658B4"/>
    <w:rsid w:val="007668C4"/>
    <w:rsid w:val="00767ADF"/>
    <w:rsid w:val="007706B5"/>
    <w:rsid w:val="00771AAC"/>
    <w:rsid w:val="0077436A"/>
    <w:rsid w:val="00776619"/>
    <w:rsid w:val="00776F2F"/>
    <w:rsid w:val="00776F3A"/>
    <w:rsid w:val="00780029"/>
    <w:rsid w:val="00780AA6"/>
    <w:rsid w:val="00780B12"/>
    <w:rsid w:val="00781160"/>
    <w:rsid w:val="00781D20"/>
    <w:rsid w:val="007820AA"/>
    <w:rsid w:val="00785179"/>
    <w:rsid w:val="00785D1B"/>
    <w:rsid w:val="00786CC9"/>
    <w:rsid w:val="00786DAF"/>
    <w:rsid w:val="007876AB"/>
    <w:rsid w:val="00790CA6"/>
    <w:rsid w:val="00794273"/>
    <w:rsid w:val="00794BD2"/>
    <w:rsid w:val="00795DCB"/>
    <w:rsid w:val="0079674C"/>
    <w:rsid w:val="00796FBC"/>
    <w:rsid w:val="00797B58"/>
    <w:rsid w:val="007A0002"/>
    <w:rsid w:val="007A0F2A"/>
    <w:rsid w:val="007A12F1"/>
    <w:rsid w:val="007A17D5"/>
    <w:rsid w:val="007A2B78"/>
    <w:rsid w:val="007A4554"/>
    <w:rsid w:val="007A4A4A"/>
    <w:rsid w:val="007A4FDF"/>
    <w:rsid w:val="007A51E6"/>
    <w:rsid w:val="007A5EDB"/>
    <w:rsid w:val="007A6C0D"/>
    <w:rsid w:val="007B049A"/>
    <w:rsid w:val="007B066F"/>
    <w:rsid w:val="007B0E70"/>
    <w:rsid w:val="007B16E0"/>
    <w:rsid w:val="007B1841"/>
    <w:rsid w:val="007B2A04"/>
    <w:rsid w:val="007B2F3B"/>
    <w:rsid w:val="007B38F2"/>
    <w:rsid w:val="007B4584"/>
    <w:rsid w:val="007B4F24"/>
    <w:rsid w:val="007B5201"/>
    <w:rsid w:val="007B65E4"/>
    <w:rsid w:val="007B680F"/>
    <w:rsid w:val="007B699B"/>
    <w:rsid w:val="007B6CEE"/>
    <w:rsid w:val="007C0B77"/>
    <w:rsid w:val="007C2A22"/>
    <w:rsid w:val="007C31B1"/>
    <w:rsid w:val="007C4F6D"/>
    <w:rsid w:val="007C597C"/>
    <w:rsid w:val="007C5987"/>
    <w:rsid w:val="007C6906"/>
    <w:rsid w:val="007D1F8C"/>
    <w:rsid w:val="007D383A"/>
    <w:rsid w:val="007D38CC"/>
    <w:rsid w:val="007D408E"/>
    <w:rsid w:val="007D4434"/>
    <w:rsid w:val="007D4917"/>
    <w:rsid w:val="007D4A12"/>
    <w:rsid w:val="007D543E"/>
    <w:rsid w:val="007D5D6F"/>
    <w:rsid w:val="007D64AC"/>
    <w:rsid w:val="007D6E12"/>
    <w:rsid w:val="007D6EAC"/>
    <w:rsid w:val="007E0EF3"/>
    <w:rsid w:val="007E51FC"/>
    <w:rsid w:val="007E530B"/>
    <w:rsid w:val="007E6DAD"/>
    <w:rsid w:val="007E77CB"/>
    <w:rsid w:val="007F1FF6"/>
    <w:rsid w:val="007F3C27"/>
    <w:rsid w:val="007F3C80"/>
    <w:rsid w:val="007F4322"/>
    <w:rsid w:val="007F4357"/>
    <w:rsid w:val="007F4382"/>
    <w:rsid w:val="007F4521"/>
    <w:rsid w:val="007F5644"/>
    <w:rsid w:val="007F56AB"/>
    <w:rsid w:val="007F58D6"/>
    <w:rsid w:val="007F6B2C"/>
    <w:rsid w:val="007F6C03"/>
    <w:rsid w:val="007F7342"/>
    <w:rsid w:val="00803773"/>
    <w:rsid w:val="00804B88"/>
    <w:rsid w:val="008053A5"/>
    <w:rsid w:val="00805738"/>
    <w:rsid w:val="008061C6"/>
    <w:rsid w:val="0080667B"/>
    <w:rsid w:val="00806904"/>
    <w:rsid w:val="0081108E"/>
    <w:rsid w:val="00811389"/>
    <w:rsid w:val="00811E3A"/>
    <w:rsid w:val="00812D23"/>
    <w:rsid w:val="00813223"/>
    <w:rsid w:val="00813350"/>
    <w:rsid w:val="00814F75"/>
    <w:rsid w:val="008154A9"/>
    <w:rsid w:val="00817069"/>
    <w:rsid w:val="008178D6"/>
    <w:rsid w:val="00821C91"/>
    <w:rsid w:val="00822267"/>
    <w:rsid w:val="00822FC4"/>
    <w:rsid w:val="00823138"/>
    <w:rsid w:val="00825024"/>
    <w:rsid w:val="008263D0"/>
    <w:rsid w:val="008276B6"/>
    <w:rsid w:val="008277C8"/>
    <w:rsid w:val="00827E72"/>
    <w:rsid w:val="00830119"/>
    <w:rsid w:val="00831409"/>
    <w:rsid w:val="00831FB8"/>
    <w:rsid w:val="00832FD8"/>
    <w:rsid w:val="00833B53"/>
    <w:rsid w:val="0083597C"/>
    <w:rsid w:val="00836D7C"/>
    <w:rsid w:val="00837B3C"/>
    <w:rsid w:val="00840750"/>
    <w:rsid w:val="00840BD3"/>
    <w:rsid w:val="0084192C"/>
    <w:rsid w:val="00842759"/>
    <w:rsid w:val="00842B85"/>
    <w:rsid w:val="00842CD6"/>
    <w:rsid w:val="008430BD"/>
    <w:rsid w:val="00846444"/>
    <w:rsid w:val="00846E16"/>
    <w:rsid w:val="00847066"/>
    <w:rsid w:val="00847538"/>
    <w:rsid w:val="0084780E"/>
    <w:rsid w:val="00847F13"/>
    <w:rsid w:val="00851156"/>
    <w:rsid w:val="0085179A"/>
    <w:rsid w:val="008524BF"/>
    <w:rsid w:val="00852A54"/>
    <w:rsid w:val="0085597C"/>
    <w:rsid w:val="00855FD2"/>
    <w:rsid w:val="0085703A"/>
    <w:rsid w:val="0085709A"/>
    <w:rsid w:val="00857411"/>
    <w:rsid w:val="00857BAD"/>
    <w:rsid w:val="0086036E"/>
    <w:rsid w:val="008629C1"/>
    <w:rsid w:val="00862E24"/>
    <w:rsid w:val="0086313B"/>
    <w:rsid w:val="00863A6A"/>
    <w:rsid w:val="0086432B"/>
    <w:rsid w:val="0086558F"/>
    <w:rsid w:val="008704E2"/>
    <w:rsid w:val="0087129B"/>
    <w:rsid w:val="00872D5E"/>
    <w:rsid w:val="008734D8"/>
    <w:rsid w:val="008736BA"/>
    <w:rsid w:val="0087597C"/>
    <w:rsid w:val="008802D6"/>
    <w:rsid w:val="00880428"/>
    <w:rsid w:val="0088120A"/>
    <w:rsid w:val="00881A3C"/>
    <w:rsid w:val="008821C3"/>
    <w:rsid w:val="00883498"/>
    <w:rsid w:val="008838F3"/>
    <w:rsid w:val="0088496C"/>
    <w:rsid w:val="00890D92"/>
    <w:rsid w:val="00890F44"/>
    <w:rsid w:val="00891C5B"/>
    <w:rsid w:val="00891D24"/>
    <w:rsid w:val="00892ACD"/>
    <w:rsid w:val="008965BB"/>
    <w:rsid w:val="00896EA4"/>
    <w:rsid w:val="00897756"/>
    <w:rsid w:val="008A0315"/>
    <w:rsid w:val="008A155B"/>
    <w:rsid w:val="008A2F1A"/>
    <w:rsid w:val="008A6891"/>
    <w:rsid w:val="008B1CE2"/>
    <w:rsid w:val="008B3A4E"/>
    <w:rsid w:val="008B3D8E"/>
    <w:rsid w:val="008B419F"/>
    <w:rsid w:val="008B535D"/>
    <w:rsid w:val="008B687C"/>
    <w:rsid w:val="008B6F14"/>
    <w:rsid w:val="008B78B5"/>
    <w:rsid w:val="008C043A"/>
    <w:rsid w:val="008C07AD"/>
    <w:rsid w:val="008C490F"/>
    <w:rsid w:val="008C5153"/>
    <w:rsid w:val="008C7255"/>
    <w:rsid w:val="008C7D7B"/>
    <w:rsid w:val="008D0916"/>
    <w:rsid w:val="008D4020"/>
    <w:rsid w:val="008D4EE9"/>
    <w:rsid w:val="008D6D4B"/>
    <w:rsid w:val="008D6F71"/>
    <w:rsid w:val="008D74C9"/>
    <w:rsid w:val="008D7DEB"/>
    <w:rsid w:val="008E259F"/>
    <w:rsid w:val="008E2D8E"/>
    <w:rsid w:val="008E3175"/>
    <w:rsid w:val="008E33EC"/>
    <w:rsid w:val="008E405A"/>
    <w:rsid w:val="008E5D66"/>
    <w:rsid w:val="008E5E02"/>
    <w:rsid w:val="008E6709"/>
    <w:rsid w:val="008E695B"/>
    <w:rsid w:val="008E6DFE"/>
    <w:rsid w:val="008E703E"/>
    <w:rsid w:val="008E7D66"/>
    <w:rsid w:val="008F0255"/>
    <w:rsid w:val="008F0387"/>
    <w:rsid w:val="008F1245"/>
    <w:rsid w:val="008F14A3"/>
    <w:rsid w:val="008F1D9E"/>
    <w:rsid w:val="008F2E6B"/>
    <w:rsid w:val="008F327D"/>
    <w:rsid w:val="008F3B18"/>
    <w:rsid w:val="008F5638"/>
    <w:rsid w:val="008F5715"/>
    <w:rsid w:val="008F6C98"/>
    <w:rsid w:val="008F7208"/>
    <w:rsid w:val="008F79F4"/>
    <w:rsid w:val="00901BED"/>
    <w:rsid w:val="00902031"/>
    <w:rsid w:val="00902BCF"/>
    <w:rsid w:val="0090331B"/>
    <w:rsid w:val="0090481F"/>
    <w:rsid w:val="00906BB4"/>
    <w:rsid w:val="00906FF3"/>
    <w:rsid w:val="00907797"/>
    <w:rsid w:val="0091116E"/>
    <w:rsid w:val="00911ED9"/>
    <w:rsid w:val="00912314"/>
    <w:rsid w:val="00913FC7"/>
    <w:rsid w:val="00915E75"/>
    <w:rsid w:val="009168B5"/>
    <w:rsid w:val="009172B3"/>
    <w:rsid w:val="00917896"/>
    <w:rsid w:val="009179A8"/>
    <w:rsid w:val="00920E94"/>
    <w:rsid w:val="00924295"/>
    <w:rsid w:val="00924EDE"/>
    <w:rsid w:val="0092518E"/>
    <w:rsid w:val="00927680"/>
    <w:rsid w:val="00927B06"/>
    <w:rsid w:val="00927D8F"/>
    <w:rsid w:val="00932B20"/>
    <w:rsid w:val="00932F0E"/>
    <w:rsid w:val="00933A1B"/>
    <w:rsid w:val="00934AD2"/>
    <w:rsid w:val="00935A40"/>
    <w:rsid w:val="009361D3"/>
    <w:rsid w:val="009367B8"/>
    <w:rsid w:val="009367D3"/>
    <w:rsid w:val="0093759C"/>
    <w:rsid w:val="00937657"/>
    <w:rsid w:val="009406DD"/>
    <w:rsid w:val="009416E3"/>
    <w:rsid w:val="009418B0"/>
    <w:rsid w:val="00941A6F"/>
    <w:rsid w:val="00950505"/>
    <w:rsid w:val="00954872"/>
    <w:rsid w:val="009561F4"/>
    <w:rsid w:val="00956279"/>
    <w:rsid w:val="009570B6"/>
    <w:rsid w:val="009574FB"/>
    <w:rsid w:val="00960912"/>
    <w:rsid w:val="009616C9"/>
    <w:rsid w:val="00962825"/>
    <w:rsid w:val="0096440A"/>
    <w:rsid w:val="00964B7E"/>
    <w:rsid w:val="00967982"/>
    <w:rsid w:val="00971AA1"/>
    <w:rsid w:val="009740EC"/>
    <w:rsid w:val="009744F3"/>
    <w:rsid w:val="00975D0F"/>
    <w:rsid w:val="00975D50"/>
    <w:rsid w:val="0097614A"/>
    <w:rsid w:val="00977927"/>
    <w:rsid w:val="0098025A"/>
    <w:rsid w:val="00981270"/>
    <w:rsid w:val="00981BC2"/>
    <w:rsid w:val="00983662"/>
    <w:rsid w:val="00984D60"/>
    <w:rsid w:val="00987BAD"/>
    <w:rsid w:val="00991C5F"/>
    <w:rsid w:val="00992EC1"/>
    <w:rsid w:val="00993AD4"/>
    <w:rsid w:val="00995858"/>
    <w:rsid w:val="00995B4A"/>
    <w:rsid w:val="00997C6D"/>
    <w:rsid w:val="00997E13"/>
    <w:rsid w:val="009A0306"/>
    <w:rsid w:val="009A15E5"/>
    <w:rsid w:val="009A1B25"/>
    <w:rsid w:val="009A1EFC"/>
    <w:rsid w:val="009A29FC"/>
    <w:rsid w:val="009A349F"/>
    <w:rsid w:val="009A365A"/>
    <w:rsid w:val="009A3EF0"/>
    <w:rsid w:val="009A4BCA"/>
    <w:rsid w:val="009A61FA"/>
    <w:rsid w:val="009B057A"/>
    <w:rsid w:val="009B1209"/>
    <w:rsid w:val="009B2196"/>
    <w:rsid w:val="009B5087"/>
    <w:rsid w:val="009B5097"/>
    <w:rsid w:val="009B53E3"/>
    <w:rsid w:val="009B5B56"/>
    <w:rsid w:val="009B5C63"/>
    <w:rsid w:val="009B5CE7"/>
    <w:rsid w:val="009B6AA0"/>
    <w:rsid w:val="009B7413"/>
    <w:rsid w:val="009B7C9D"/>
    <w:rsid w:val="009C1484"/>
    <w:rsid w:val="009C291E"/>
    <w:rsid w:val="009C29DC"/>
    <w:rsid w:val="009C331A"/>
    <w:rsid w:val="009C386B"/>
    <w:rsid w:val="009C39AC"/>
    <w:rsid w:val="009C3B53"/>
    <w:rsid w:val="009C4C05"/>
    <w:rsid w:val="009C6916"/>
    <w:rsid w:val="009D06C8"/>
    <w:rsid w:val="009D45E3"/>
    <w:rsid w:val="009D47C3"/>
    <w:rsid w:val="009D4BA4"/>
    <w:rsid w:val="009D4DC3"/>
    <w:rsid w:val="009D539B"/>
    <w:rsid w:val="009D7000"/>
    <w:rsid w:val="009E00DE"/>
    <w:rsid w:val="009E0137"/>
    <w:rsid w:val="009E192A"/>
    <w:rsid w:val="009E4980"/>
    <w:rsid w:val="009E4CA4"/>
    <w:rsid w:val="009E56A3"/>
    <w:rsid w:val="009E570E"/>
    <w:rsid w:val="009E6B3D"/>
    <w:rsid w:val="009E756D"/>
    <w:rsid w:val="009E7B43"/>
    <w:rsid w:val="009E7E38"/>
    <w:rsid w:val="009F015D"/>
    <w:rsid w:val="009F0911"/>
    <w:rsid w:val="009F1370"/>
    <w:rsid w:val="009F1DC5"/>
    <w:rsid w:val="009F32BC"/>
    <w:rsid w:val="009F33C8"/>
    <w:rsid w:val="009F3C06"/>
    <w:rsid w:val="009F3C59"/>
    <w:rsid w:val="009F45BB"/>
    <w:rsid w:val="009F56E6"/>
    <w:rsid w:val="009F64F7"/>
    <w:rsid w:val="00A0036B"/>
    <w:rsid w:val="00A017B0"/>
    <w:rsid w:val="00A029A6"/>
    <w:rsid w:val="00A0416C"/>
    <w:rsid w:val="00A04240"/>
    <w:rsid w:val="00A056BC"/>
    <w:rsid w:val="00A05A89"/>
    <w:rsid w:val="00A07369"/>
    <w:rsid w:val="00A07DC4"/>
    <w:rsid w:val="00A113DB"/>
    <w:rsid w:val="00A11E1D"/>
    <w:rsid w:val="00A13FC0"/>
    <w:rsid w:val="00A14010"/>
    <w:rsid w:val="00A1580C"/>
    <w:rsid w:val="00A16F77"/>
    <w:rsid w:val="00A2032C"/>
    <w:rsid w:val="00A224FF"/>
    <w:rsid w:val="00A22EC5"/>
    <w:rsid w:val="00A232E1"/>
    <w:rsid w:val="00A234C2"/>
    <w:rsid w:val="00A248B6"/>
    <w:rsid w:val="00A25BAB"/>
    <w:rsid w:val="00A2614B"/>
    <w:rsid w:val="00A26831"/>
    <w:rsid w:val="00A26B97"/>
    <w:rsid w:val="00A305C9"/>
    <w:rsid w:val="00A34AF6"/>
    <w:rsid w:val="00A35643"/>
    <w:rsid w:val="00A35B80"/>
    <w:rsid w:val="00A35E17"/>
    <w:rsid w:val="00A36566"/>
    <w:rsid w:val="00A4086E"/>
    <w:rsid w:val="00A43719"/>
    <w:rsid w:val="00A43C77"/>
    <w:rsid w:val="00A441B1"/>
    <w:rsid w:val="00A44DBB"/>
    <w:rsid w:val="00A46B04"/>
    <w:rsid w:val="00A470CC"/>
    <w:rsid w:val="00A47200"/>
    <w:rsid w:val="00A47E64"/>
    <w:rsid w:val="00A50574"/>
    <w:rsid w:val="00A507E3"/>
    <w:rsid w:val="00A507F2"/>
    <w:rsid w:val="00A50C13"/>
    <w:rsid w:val="00A519FB"/>
    <w:rsid w:val="00A520BB"/>
    <w:rsid w:val="00A527A2"/>
    <w:rsid w:val="00A535A2"/>
    <w:rsid w:val="00A54CFC"/>
    <w:rsid w:val="00A55DD2"/>
    <w:rsid w:val="00A56E8D"/>
    <w:rsid w:val="00A573E9"/>
    <w:rsid w:val="00A61E80"/>
    <w:rsid w:val="00A6273D"/>
    <w:rsid w:val="00A63189"/>
    <w:rsid w:val="00A64DD5"/>
    <w:rsid w:val="00A64E95"/>
    <w:rsid w:val="00A67C3F"/>
    <w:rsid w:val="00A67D65"/>
    <w:rsid w:val="00A703F6"/>
    <w:rsid w:val="00A70D39"/>
    <w:rsid w:val="00A73DBF"/>
    <w:rsid w:val="00A758BD"/>
    <w:rsid w:val="00A80955"/>
    <w:rsid w:val="00A81405"/>
    <w:rsid w:val="00A816C0"/>
    <w:rsid w:val="00A84AC7"/>
    <w:rsid w:val="00A84DCE"/>
    <w:rsid w:val="00A86407"/>
    <w:rsid w:val="00A86C54"/>
    <w:rsid w:val="00A87ABC"/>
    <w:rsid w:val="00A87C70"/>
    <w:rsid w:val="00A87ED2"/>
    <w:rsid w:val="00A90310"/>
    <w:rsid w:val="00A90490"/>
    <w:rsid w:val="00A919DC"/>
    <w:rsid w:val="00A926C6"/>
    <w:rsid w:val="00A93088"/>
    <w:rsid w:val="00A946B4"/>
    <w:rsid w:val="00A94CBE"/>
    <w:rsid w:val="00A9533B"/>
    <w:rsid w:val="00A96CC9"/>
    <w:rsid w:val="00A97924"/>
    <w:rsid w:val="00A97CE9"/>
    <w:rsid w:val="00A97E62"/>
    <w:rsid w:val="00AA0409"/>
    <w:rsid w:val="00AA1659"/>
    <w:rsid w:val="00AA176C"/>
    <w:rsid w:val="00AA1B33"/>
    <w:rsid w:val="00AA29DE"/>
    <w:rsid w:val="00AA565E"/>
    <w:rsid w:val="00AA5963"/>
    <w:rsid w:val="00AA5A1D"/>
    <w:rsid w:val="00AA5D63"/>
    <w:rsid w:val="00AA64C6"/>
    <w:rsid w:val="00AA6ABC"/>
    <w:rsid w:val="00AB0257"/>
    <w:rsid w:val="00AB0BBE"/>
    <w:rsid w:val="00AB14BA"/>
    <w:rsid w:val="00AB21D2"/>
    <w:rsid w:val="00AB2D4F"/>
    <w:rsid w:val="00AB39D9"/>
    <w:rsid w:val="00AB4FA3"/>
    <w:rsid w:val="00AB5846"/>
    <w:rsid w:val="00AB5AEA"/>
    <w:rsid w:val="00AB6034"/>
    <w:rsid w:val="00AC30D0"/>
    <w:rsid w:val="00AC4AF9"/>
    <w:rsid w:val="00AC5CBC"/>
    <w:rsid w:val="00AC641F"/>
    <w:rsid w:val="00AC7243"/>
    <w:rsid w:val="00AC7C39"/>
    <w:rsid w:val="00AC7D3A"/>
    <w:rsid w:val="00AD015F"/>
    <w:rsid w:val="00AD0EAC"/>
    <w:rsid w:val="00AD10A0"/>
    <w:rsid w:val="00AD10F8"/>
    <w:rsid w:val="00AD2334"/>
    <w:rsid w:val="00AD3D65"/>
    <w:rsid w:val="00AD41B2"/>
    <w:rsid w:val="00AD58C4"/>
    <w:rsid w:val="00AD5940"/>
    <w:rsid w:val="00AD5962"/>
    <w:rsid w:val="00AD7C70"/>
    <w:rsid w:val="00AE0DB0"/>
    <w:rsid w:val="00AE1C18"/>
    <w:rsid w:val="00AE24B0"/>
    <w:rsid w:val="00AE267F"/>
    <w:rsid w:val="00AE2FDD"/>
    <w:rsid w:val="00AE3770"/>
    <w:rsid w:val="00AE3FA4"/>
    <w:rsid w:val="00AE5F87"/>
    <w:rsid w:val="00AE6D09"/>
    <w:rsid w:val="00AF1146"/>
    <w:rsid w:val="00AF27DB"/>
    <w:rsid w:val="00AF37DB"/>
    <w:rsid w:val="00AF3C60"/>
    <w:rsid w:val="00AF4487"/>
    <w:rsid w:val="00AF4FC4"/>
    <w:rsid w:val="00B00680"/>
    <w:rsid w:val="00B01895"/>
    <w:rsid w:val="00B01A07"/>
    <w:rsid w:val="00B023A8"/>
    <w:rsid w:val="00B026A5"/>
    <w:rsid w:val="00B03487"/>
    <w:rsid w:val="00B046B2"/>
    <w:rsid w:val="00B0523E"/>
    <w:rsid w:val="00B05332"/>
    <w:rsid w:val="00B05556"/>
    <w:rsid w:val="00B05880"/>
    <w:rsid w:val="00B05AE2"/>
    <w:rsid w:val="00B0600A"/>
    <w:rsid w:val="00B0634A"/>
    <w:rsid w:val="00B065FC"/>
    <w:rsid w:val="00B0685A"/>
    <w:rsid w:val="00B1032D"/>
    <w:rsid w:val="00B12289"/>
    <w:rsid w:val="00B178EE"/>
    <w:rsid w:val="00B20834"/>
    <w:rsid w:val="00B21E36"/>
    <w:rsid w:val="00B236F1"/>
    <w:rsid w:val="00B23DAA"/>
    <w:rsid w:val="00B2447F"/>
    <w:rsid w:val="00B26042"/>
    <w:rsid w:val="00B272A7"/>
    <w:rsid w:val="00B31C25"/>
    <w:rsid w:val="00B32DF8"/>
    <w:rsid w:val="00B33114"/>
    <w:rsid w:val="00B34162"/>
    <w:rsid w:val="00B3666A"/>
    <w:rsid w:val="00B3683C"/>
    <w:rsid w:val="00B40EAE"/>
    <w:rsid w:val="00B41B54"/>
    <w:rsid w:val="00B42371"/>
    <w:rsid w:val="00B42EB9"/>
    <w:rsid w:val="00B434C8"/>
    <w:rsid w:val="00B44151"/>
    <w:rsid w:val="00B4498C"/>
    <w:rsid w:val="00B45200"/>
    <w:rsid w:val="00B4666E"/>
    <w:rsid w:val="00B469A1"/>
    <w:rsid w:val="00B479BC"/>
    <w:rsid w:val="00B47E42"/>
    <w:rsid w:val="00B533DE"/>
    <w:rsid w:val="00B53DAC"/>
    <w:rsid w:val="00B54DE4"/>
    <w:rsid w:val="00B55997"/>
    <w:rsid w:val="00B570BF"/>
    <w:rsid w:val="00B60FF3"/>
    <w:rsid w:val="00B611B2"/>
    <w:rsid w:val="00B612D8"/>
    <w:rsid w:val="00B6137B"/>
    <w:rsid w:val="00B614FC"/>
    <w:rsid w:val="00B61650"/>
    <w:rsid w:val="00B65DCC"/>
    <w:rsid w:val="00B662A5"/>
    <w:rsid w:val="00B66322"/>
    <w:rsid w:val="00B67356"/>
    <w:rsid w:val="00B67698"/>
    <w:rsid w:val="00B7159B"/>
    <w:rsid w:val="00B71F1A"/>
    <w:rsid w:val="00B7238B"/>
    <w:rsid w:val="00B737B5"/>
    <w:rsid w:val="00B75F7C"/>
    <w:rsid w:val="00B75F9E"/>
    <w:rsid w:val="00B76555"/>
    <w:rsid w:val="00B7799F"/>
    <w:rsid w:val="00B77A2A"/>
    <w:rsid w:val="00B83081"/>
    <w:rsid w:val="00B8377E"/>
    <w:rsid w:val="00B846B3"/>
    <w:rsid w:val="00B87472"/>
    <w:rsid w:val="00B91E00"/>
    <w:rsid w:val="00B92CB0"/>
    <w:rsid w:val="00B93304"/>
    <w:rsid w:val="00B93AE3"/>
    <w:rsid w:val="00B969CB"/>
    <w:rsid w:val="00B9799F"/>
    <w:rsid w:val="00B97C98"/>
    <w:rsid w:val="00BA0D49"/>
    <w:rsid w:val="00BA14A2"/>
    <w:rsid w:val="00BA169C"/>
    <w:rsid w:val="00BA221D"/>
    <w:rsid w:val="00BA22D3"/>
    <w:rsid w:val="00BA3F9E"/>
    <w:rsid w:val="00BA57AE"/>
    <w:rsid w:val="00BA5F21"/>
    <w:rsid w:val="00BA5F7A"/>
    <w:rsid w:val="00BA63D6"/>
    <w:rsid w:val="00BA6751"/>
    <w:rsid w:val="00BA6B8B"/>
    <w:rsid w:val="00BA7BBB"/>
    <w:rsid w:val="00BB0B1F"/>
    <w:rsid w:val="00BB1554"/>
    <w:rsid w:val="00BB21FF"/>
    <w:rsid w:val="00BB23E2"/>
    <w:rsid w:val="00BB2FFA"/>
    <w:rsid w:val="00BB3A9D"/>
    <w:rsid w:val="00BB3B9B"/>
    <w:rsid w:val="00BB4831"/>
    <w:rsid w:val="00BB5864"/>
    <w:rsid w:val="00BC056A"/>
    <w:rsid w:val="00BC0B18"/>
    <w:rsid w:val="00BC1240"/>
    <w:rsid w:val="00BC1B4C"/>
    <w:rsid w:val="00BC1D8F"/>
    <w:rsid w:val="00BC488A"/>
    <w:rsid w:val="00BC5292"/>
    <w:rsid w:val="00BC6551"/>
    <w:rsid w:val="00BC7C4E"/>
    <w:rsid w:val="00BD1E20"/>
    <w:rsid w:val="00BD2928"/>
    <w:rsid w:val="00BD3A4E"/>
    <w:rsid w:val="00BD4399"/>
    <w:rsid w:val="00BD4521"/>
    <w:rsid w:val="00BD45BF"/>
    <w:rsid w:val="00BD6093"/>
    <w:rsid w:val="00BD6EF4"/>
    <w:rsid w:val="00BE0396"/>
    <w:rsid w:val="00BE1DC5"/>
    <w:rsid w:val="00BE280F"/>
    <w:rsid w:val="00BE2A4A"/>
    <w:rsid w:val="00BE4FBB"/>
    <w:rsid w:val="00BE651B"/>
    <w:rsid w:val="00BF050A"/>
    <w:rsid w:val="00BF20EF"/>
    <w:rsid w:val="00BF2563"/>
    <w:rsid w:val="00BF3550"/>
    <w:rsid w:val="00BF430C"/>
    <w:rsid w:val="00BF55F5"/>
    <w:rsid w:val="00BF56DA"/>
    <w:rsid w:val="00BF6124"/>
    <w:rsid w:val="00BF68DB"/>
    <w:rsid w:val="00BF6E24"/>
    <w:rsid w:val="00C04A19"/>
    <w:rsid w:val="00C04A1B"/>
    <w:rsid w:val="00C0563D"/>
    <w:rsid w:val="00C0646E"/>
    <w:rsid w:val="00C119E3"/>
    <w:rsid w:val="00C11E89"/>
    <w:rsid w:val="00C1208B"/>
    <w:rsid w:val="00C125E8"/>
    <w:rsid w:val="00C14665"/>
    <w:rsid w:val="00C16D5F"/>
    <w:rsid w:val="00C17E0A"/>
    <w:rsid w:val="00C20364"/>
    <w:rsid w:val="00C20914"/>
    <w:rsid w:val="00C20CEE"/>
    <w:rsid w:val="00C20F91"/>
    <w:rsid w:val="00C214BE"/>
    <w:rsid w:val="00C21D9A"/>
    <w:rsid w:val="00C247CF"/>
    <w:rsid w:val="00C31BA4"/>
    <w:rsid w:val="00C3268C"/>
    <w:rsid w:val="00C32982"/>
    <w:rsid w:val="00C33A36"/>
    <w:rsid w:val="00C34142"/>
    <w:rsid w:val="00C36D6B"/>
    <w:rsid w:val="00C3701C"/>
    <w:rsid w:val="00C37E0C"/>
    <w:rsid w:val="00C37E39"/>
    <w:rsid w:val="00C37E40"/>
    <w:rsid w:val="00C41110"/>
    <w:rsid w:val="00C439A4"/>
    <w:rsid w:val="00C43E95"/>
    <w:rsid w:val="00C441BA"/>
    <w:rsid w:val="00C506FF"/>
    <w:rsid w:val="00C50D1D"/>
    <w:rsid w:val="00C5263D"/>
    <w:rsid w:val="00C52DB4"/>
    <w:rsid w:val="00C532AE"/>
    <w:rsid w:val="00C53A13"/>
    <w:rsid w:val="00C54358"/>
    <w:rsid w:val="00C54D4E"/>
    <w:rsid w:val="00C55294"/>
    <w:rsid w:val="00C55DB6"/>
    <w:rsid w:val="00C5615C"/>
    <w:rsid w:val="00C61D41"/>
    <w:rsid w:val="00C62AB2"/>
    <w:rsid w:val="00C63F96"/>
    <w:rsid w:val="00C64EC7"/>
    <w:rsid w:val="00C66069"/>
    <w:rsid w:val="00C67C84"/>
    <w:rsid w:val="00C67D49"/>
    <w:rsid w:val="00C7094E"/>
    <w:rsid w:val="00C7103A"/>
    <w:rsid w:val="00C711FC"/>
    <w:rsid w:val="00C71A36"/>
    <w:rsid w:val="00C71FA5"/>
    <w:rsid w:val="00C756AF"/>
    <w:rsid w:val="00C7740B"/>
    <w:rsid w:val="00C77EE4"/>
    <w:rsid w:val="00C80075"/>
    <w:rsid w:val="00C81168"/>
    <w:rsid w:val="00C81440"/>
    <w:rsid w:val="00C82077"/>
    <w:rsid w:val="00C82A15"/>
    <w:rsid w:val="00C836B5"/>
    <w:rsid w:val="00C84A06"/>
    <w:rsid w:val="00C8761D"/>
    <w:rsid w:val="00C90147"/>
    <w:rsid w:val="00C9087C"/>
    <w:rsid w:val="00C91548"/>
    <w:rsid w:val="00C94F77"/>
    <w:rsid w:val="00C95F27"/>
    <w:rsid w:val="00C96561"/>
    <w:rsid w:val="00C978EF"/>
    <w:rsid w:val="00CA0B23"/>
    <w:rsid w:val="00CA15F2"/>
    <w:rsid w:val="00CA17FD"/>
    <w:rsid w:val="00CA1C8F"/>
    <w:rsid w:val="00CA3226"/>
    <w:rsid w:val="00CA4420"/>
    <w:rsid w:val="00CA491C"/>
    <w:rsid w:val="00CA5715"/>
    <w:rsid w:val="00CA58D4"/>
    <w:rsid w:val="00CB174A"/>
    <w:rsid w:val="00CB2B3D"/>
    <w:rsid w:val="00CB32B5"/>
    <w:rsid w:val="00CB48E8"/>
    <w:rsid w:val="00CB5052"/>
    <w:rsid w:val="00CB5DBC"/>
    <w:rsid w:val="00CB66EA"/>
    <w:rsid w:val="00CB7188"/>
    <w:rsid w:val="00CC0994"/>
    <w:rsid w:val="00CC0C8C"/>
    <w:rsid w:val="00CC191F"/>
    <w:rsid w:val="00CC2376"/>
    <w:rsid w:val="00CC5421"/>
    <w:rsid w:val="00CC76C6"/>
    <w:rsid w:val="00CC7BCA"/>
    <w:rsid w:val="00CD2FBE"/>
    <w:rsid w:val="00CD3598"/>
    <w:rsid w:val="00CD3E83"/>
    <w:rsid w:val="00CD59E6"/>
    <w:rsid w:val="00CD5E2C"/>
    <w:rsid w:val="00CD783C"/>
    <w:rsid w:val="00CE1BAE"/>
    <w:rsid w:val="00CE26F9"/>
    <w:rsid w:val="00CE3092"/>
    <w:rsid w:val="00CE32A8"/>
    <w:rsid w:val="00CE364C"/>
    <w:rsid w:val="00CE3DAC"/>
    <w:rsid w:val="00CE4237"/>
    <w:rsid w:val="00CE43AF"/>
    <w:rsid w:val="00CE4C2D"/>
    <w:rsid w:val="00CE693B"/>
    <w:rsid w:val="00CE737E"/>
    <w:rsid w:val="00CE7F4F"/>
    <w:rsid w:val="00CF00BD"/>
    <w:rsid w:val="00CF0C45"/>
    <w:rsid w:val="00CF0E89"/>
    <w:rsid w:val="00CF2369"/>
    <w:rsid w:val="00CF2EF6"/>
    <w:rsid w:val="00CF3DFD"/>
    <w:rsid w:val="00CF41F1"/>
    <w:rsid w:val="00CF469E"/>
    <w:rsid w:val="00CF494D"/>
    <w:rsid w:val="00CF4B6B"/>
    <w:rsid w:val="00CF5060"/>
    <w:rsid w:val="00CF6269"/>
    <w:rsid w:val="00CF6A9A"/>
    <w:rsid w:val="00CF775F"/>
    <w:rsid w:val="00CF7C29"/>
    <w:rsid w:val="00D01ADC"/>
    <w:rsid w:val="00D03B2E"/>
    <w:rsid w:val="00D0413D"/>
    <w:rsid w:val="00D04CE5"/>
    <w:rsid w:val="00D062F5"/>
    <w:rsid w:val="00D06C57"/>
    <w:rsid w:val="00D101D0"/>
    <w:rsid w:val="00D10D01"/>
    <w:rsid w:val="00D10F03"/>
    <w:rsid w:val="00D119E4"/>
    <w:rsid w:val="00D129BB"/>
    <w:rsid w:val="00D133FE"/>
    <w:rsid w:val="00D13689"/>
    <w:rsid w:val="00D1442A"/>
    <w:rsid w:val="00D14625"/>
    <w:rsid w:val="00D15141"/>
    <w:rsid w:val="00D16060"/>
    <w:rsid w:val="00D16D7A"/>
    <w:rsid w:val="00D204B3"/>
    <w:rsid w:val="00D206CA"/>
    <w:rsid w:val="00D225F5"/>
    <w:rsid w:val="00D22769"/>
    <w:rsid w:val="00D22D0D"/>
    <w:rsid w:val="00D230D1"/>
    <w:rsid w:val="00D25D50"/>
    <w:rsid w:val="00D2603F"/>
    <w:rsid w:val="00D262D6"/>
    <w:rsid w:val="00D26C8A"/>
    <w:rsid w:val="00D26E94"/>
    <w:rsid w:val="00D2721B"/>
    <w:rsid w:val="00D276A4"/>
    <w:rsid w:val="00D27AAA"/>
    <w:rsid w:val="00D32288"/>
    <w:rsid w:val="00D3496D"/>
    <w:rsid w:val="00D357FC"/>
    <w:rsid w:val="00D37AF6"/>
    <w:rsid w:val="00D40D24"/>
    <w:rsid w:val="00D417DD"/>
    <w:rsid w:val="00D418F9"/>
    <w:rsid w:val="00D41CBA"/>
    <w:rsid w:val="00D42567"/>
    <w:rsid w:val="00D4330B"/>
    <w:rsid w:val="00D4502A"/>
    <w:rsid w:val="00D452CC"/>
    <w:rsid w:val="00D47888"/>
    <w:rsid w:val="00D47F2B"/>
    <w:rsid w:val="00D50C1F"/>
    <w:rsid w:val="00D50F18"/>
    <w:rsid w:val="00D51459"/>
    <w:rsid w:val="00D52EFE"/>
    <w:rsid w:val="00D5468D"/>
    <w:rsid w:val="00D55F8D"/>
    <w:rsid w:val="00D56B44"/>
    <w:rsid w:val="00D61A1B"/>
    <w:rsid w:val="00D61D2F"/>
    <w:rsid w:val="00D62667"/>
    <w:rsid w:val="00D63483"/>
    <w:rsid w:val="00D64064"/>
    <w:rsid w:val="00D64401"/>
    <w:rsid w:val="00D64955"/>
    <w:rsid w:val="00D64C6F"/>
    <w:rsid w:val="00D64F1C"/>
    <w:rsid w:val="00D652F9"/>
    <w:rsid w:val="00D664FB"/>
    <w:rsid w:val="00D66529"/>
    <w:rsid w:val="00D67EFA"/>
    <w:rsid w:val="00D71885"/>
    <w:rsid w:val="00D7277C"/>
    <w:rsid w:val="00D72C35"/>
    <w:rsid w:val="00D7459C"/>
    <w:rsid w:val="00D747FE"/>
    <w:rsid w:val="00D76DC6"/>
    <w:rsid w:val="00D77589"/>
    <w:rsid w:val="00D77B0F"/>
    <w:rsid w:val="00D8144D"/>
    <w:rsid w:val="00D81A86"/>
    <w:rsid w:val="00D83044"/>
    <w:rsid w:val="00D83071"/>
    <w:rsid w:val="00D83EA6"/>
    <w:rsid w:val="00D84243"/>
    <w:rsid w:val="00D856CF"/>
    <w:rsid w:val="00D85D23"/>
    <w:rsid w:val="00D870AD"/>
    <w:rsid w:val="00D90285"/>
    <w:rsid w:val="00D92DAC"/>
    <w:rsid w:val="00D9318E"/>
    <w:rsid w:val="00D93739"/>
    <w:rsid w:val="00D94A95"/>
    <w:rsid w:val="00D94B4C"/>
    <w:rsid w:val="00D9504E"/>
    <w:rsid w:val="00D95662"/>
    <w:rsid w:val="00D95CF7"/>
    <w:rsid w:val="00D95FD1"/>
    <w:rsid w:val="00D97FBF"/>
    <w:rsid w:val="00DA0512"/>
    <w:rsid w:val="00DA0BCD"/>
    <w:rsid w:val="00DA0F3C"/>
    <w:rsid w:val="00DA14FA"/>
    <w:rsid w:val="00DA3AD7"/>
    <w:rsid w:val="00DA49AE"/>
    <w:rsid w:val="00DA6209"/>
    <w:rsid w:val="00DB17C8"/>
    <w:rsid w:val="00DB1E2A"/>
    <w:rsid w:val="00DB28D1"/>
    <w:rsid w:val="00DB2FEA"/>
    <w:rsid w:val="00DB3216"/>
    <w:rsid w:val="00DB53E3"/>
    <w:rsid w:val="00DB6E34"/>
    <w:rsid w:val="00DB715C"/>
    <w:rsid w:val="00DB71F7"/>
    <w:rsid w:val="00DB7229"/>
    <w:rsid w:val="00DC045E"/>
    <w:rsid w:val="00DC05AC"/>
    <w:rsid w:val="00DC193A"/>
    <w:rsid w:val="00DC50E6"/>
    <w:rsid w:val="00DD2119"/>
    <w:rsid w:val="00DD23BA"/>
    <w:rsid w:val="00DD2CA0"/>
    <w:rsid w:val="00DD2F1F"/>
    <w:rsid w:val="00DD447D"/>
    <w:rsid w:val="00DD45D1"/>
    <w:rsid w:val="00DD4E60"/>
    <w:rsid w:val="00DD5253"/>
    <w:rsid w:val="00DD5319"/>
    <w:rsid w:val="00DD63B5"/>
    <w:rsid w:val="00DD6595"/>
    <w:rsid w:val="00DD65D0"/>
    <w:rsid w:val="00DD6921"/>
    <w:rsid w:val="00DD7B81"/>
    <w:rsid w:val="00DE1F7B"/>
    <w:rsid w:val="00DE262F"/>
    <w:rsid w:val="00DE4C83"/>
    <w:rsid w:val="00DE554D"/>
    <w:rsid w:val="00DE71A1"/>
    <w:rsid w:val="00DF0232"/>
    <w:rsid w:val="00DF070A"/>
    <w:rsid w:val="00DF0A36"/>
    <w:rsid w:val="00DF12A4"/>
    <w:rsid w:val="00DF2380"/>
    <w:rsid w:val="00DF2DAA"/>
    <w:rsid w:val="00DF3420"/>
    <w:rsid w:val="00DF4537"/>
    <w:rsid w:val="00DF692B"/>
    <w:rsid w:val="00DF6F40"/>
    <w:rsid w:val="00DF72C9"/>
    <w:rsid w:val="00E00C54"/>
    <w:rsid w:val="00E05405"/>
    <w:rsid w:val="00E056C3"/>
    <w:rsid w:val="00E05807"/>
    <w:rsid w:val="00E06B1D"/>
    <w:rsid w:val="00E10D22"/>
    <w:rsid w:val="00E111DF"/>
    <w:rsid w:val="00E118F6"/>
    <w:rsid w:val="00E123D4"/>
    <w:rsid w:val="00E12F47"/>
    <w:rsid w:val="00E13A51"/>
    <w:rsid w:val="00E13CBE"/>
    <w:rsid w:val="00E13D19"/>
    <w:rsid w:val="00E160B8"/>
    <w:rsid w:val="00E16873"/>
    <w:rsid w:val="00E17167"/>
    <w:rsid w:val="00E171F1"/>
    <w:rsid w:val="00E17A73"/>
    <w:rsid w:val="00E21866"/>
    <w:rsid w:val="00E21B47"/>
    <w:rsid w:val="00E222C2"/>
    <w:rsid w:val="00E22C3C"/>
    <w:rsid w:val="00E23780"/>
    <w:rsid w:val="00E23D12"/>
    <w:rsid w:val="00E26EC6"/>
    <w:rsid w:val="00E2728B"/>
    <w:rsid w:val="00E279BC"/>
    <w:rsid w:val="00E27AD8"/>
    <w:rsid w:val="00E30864"/>
    <w:rsid w:val="00E30C60"/>
    <w:rsid w:val="00E3149F"/>
    <w:rsid w:val="00E33D5E"/>
    <w:rsid w:val="00E344FC"/>
    <w:rsid w:val="00E3534A"/>
    <w:rsid w:val="00E35646"/>
    <w:rsid w:val="00E36AE4"/>
    <w:rsid w:val="00E373FB"/>
    <w:rsid w:val="00E405C2"/>
    <w:rsid w:val="00E40EE2"/>
    <w:rsid w:val="00E418FA"/>
    <w:rsid w:val="00E432D0"/>
    <w:rsid w:val="00E45067"/>
    <w:rsid w:val="00E4512A"/>
    <w:rsid w:val="00E45A9A"/>
    <w:rsid w:val="00E45DF7"/>
    <w:rsid w:val="00E54880"/>
    <w:rsid w:val="00E54F6A"/>
    <w:rsid w:val="00E5560C"/>
    <w:rsid w:val="00E56011"/>
    <w:rsid w:val="00E56AA5"/>
    <w:rsid w:val="00E60540"/>
    <w:rsid w:val="00E6058B"/>
    <w:rsid w:val="00E608C3"/>
    <w:rsid w:val="00E624BF"/>
    <w:rsid w:val="00E65952"/>
    <w:rsid w:val="00E659A8"/>
    <w:rsid w:val="00E66012"/>
    <w:rsid w:val="00E663E1"/>
    <w:rsid w:val="00E669AF"/>
    <w:rsid w:val="00E70606"/>
    <w:rsid w:val="00E72C9D"/>
    <w:rsid w:val="00E73046"/>
    <w:rsid w:val="00E7364B"/>
    <w:rsid w:val="00E739BE"/>
    <w:rsid w:val="00E73CE9"/>
    <w:rsid w:val="00E74759"/>
    <w:rsid w:val="00E74FE2"/>
    <w:rsid w:val="00E7521C"/>
    <w:rsid w:val="00E75B18"/>
    <w:rsid w:val="00E7663F"/>
    <w:rsid w:val="00E76940"/>
    <w:rsid w:val="00E80740"/>
    <w:rsid w:val="00E81829"/>
    <w:rsid w:val="00E81C8B"/>
    <w:rsid w:val="00E82068"/>
    <w:rsid w:val="00E830C7"/>
    <w:rsid w:val="00E8327E"/>
    <w:rsid w:val="00E85475"/>
    <w:rsid w:val="00E85871"/>
    <w:rsid w:val="00E8601A"/>
    <w:rsid w:val="00E86D3D"/>
    <w:rsid w:val="00E86D58"/>
    <w:rsid w:val="00E91416"/>
    <w:rsid w:val="00E91692"/>
    <w:rsid w:val="00E93614"/>
    <w:rsid w:val="00E94369"/>
    <w:rsid w:val="00E95A06"/>
    <w:rsid w:val="00E969A8"/>
    <w:rsid w:val="00E971B3"/>
    <w:rsid w:val="00E97704"/>
    <w:rsid w:val="00EA0287"/>
    <w:rsid w:val="00EA043A"/>
    <w:rsid w:val="00EA0B7D"/>
    <w:rsid w:val="00EA2748"/>
    <w:rsid w:val="00EA2DAE"/>
    <w:rsid w:val="00EA4264"/>
    <w:rsid w:val="00EA48D7"/>
    <w:rsid w:val="00EA5D07"/>
    <w:rsid w:val="00EA636D"/>
    <w:rsid w:val="00EA6388"/>
    <w:rsid w:val="00EA7FAF"/>
    <w:rsid w:val="00EB1A34"/>
    <w:rsid w:val="00EB1D0C"/>
    <w:rsid w:val="00EB3286"/>
    <w:rsid w:val="00EB34F1"/>
    <w:rsid w:val="00EB44EA"/>
    <w:rsid w:val="00EB47AC"/>
    <w:rsid w:val="00EB66E0"/>
    <w:rsid w:val="00EB6BEF"/>
    <w:rsid w:val="00EB6F6D"/>
    <w:rsid w:val="00EB73DB"/>
    <w:rsid w:val="00EC0E26"/>
    <w:rsid w:val="00EC162F"/>
    <w:rsid w:val="00EC1E89"/>
    <w:rsid w:val="00EC4C6E"/>
    <w:rsid w:val="00EC4FE6"/>
    <w:rsid w:val="00EC50EB"/>
    <w:rsid w:val="00EC6BAF"/>
    <w:rsid w:val="00EC742C"/>
    <w:rsid w:val="00ED1416"/>
    <w:rsid w:val="00ED1604"/>
    <w:rsid w:val="00ED2687"/>
    <w:rsid w:val="00ED41B2"/>
    <w:rsid w:val="00ED4B34"/>
    <w:rsid w:val="00ED4C6D"/>
    <w:rsid w:val="00EE06FE"/>
    <w:rsid w:val="00EE0C3A"/>
    <w:rsid w:val="00EE1B25"/>
    <w:rsid w:val="00EE36E7"/>
    <w:rsid w:val="00EE4318"/>
    <w:rsid w:val="00EE665F"/>
    <w:rsid w:val="00EE7C1B"/>
    <w:rsid w:val="00EE7F00"/>
    <w:rsid w:val="00EF00F7"/>
    <w:rsid w:val="00EF01C6"/>
    <w:rsid w:val="00EF0F84"/>
    <w:rsid w:val="00EF1C3D"/>
    <w:rsid w:val="00EF335B"/>
    <w:rsid w:val="00EF4716"/>
    <w:rsid w:val="00EF4C0D"/>
    <w:rsid w:val="00EF4FC5"/>
    <w:rsid w:val="00EF555C"/>
    <w:rsid w:val="00EF64F9"/>
    <w:rsid w:val="00F006A4"/>
    <w:rsid w:val="00F013E6"/>
    <w:rsid w:val="00F02C7A"/>
    <w:rsid w:val="00F03901"/>
    <w:rsid w:val="00F03CEC"/>
    <w:rsid w:val="00F04F26"/>
    <w:rsid w:val="00F10716"/>
    <w:rsid w:val="00F10C46"/>
    <w:rsid w:val="00F11598"/>
    <w:rsid w:val="00F13E6B"/>
    <w:rsid w:val="00F165B0"/>
    <w:rsid w:val="00F20230"/>
    <w:rsid w:val="00F225A9"/>
    <w:rsid w:val="00F24CC4"/>
    <w:rsid w:val="00F276BF"/>
    <w:rsid w:val="00F3118B"/>
    <w:rsid w:val="00F34AE8"/>
    <w:rsid w:val="00F36070"/>
    <w:rsid w:val="00F36C10"/>
    <w:rsid w:val="00F3756D"/>
    <w:rsid w:val="00F4019D"/>
    <w:rsid w:val="00F40EC1"/>
    <w:rsid w:val="00F4155C"/>
    <w:rsid w:val="00F4203E"/>
    <w:rsid w:val="00F42690"/>
    <w:rsid w:val="00F42A50"/>
    <w:rsid w:val="00F4505C"/>
    <w:rsid w:val="00F45B14"/>
    <w:rsid w:val="00F46345"/>
    <w:rsid w:val="00F4683D"/>
    <w:rsid w:val="00F46E82"/>
    <w:rsid w:val="00F478CA"/>
    <w:rsid w:val="00F52517"/>
    <w:rsid w:val="00F52FF5"/>
    <w:rsid w:val="00F53AA1"/>
    <w:rsid w:val="00F541A9"/>
    <w:rsid w:val="00F551CE"/>
    <w:rsid w:val="00F5617C"/>
    <w:rsid w:val="00F563CF"/>
    <w:rsid w:val="00F56AD6"/>
    <w:rsid w:val="00F56D9E"/>
    <w:rsid w:val="00F57211"/>
    <w:rsid w:val="00F6111C"/>
    <w:rsid w:val="00F61EE6"/>
    <w:rsid w:val="00F62E99"/>
    <w:rsid w:val="00F631D1"/>
    <w:rsid w:val="00F63B9E"/>
    <w:rsid w:val="00F64E8D"/>
    <w:rsid w:val="00F65581"/>
    <w:rsid w:val="00F6728C"/>
    <w:rsid w:val="00F67EBE"/>
    <w:rsid w:val="00F70A68"/>
    <w:rsid w:val="00F70EEC"/>
    <w:rsid w:val="00F71602"/>
    <w:rsid w:val="00F727D8"/>
    <w:rsid w:val="00F75BB2"/>
    <w:rsid w:val="00F77207"/>
    <w:rsid w:val="00F778FE"/>
    <w:rsid w:val="00F77EFA"/>
    <w:rsid w:val="00F80D79"/>
    <w:rsid w:val="00F825E6"/>
    <w:rsid w:val="00F836CC"/>
    <w:rsid w:val="00F85A4D"/>
    <w:rsid w:val="00F8687C"/>
    <w:rsid w:val="00F87035"/>
    <w:rsid w:val="00F87794"/>
    <w:rsid w:val="00F91DC3"/>
    <w:rsid w:val="00F922D6"/>
    <w:rsid w:val="00F9409C"/>
    <w:rsid w:val="00F94F28"/>
    <w:rsid w:val="00F952B4"/>
    <w:rsid w:val="00F9557E"/>
    <w:rsid w:val="00F95B9A"/>
    <w:rsid w:val="00F96870"/>
    <w:rsid w:val="00F96D16"/>
    <w:rsid w:val="00FA3383"/>
    <w:rsid w:val="00FA3E06"/>
    <w:rsid w:val="00FA4DE7"/>
    <w:rsid w:val="00FA5DD6"/>
    <w:rsid w:val="00FA7CD9"/>
    <w:rsid w:val="00FA7DA3"/>
    <w:rsid w:val="00FA7F8A"/>
    <w:rsid w:val="00FB0252"/>
    <w:rsid w:val="00FB0888"/>
    <w:rsid w:val="00FB0BCF"/>
    <w:rsid w:val="00FB1B39"/>
    <w:rsid w:val="00FB249C"/>
    <w:rsid w:val="00FB25BC"/>
    <w:rsid w:val="00FB36E0"/>
    <w:rsid w:val="00FB5ED7"/>
    <w:rsid w:val="00FC1BC6"/>
    <w:rsid w:val="00FC202F"/>
    <w:rsid w:val="00FC2146"/>
    <w:rsid w:val="00FC3D77"/>
    <w:rsid w:val="00FC5B24"/>
    <w:rsid w:val="00FC60C6"/>
    <w:rsid w:val="00FC6B81"/>
    <w:rsid w:val="00FC71CD"/>
    <w:rsid w:val="00FC7881"/>
    <w:rsid w:val="00FD01C9"/>
    <w:rsid w:val="00FD02FE"/>
    <w:rsid w:val="00FD2A9E"/>
    <w:rsid w:val="00FD3D2D"/>
    <w:rsid w:val="00FD49DF"/>
    <w:rsid w:val="00FD52E4"/>
    <w:rsid w:val="00FD69A9"/>
    <w:rsid w:val="00FE062A"/>
    <w:rsid w:val="00FE2AD6"/>
    <w:rsid w:val="00FE34A9"/>
    <w:rsid w:val="00FE5B75"/>
    <w:rsid w:val="00FE63AF"/>
    <w:rsid w:val="00FE6734"/>
    <w:rsid w:val="00FE79DE"/>
    <w:rsid w:val="00FE7A0B"/>
    <w:rsid w:val="00FF0D9F"/>
    <w:rsid w:val="00FF104F"/>
    <w:rsid w:val="00FF151E"/>
    <w:rsid w:val="00FF1B8A"/>
    <w:rsid w:val="00FF2E0D"/>
    <w:rsid w:val="00FF36C1"/>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qFormat="1"/>
    <w:lsdException w:name="header" w:uiPriority="0"/>
    <w:lsdException w:name="footer" w:uiPriority="0"/>
    <w:lsdException w:name="caption" w:uiPriority="35" w:qFormat="1"/>
    <w:lsdException w:name="table of figures" w:qFormat="1"/>
    <w:lsdException w:name="annotation reference" w:qFormat="1"/>
    <w:lsdException w:name="page number" w:uiPriority="0"/>
    <w:lsdException w:name="List" w:uiPriority="0"/>
    <w:lsdException w:name="List Number"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qFormat="1"/>
    <w:lsdException w:name="Strong" w:semiHidden="0" w:uiPriority="0" w:unhideWhenUsed="0" w:qFormat="1"/>
    <w:lsdException w:name="Emphasis" w:semiHidden="0" w:uiPriority="20" w:unhideWhenUsed="0" w:qFormat="1"/>
    <w:lsdException w:name="Normal (Web)" w:qFormat="1"/>
    <w:lsdException w:name="annotation subject" w:qFormat="1"/>
    <w:lsdException w:name="Outline List 2" w:uiPriority="0"/>
    <w:lsdException w:name="Balloon Text" w:qFormat="1"/>
    <w:lsdException w:name="Table Grid" w:semiHidden="0" w:uiPriority="59" w:unhideWhenUsed="0"/>
    <w:lsdException w:name="Placeholder Text" w:unhideWhenUsed="0" w:qFormat="1"/>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6736A7"/>
    <w:pPr>
      <w:numPr>
        <w:ilvl w:val="1"/>
      </w:numPr>
      <w:outlineLvl w:val="1"/>
    </w:pPr>
  </w:style>
  <w:style w:type="paragraph" w:styleId="Ttulo3">
    <w:name w:val="heading 3"/>
    <w:basedOn w:val="Ttulo2"/>
    <w:next w:val="Normal"/>
    <w:link w:val="Ttulo3Char"/>
    <w:uiPriority w:val="9"/>
    <w:unhideWhenUsed/>
    <w:qFormat/>
    <w:rsid w:val="003B328A"/>
    <w:pPr>
      <w:numPr>
        <w:ilvl w:val="2"/>
      </w:numPr>
      <w:outlineLvl w:val="2"/>
    </w:pPr>
  </w:style>
  <w:style w:type="paragraph" w:styleId="Ttulo4">
    <w:name w:val="heading 4"/>
    <w:basedOn w:val="Ttulo3"/>
    <w:next w:val="Normal"/>
    <w:link w:val="Ttulo4Char"/>
    <w:uiPriority w:val="9"/>
    <w:unhideWhenUsed/>
    <w:qFormat/>
    <w:rsid w:val="00336C8A"/>
    <w:pPr>
      <w:numPr>
        <w:ilvl w:val="3"/>
      </w:numPr>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713A43"/>
    <w:pPr>
      <w:numPr>
        <w:numId w:val="2"/>
      </w:numPr>
      <w:contextualSpacing/>
    </w:pPr>
  </w:style>
  <w:style w:type="character" w:customStyle="1" w:styleId="Ttulo1Char">
    <w:name w:val="Título 1 Char"/>
    <w:basedOn w:val="Fontepargpadro"/>
    <w:link w:val="Ttulo1"/>
    <w:qFormat/>
    <w:rsid w:val="00520828"/>
    <w:rPr>
      <w:rFonts w:ascii="Arial" w:hAnsi="Arial" w:cs="Arial"/>
      <w:b/>
      <w:sz w:val="20"/>
      <w:szCs w:val="24"/>
    </w:rPr>
  </w:style>
  <w:style w:type="character" w:customStyle="1" w:styleId="Ttulo2Char">
    <w:name w:val="Título 2 Char"/>
    <w:basedOn w:val="Fontepargpadro"/>
    <w:link w:val="Ttulo2"/>
    <w:qFormat/>
    <w:rsid w:val="006736A7"/>
    <w:rPr>
      <w:rFonts w:ascii="Arial" w:hAnsi="Arial" w:cs="Arial"/>
      <w:b/>
      <w:sz w:val="20"/>
      <w:szCs w:val="24"/>
    </w:rPr>
  </w:style>
  <w:style w:type="character" w:customStyle="1" w:styleId="Ttulo3Char">
    <w:name w:val="Título 3 Char"/>
    <w:basedOn w:val="Fontepargpadro"/>
    <w:link w:val="Ttulo3"/>
    <w:uiPriority w:val="9"/>
    <w:qFormat/>
    <w:rsid w:val="003B328A"/>
    <w:rPr>
      <w:rFonts w:ascii="Arial" w:hAnsi="Arial" w:cs="Arial"/>
      <w:b/>
      <w:sz w:val="20"/>
      <w:szCs w:val="24"/>
    </w:rPr>
  </w:style>
  <w:style w:type="character" w:customStyle="1" w:styleId="Ttulo4Char">
    <w:name w:val="Título 4 Char"/>
    <w:basedOn w:val="Fontepargpadro"/>
    <w:link w:val="Ttulo4"/>
    <w:uiPriority w:val="9"/>
    <w:qFormat/>
    <w:rsid w:val="00336C8A"/>
    <w:rPr>
      <w:rFonts w:ascii="Arial" w:hAnsi="Arial" w:cs="Arial"/>
      <w:b/>
      <w:sz w:val="20"/>
      <w:szCs w:val="24"/>
    </w:rPr>
  </w:style>
  <w:style w:type="character" w:customStyle="1" w:styleId="Ttulo5Char">
    <w:name w:val="Título 5 Char"/>
    <w:basedOn w:val="Fontepargpadro"/>
    <w:link w:val="Ttulo5"/>
    <w:uiPriority w:val="9"/>
    <w:semiHidden/>
    <w:qFormat/>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qFormat/>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qFormat/>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qFormat/>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qFormat/>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qFormat/>
    <w:rsid w:val="00A507E3"/>
    <w:rPr>
      <w:rFonts w:ascii="Arial" w:hAnsi="Arial" w:cs="Arial"/>
      <w:sz w:val="24"/>
      <w:szCs w:val="24"/>
    </w:rPr>
  </w:style>
  <w:style w:type="paragraph" w:styleId="Rodap">
    <w:name w:val="footer"/>
    <w:basedOn w:val="Normal"/>
    <w:link w:val="RodapChar"/>
    <w:unhideWhenUsed/>
    <w:rsid w:val="00A507E3"/>
    <w:pPr>
      <w:tabs>
        <w:tab w:val="center" w:pos="4252"/>
        <w:tab w:val="right" w:pos="8504"/>
      </w:tabs>
    </w:pPr>
  </w:style>
  <w:style w:type="character" w:customStyle="1" w:styleId="RodapChar">
    <w:name w:val="Rodapé Char"/>
    <w:basedOn w:val="Fontepargpadro"/>
    <w:link w:val="Rodap"/>
    <w:qFormat/>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unhideWhenUsed/>
    <w:qFormat/>
    <w:rsid w:val="00A507E3"/>
    <w:rPr>
      <w:rFonts w:ascii="Tahoma" w:hAnsi="Tahoma" w:cs="Tahoma"/>
      <w:sz w:val="16"/>
      <w:szCs w:val="16"/>
    </w:rPr>
  </w:style>
  <w:style w:type="character" w:customStyle="1" w:styleId="TextodebaloChar">
    <w:name w:val="Texto de balão Char"/>
    <w:basedOn w:val="Fontepargpadro"/>
    <w:link w:val="Textodebalo"/>
    <w:uiPriority w:val="99"/>
    <w:qFormat/>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qFormat/>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qFormat/>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qFormat/>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qFormat/>
    <w:rsid w:val="00D2721B"/>
    <w:pPr>
      <w:spacing w:before="120" w:after="120" w:line="360" w:lineRule="auto"/>
      <w:ind w:left="720"/>
    </w:pPr>
    <w:rPr>
      <w:rFonts w:eastAsia="Times New Roman"/>
    </w:rPr>
  </w:style>
  <w:style w:type="paragraph" w:customStyle="1" w:styleId="Item">
    <w:name w:val="Item"/>
    <w:basedOn w:val="Padro"/>
    <w:qFormat/>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qFormat/>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qFormat/>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qFormat/>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qFormat/>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qFormat/>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qFormat/>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qFormat/>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qFormat/>
    <w:rsid w:val="00997C6D"/>
    <w:rPr>
      <w:rFonts w:ascii="Times New Roman" w:eastAsia="Times New Roman" w:hAnsi="Times New Roman" w:cs="Times New Roman"/>
      <w:sz w:val="24"/>
      <w:szCs w:val="20"/>
      <w:lang w:eastAsia="pt-BR"/>
    </w:rPr>
  </w:style>
  <w:style w:type="paragraph" w:customStyle="1" w:styleId="Default">
    <w:name w:val="Default"/>
    <w:qForma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qFormat/>
    <w:rsid w:val="007473EE"/>
    <w:pPr>
      <w:spacing w:before="120" w:after="120" w:line="360" w:lineRule="auto"/>
      <w:ind w:left="720"/>
    </w:pPr>
    <w:rPr>
      <w:rFonts w:eastAsia="Times New Roman"/>
    </w:rPr>
  </w:style>
  <w:style w:type="paragraph" w:customStyle="1" w:styleId="xl77">
    <w:name w:val="xl77"/>
    <w:basedOn w:val="Normal"/>
    <w:qFormat/>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unhideWhenUsed/>
    <w:rsid w:val="00A470CC"/>
    <w:pPr>
      <w:spacing w:after="120"/>
      <w:ind w:left="283"/>
    </w:pPr>
  </w:style>
  <w:style w:type="character" w:customStyle="1" w:styleId="RecuodecorpodetextoChar">
    <w:name w:val="Recuo de corpo de texto Char"/>
    <w:basedOn w:val="Fontepargpadro"/>
    <w:link w:val="Recuodecorpodetexto"/>
    <w:uiPriority w:val="99"/>
    <w:qFormat/>
    <w:rsid w:val="00A470CC"/>
    <w:rPr>
      <w:rFonts w:ascii="Arial" w:hAnsi="Arial" w:cs="Arial"/>
      <w:sz w:val="24"/>
      <w:szCs w:val="24"/>
    </w:rPr>
  </w:style>
  <w:style w:type="character" w:styleId="TextodoEspaoReservado">
    <w:name w:val="Placeholder Text"/>
    <w:basedOn w:val="Fontepargpadro"/>
    <w:uiPriority w:val="99"/>
    <w:semiHidden/>
    <w:qFormat/>
    <w:rsid w:val="00B34162"/>
    <w:rPr>
      <w:color w:val="808080"/>
    </w:rPr>
  </w:style>
  <w:style w:type="character" w:customStyle="1" w:styleId="apple-converted-space">
    <w:name w:val="apple-converted-space"/>
    <w:basedOn w:val="Fontepargpadro"/>
    <w:qFormat/>
    <w:rsid w:val="00E16873"/>
  </w:style>
  <w:style w:type="paragraph" w:styleId="Recuodecorpodetexto2">
    <w:name w:val="Body Text Indent 2"/>
    <w:basedOn w:val="Normal"/>
    <w:link w:val="Recuodecorpodetexto2Char"/>
    <w:uiPriority w:val="99"/>
    <w:semiHidden/>
    <w:unhideWhenUsed/>
    <w:qFormat/>
    <w:rsid w:val="00D52EFE"/>
    <w:pPr>
      <w:spacing w:after="120" w:line="480" w:lineRule="auto"/>
      <w:ind w:left="283"/>
    </w:pPr>
  </w:style>
  <w:style w:type="character" w:customStyle="1" w:styleId="Recuodecorpodetexto2Char">
    <w:name w:val="Recuo de corpo de texto 2 Char"/>
    <w:basedOn w:val="Fontepargpadro"/>
    <w:link w:val="Recuodecorpodetexto2"/>
    <w:qFormat/>
    <w:rsid w:val="00D52EFE"/>
    <w:rPr>
      <w:rFonts w:ascii="Arial" w:hAnsi="Arial" w:cs="Arial"/>
      <w:sz w:val="20"/>
      <w:szCs w:val="24"/>
    </w:rPr>
  </w:style>
  <w:style w:type="character" w:customStyle="1" w:styleId="WW8Num4z0">
    <w:name w:val="WW8Num4z0"/>
    <w:qFormat/>
    <w:rsid w:val="002A61FD"/>
    <w:rPr>
      <w:b w:val="0"/>
      <w:i w:val="0"/>
    </w:rPr>
  </w:style>
  <w:style w:type="character" w:customStyle="1" w:styleId="Absatz-Standardschriftart">
    <w:name w:val="Absatz-Standardschriftart"/>
    <w:qFormat/>
    <w:rsid w:val="00312EA1"/>
  </w:style>
  <w:style w:type="paragraph" w:styleId="NormalWeb">
    <w:name w:val="Normal (Web)"/>
    <w:basedOn w:val="Normal"/>
    <w:uiPriority w:val="99"/>
    <w:unhideWhenUsed/>
    <w:qFormat/>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qFormat/>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qFormat/>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qFormat/>
    <w:rsid w:val="006B02AE"/>
    <w:rPr>
      <w:rFonts w:ascii="Ecofont_Spranq_eco_Sans" w:eastAsia="Calibri" w:hAnsi="Ecofont_Spranq_eco_Sans" w:cs="Tahoma"/>
      <w:i/>
      <w:iCs/>
      <w:color w:val="000000"/>
      <w:sz w:val="20"/>
      <w:szCs w:val="24"/>
      <w:shd w:val="clear" w:color="auto" w:fill="FFFFCC"/>
    </w:rPr>
  </w:style>
  <w:style w:type="paragraph" w:customStyle="1" w:styleId="Ttulo11">
    <w:name w:val="Título 11"/>
    <w:basedOn w:val="Normal"/>
    <w:next w:val="Normal"/>
    <w:qFormat/>
    <w:rsid w:val="009C6916"/>
    <w:pPr>
      <w:widowControl w:val="0"/>
      <w:numPr>
        <w:numId w:val="3"/>
      </w:numPr>
      <w:jc w:val="left"/>
      <w:outlineLvl w:val="0"/>
    </w:pPr>
    <w:rPr>
      <w:rFonts w:asciiTheme="minorHAnsi" w:eastAsia="Calibri" w:hAnsiTheme="minorHAnsi" w:cstheme="minorBidi"/>
      <w:b/>
      <w:color w:val="00000A"/>
      <w:szCs w:val="22"/>
    </w:rPr>
  </w:style>
  <w:style w:type="paragraph" w:customStyle="1" w:styleId="Ttulo21">
    <w:name w:val="Título 21"/>
    <w:basedOn w:val="Ttulo11"/>
    <w:next w:val="Normal"/>
    <w:unhideWhenUsed/>
    <w:qFormat/>
    <w:rsid w:val="009C6916"/>
    <w:pPr>
      <w:numPr>
        <w:ilvl w:val="1"/>
      </w:numPr>
      <w:outlineLvl w:val="1"/>
    </w:pPr>
    <w:rPr>
      <w:b w:val="0"/>
    </w:rPr>
  </w:style>
  <w:style w:type="paragraph" w:customStyle="1" w:styleId="Ttulo31">
    <w:name w:val="Título 31"/>
    <w:basedOn w:val="Ttulo21"/>
    <w:next w:val="Normal"/>
    <w:unhideWhenUsed/>
    <w:qFormat/>
    <w:rsid w:val="005B70FD"/>
    <w:pPr>
      <w:numPr>
        <w:ilvl w:val="2"/>
      </w:numPr>
      <w:outlineLvl w:val="2"/>
    </w:pPr>
  </w:style>
  <w:style w:type="paragraph" w:customStyle="1" w:styleId="Ttulo41">
    <w:name w:val="Título 41"/>
    <w:basedOn w:val="Ttulo31"/>
    <w:next w:val="Normal"/>
    <w:unhideWhenUsed/>
    <w:qFormat/>
    <w:rsid w:val="009C6916"/>
    <w:pPr>
      <w:numPr>
        <w:ilvl w:val="3"/>
      </w:numPr>
      <w:outlineLvl w:val="3"/>
    </w:pPr>
  </w:style>
  <w:style w:type="paragraph" w:customStyle="1" w:styleId="Ttulo51">
    <w:name w:val="Título 51"/>
    <w:basedOn w:val="Normal"/>
    <w:next w:val="Normal"/>
    <w:unhideWhenUsed/>
    <w:qFormat/>
    <w:rsid w:val="009C6916"/>
    <w:pPr>
      <w:keepNext/>
      <w:keepLines/>
      <w:spacing w:before="200"/>
      <w:outlineLvl w:val="4"/>
    </w:pPr>
    <w:rPr>
      <w:rFonts w:asciiTheme="majorHAnsi" w:eastAsiaTheme="majorEastAsia" w:hAnsiTheme="majorHAnsi" w:cstheme="majorBidi"/>
      <w:color w:val="243F60" w:themeColor="accent1" w:themeShade="7F"/>
    </w:rPr>
  </w:style>
  <w:style w:type="paragraph" w:customStyle="1" w:styleId="Ttulo61">
    <w:name w:val="Título 61"/>
    <w:basedOn w:val="Normal"/>
    <w:next w:val="Normal"/>
    <w:unhideWhenUsed/>
    <w:qFormat/>
    <w:rsid w:val="009C6916"/>
    <w:pPr>
      <w:keepNext/>
      <w:keepLines/>
      <w:spacing w:before="200"/>
      <w:outlineLvl w:val="5"/>
    </w:pPr>
    <w:rPr>
      <w:rFonts w:asciiTheme="majorHAnsi" w:eastAsiaTheme="majorEastAsia" w:hAnsiTheme="majorHAnsi" w:cstheme="majorBidi"/>
      <w:i/>
      <w:iCs/>
      <w:color w:val="243F60" w:themeColor="accent1" w:themeShade="7F"/>
    </w:rPr>
  </w:style>
  <w:style w:type="paragraph" w:customStyle="1" w:styleId="Ttulo71">
    <w:name w:val="Título 71"/>
    <w:basedOn w:val="Normal"/>
    <w:next w:val="Normal"/>
    <w:qFormat/>
    <w:rsid w:val="009C6916"/>
    <w:pPr>
      <w:keepNext/>
      <w:suppressAutoHyphens/>
      <w:ind w:left="1296" w:hanging="1296"/>
      <w:outlineLvl w:val="6"/>
    </w:pPr>
    <w:rPr>
      <w:rFonts w:eastAsia="Times New Roman" w:cs="Times New Roman"/>
      <w:b/>
      <w:bCs/>
      <w:color w:val="FF0000"/>
      <w:sz w:val="22"/>
      <w:szCs w:val="20"/>
      <w:lang w:eastAsia="ar-SA"/>
    </w:rPr>
  </w:style>
  <w:style w:type="paragraph" w:customStyle="1" w:styleId="Ttulo81">
    <w:name w:val="Título 81"/>
    <w:basedOn w:val="Normal"/>
    <w:next w:val="Normal"/>
    <w:qFormat/>
    <w:rsid w:val="009C6916"/>
    <w:pPr>
      <w:keepNext/>
      <w:suppressAutoHyphens/>
      <w:spacing w:before="120" w:after="120"/>
      <w:ind w:left="1440" w:hanging="1440"/>
      <w:jc w:val="center"/>
      <w:outlineLvl w:val="7"/>
    </w:pPr>
    <w:rPr>
      <w:rFonts w:eastAsia="Times New Roman" w:cs="Times New Roman"/>
      <w:b/>
      <w:color w:val="00000A"/>
      <w:spacing w:val="74"/>
      <w:sz w:val="28"/>
      <w:szCs w:val="20"/>
      <w:lang w:eastAsia="ar-SA"/>
    </w:rPr>
  </w:style>
  <w:style w:type="paragraph" w:customStyle="1" w:styleId="Ttulo91">
    <w:name w:val="Título 91"/>
    <w:basedOn w:val="Normal"/>
    <w:next w:val="Normal"/>
    <w:unhideWhenUsed/>
    <w:qFormat/>
    <w:rsid w:val="009C6916"/>
    <w:pPr>
      <w:keepNext/>
      <w:keepLines/>
      <w:spacing w:before="200"/>
      <w:outlineLvl w:val="8"/>
    </w:pPr>
    <w:rPr>
      <w:rFonts w:asciiTheme="majorHAnsi" w:eastAsiaTheme="majorEastAsia" w:hAnsiTheme="majorHAnsi" w:cstheme="majorBidi"/>
      <w:i/>
      <w:iCs/>
      <w:color w:val="404040" w:themeColor="text1" w:themeTint="BF"/>
      <w:szCs w:val="20"/>
    </w:rPr>
  </w:style>
  <w:style w:type="character" w:customStyle="1" w:styleId="LinkdaInternet">
    <w:name w:val="Link da Internet"/>
    <w:basedOn w:val="Fontepargpadro"/>
    <w:uiPriority w:val="99"/>
    <w:unhideWhenUsed/>
    <w:rsid w:val="009C6916"/>
    <w:rPr>
      <w:color w:val="0000FF" w:themeColor="hyperlink"/>
      <w:u w:val="single"/>
    </w:rPr>
  </w:style>
  <w:style w:type="character" w:styleId="Refdecomentrio">
    <w:name w:val="annotation reference"/>
    <w:basedOn w:val="Fontepargpadro"/>
    <w:uiPriority w:val="99"/>
    <w:semiHidden/>
    <w:unhideWhenUsed/>
    <w:qFormat/>
    <w:rsid w:val="009C6916"/>
    <w:rPr>
      <w:sz w:val="16"/>
      <w:szCs w:val="16"/>
    </w:rPr>
  </w:style>
  <w:style w:type="character" w:customStyle="1" w:styleId="TextodecomentrioChar">
    <w:name w:val="Texto de comentário Char"/>
    <w:basedOn w:val="Fontepargpadro"/>
    <w:link w:val="Textodecomentrio"/>
    <w:uiPriority w:val="99"/>
    <w:semiHidden/>
    <w:qFormat/>
    <w:rsid w:val="009C6916"/>
    <w:rPr>
      <w:rFonts w:ascii="Arial" w:hAnsi="Arial" w:cs="Arial"/>
      <w:sz w:val="20"/>
      <w:szCs w:val="20"/>
    </w:rPr>
  </w:style>
  <w:style w:type="character" w:customStyle="1" w:styleId="AssuntodocomentrioChar">
    <w:name w:val="Assunto do comentário Char"/>
    <w:basedOn w:val="TextodecomentrioChar"/>
    <w:link w:val="Assuntodocomentrio"/>
    <w:uiPriority w:val="99"/>
    <w:semiHidden/>
    <w:qFormat/>
    <w:rsid w:val="009C6916"/>
    <w:rPr>
      <w:rFonts w:ascii="Arial" w:hAnsi="Arial" w:cs="Arial"/>
      <w:b/>
      <w:bCs/>
      <w:sz w:val="20"/>
      <w:szCs w:val="20"/>
    </w:rPr>
  </w:style>
  <w:style w:type="character" w:customStyle="1" w:styleId="ListLabel1">
    <w:name w:val="ListLabel 1"/>
    <w:qFormat/>
    <w:rsid w:val="009C6916"/>
    <w:rPr>
      <w:b w:val="0"/>
      <w:color w:val="000000"/>
    </w:rPr>
  </w:style>
  <w:style w:type="character" w:customStyle="1" w:styleId="ListLabel2">
    <w:name w:val="ListLabel 2"/>
    <w:qFormat/>
    <w:rsid w:val="009C6916"/>
    <w:rPr>
      <w:color w:val="00000A"/>
    </w:rPr>
  </w:style>
  <w:style w:type="character" w:customStyle="1" w:styleId="ListLabel3">
    <w:name w:val="ListLabel 3"/>
    <w:qFormat/>
    <w:rsid w:val="009C6916"/>
    <w:rPr>
      <w:rFonts w:cs="Courier New"/>
    </w:rPr>
  </w:style>
  <w:style w:type="character" w:customStyle="1" w:styleId="ListLabel4">
    <w:name w:val="ListLabel 4"/>
    <w:qFormat/>
    <w:rsid w:val="009C6916"/>
    <w:rPr>
      <w:rFonts w:cs="Courier New"/>
    </w:rPr>
  </w:style>
  <w:style w:type="character" w:customStyle="1" w:styleId="ListLabel5">
    <w:name w:val="ListLabel 5"/>
    <w:qFormat/>
    <w:rsid w:val="009C6916"/>
    <w:rPr>
      <w:rFonts w:cs="Courier New"/>
    </w:rPr>
  </w:style>
  <w:style w:type="character" w:customStyle="1" w:styleId="ListLabel6">
    <w:name w:val="ListLabel 6"/>
    <w:qFormat/>
    <w:rsid w:val="009C6916"/>
    <w:rPr>
      <w:b w:val="0"/>
      <w:i w:val="0"/>
      <w:sz w:val="23"/>
    </w:rPr>
  </w:style>
  <w:style w:type="character" w:customStyle="1" w:styleId="ListLabel7">
    <w:name w:val="ListLabel 7"/>
    <w:qFormat/>
    <w:rsid w:val="009C6916"/>
    <w:rPr>
      <w:b w:val="0"/>
      <w:i w:val="0"/>
      <w:sz w:val="23"/>
    </w:rPr>
  </w:style>
  <w:style w:type="character" w:customStyle="1" w:styleId="ListLabel8">
    <w:name w:val="ListLabel 8"/>
    <w:qFormat/>
    <w:rsid w:val="009C6916"/>
    <w:rPr>
      <w:rFonts w:cs="Courier New"/>
    </w:rPr>
  </w:style>
  <w:style w:type="character" w:customStyle="1" w:styleId="ListLabel9">
    <w:name w:val="ListLabel 9"/>
    <w:qFormat/>
    <w:rsid w:val="009C6916"/>
    <w:rPr>
      <w:rFonts w:cs="Courier New"/>
    </w:rPr>
  </w:style>
  <w:style w:type="character" w:customStyle="1" w:styleId="ListLabel10">
    <w:name w:val="ListLabel 10"/>
    <w:qFormat/>
    <w:rsid w:val="009C6916"/>
    <w:rPr>
      <w:rFonts w:cs="Courier New"/>
    </w:rPr>
  </w:style>
  <w:style w:type="character" w:customStyle="1" w:styleId="ListLabel11">
    <w:name w:val="ListLabel 11"/>
    <w:qFormat/>
    <w:rsid w:val="009C6916"/>
    <w:rPr>
      <w:rFonts w:cs="Courier New"/>
    </w:rPr>
  </w:style>
  <w:style w:type="character" w:customStyle="1" w:styleId="ListLabel12">
    <w:name w:val="ListLabel 12"/>
    <w:qFormat/>
    <w:rsid w:val="009C6916"/>
    <w:rPr>
      <w:rFonts w:cs="Courier New"/>
    </w:rPr>
  </w:style>
  <w:style w:type="character" w:customStyle="1" w:styleId="ListLabel13">
    <w:name w:val="ListLabel 13"/>
    <w:qFormat/>
    <w:rsid w:val="009C6916"/>
    <w:rPr>
      <w:rFonts w:cs="Courier New"/>
    </w:rPr>
  </w:style>
  <w:style w:type="character" w:customStyle="1" w:styleId="ListLabel14">
    <w:name w:val="ListLabel 14"/>
    <w:qFormat/>
    <w:rsid w:val="009C6916"/>
    <w:rPr>
      <w:rFonts w:cs="Courier New"/>
    </w:rPr>
  </w:style>
  <w:style w:type="character" w:customStyle="1" w:styleId="ListLabel15">
    <w:name w:val="ListLabel 15"/>
    <w:qFormat/>
    <w:rsid w:val="009C6916"/>
    <w:rPr>
      <w:rFonts w:cs="Courier New"/>
    </w:rPr>
  </w:style>
  <w:style w:type="character" w:customStyle="1" w:styleId="ListLabel16">
    <w:name w:val="ListLabel 16"/>
    <w:qFormat/>
    <w:rsid w:val="009C6916"/>
    <w:rPr>
      <w:rFonts w:cs="Courier New"/>
    </w:rPr>
  </w:style>
  <w:style w:type="character" w:customStyle="1" w:styleId="ListLabel17">
    <w:name w:val="ListLabel 17"/>
    <w:qFormat/>
    <w:rsid w:val="009C6916"/>
    <w:rPr>
      <w:rFonts w:cs="Courier New"/>
    </w:rPr>
  </w:style>
  <w:style w:type="character" w:customStyle="1" w:styleId="ListLabel18">
    <w:name w:val="ListLabel 18"/>
    <w:qFormat/>
    <w:rsid w:val="009C6916"/>
    <w:rPr>
      <w:rFonts w:cs="Courier New"/>
    </w:rPr>
  </w:style>
  <w:style w:type="character" w:customStyle="1" w:styleId="ListLabel19">
    <w:name w:val="ListLabel 19"/>
    <w:qFormat/>
    <w:rsid w:val="009C6916"/>
    <w:rPr>
      <w:rFonts w:cs="Courier New"/>
    </w:rPr>
  </w:style>
  <w:style w:type="character" w:customStyle="1" w:styleId="ListLabel20">
    <w:name w:val="ListLabel 20"/>
    <w:qFormat/>
    <w:rsid w:val="009C6916"/>
    <w:rPr>
      <w:b w:val="0"/>
      <w:i w:val="0"/>
      <w:sz w:val="23"/>
    </w:rPr>
  </w:style>
  <w:style w:type="character" w:customStyle="1" w:styleId="ListLabel21">
    <w:name w:val="ListLabel 21"/>
    <w:qFormat/>
    <w:rsid w:val="009C6916"/>
    <w:rPr>
      <w:rFonts w:cs="Courier New"/>
    </w:rPr>
  </w:style>
  <w:style w:type="character" w:customStyle="1" w:styleId="ListLabel22">
    <w:name w:val="ListLabel 22"/>
    <w:qFormat/>
    <w:rsid w:val="009C6916"/>
    <w:rPr>
      <w:rFonts w:cs="Courier New"/>
    </w:rPr>
  </w:style>
  <w:style w:type="character" w:customStyle="1" w:styleId="ListLabel23">
    <w:name w:val="ListLabel 23"/>
    <w:qFormat/>
    <w:rsid w:val="009C6916"/>
    <w:rPr>
      <w:rFonts w:cs="Courier New"/>
    </w:rPr>
  </w:style>
  <w:style w:type="character" w:customStyle="1" w:styleId="ListLabel24">
    <w:name w:val="ListLabel 24"/>
    <w:qFormat/>
    <w:rsid w:val="009C6916"/>
    <w:rPr>
      <w:b w:val="0"/>
      <w:i w:val="0"/>
      <w:sz w:val="23"/>
    </w:rPr>
  </w:style>
  <w:style w:type="character" w:customStyle="1" w:styleId="ListLabel25">
    <w:name w:val="ListLabel 25"/>
    <w:qFormat/>
    <w:rsid w:val="009C6916"/>
    <w:rPr>
      <w:b w:val="0"/>
      <w:i w:val="0"/>
      <w:sz w:val="23"/>
    </w:rPr>
  </w:style>
  <w:style w:type="character" w:customStyle="1" w:styleId="ListLabel26">
    <w:name w:val="ListLabel 26"/>
    <w:qFormat/>
    <w:rsid w:val="009C6916"/>
    <w:rPr>
      <w:b w:val="0"/>
      <w:i w:val="0"/>
      <w:sz w:val="23"/>
    </w:rPr>
  </w:style>
  <w:style w:type="character" w:customStyle="1" w:styleId="ListLabel27">
    <w:name w:val="ListLabel 27"/>
    <w:qFormat/>
    <w:rsid w:val="009C6916"/>
    <w:rPr>
      <w:b w:val="0"/>
      <w:i w:val="0"/>
      <w:sz w:val="23"/>
    </w:rPr>
  </w:style>
  <w:style w:type="character" w:customStyle="1" w:styleId="ListLabel28">
    <w:name w:val="ListLabel 28"/>
    <w:qFormat/>
    <w:rsid w:val="009C6916"/>
    <w:rPr>
      <w:b w:val="0"/>
      <w:i w:val="0"/>
      <w:sz w:val="23"/>
    </w:rPr>
  </w:style>
  <w:style w:type="character" w:customStyle="1" w:styleId="ListLabel29">
    <w:name w:val="ListLabel 29"/>
    <w:qFormat/>
    <w:rsid w:val="009C6916"/>
    <w:rPr>
      <w:b w:val="0"/>
      <w:i w:val="0"/>
      <w:sz w:val="23"/>
    </w:rPr>
  </w:style>
  <w:style w:type="character" w:customStyle="1" w:styleId="ListLabel30">
    <w:name w:val="ListLabel 30"/>
    <w:qFormat/>
    <w:rsid w:val="009C6916"/>
    <w:rPr>
      <w:rFonts w:cs="Courier New"/>
    </w:rPr>
  </w:style>
  <w:style w:type="character" w:customStyle="1" w:styleId="ListLabel31">
    <w:name w:val="ListLabel 31"/>
    <w:qFormat/>
    <w:rsid w:val="009C6916"/>
    <w:rPr>
      <w:rFonts w:cs="Courier New"/>
    </w:rPr>
  </w:style>
  <w:style w:type="character" w:customStyle="1" w:styleId="ListLabel32">
    <w:name w:val="ListLabel 32"/>
    <w:qFormat/>
    <w:rsid w:val="009C6916"/>
    <w:rPr>
      <w:rFonts w:cs="Courier New"/>
    </w:rPr>
  </w:style>
  <w:style w:type="character" w:customStyle="1" w:styleId="ListLabel33">
    <w:name w:val="ListLabel 33"/>
    <w:qFormat/>
    <w:rsid w:val="009C6916"/>
    <w:rPr>
      <w:b w:val="0"/>
      <w:i w:val="0"/>
      <w:sz w:val="23"/>
    </w:rPr>
  </w:style>
  <w:style w:type="character" w:customStyle="1" w:styleId="ListLabel34">
    <w:name w:val="ListLabel 34"/>
    <w:qFormat/>
    <w:rsid w:val="009C6916"/>
    <w:rPr>
      <w:b w:val="0"/>
      <w:i w:val="0"/>
      <w:sz w:val="23"/>
    </w:rPr>
  </w:style>
  <w:style w:type="character" w:customStyle="1" w:styleId="ListLabel35">
    <w:name w:val="ListLabel 35"/>
    <w:qFormat/>
    <w:rsid w:val="009C6916"/>
    <w:rPr>
      <w:b w:val="0"/>
      <w:i w:val="0"/>
      <w:sz w:val="23"/>
    </w:rPr>
  </w:style>
  <w:style w:type="character" w:customStyle="1" w:styleId="ListLabel36">
    <w:name w:val="ListLabel 36"/>
    <w:qFormat/>
    <w:rsid w:val="009C6916"/>
    <w:rPr>
      <w:b w:val="0"/>
      <w:i w:val="0"/>
      <w:sz w:val="23"/>
    </w:rPr>
  </w:style>
  <w:style w:type="character" w:customStyle="1" w:styleId="ListLabel37">
    <w:name w:val="ListLabel 37"/>
    <w:qFormat/>
    <w:rsid w:val="009C6916"/>
    <w:rPr>
      <w:b w:val="0"/>
      <w:color w:val="000000"/>
    </w:rPr>
  </w:style>
  <w:style w:type="character" w:customStyle="1" w:styleId="ListLabel38">
    <w:name w:val="ListLabel 38"/>
    <w:qFormat/>
    <w:rsid w:val="009C6916"/>
    <w:rPr>
      <w:color w:val="00000A"/>
    </w:rPr>
  </w:style>
  <w:style w:type="character" w:customStyle="1" w:styleId="ListLabel39">
    <w:name w:val="ListLabel 39"/>
    <w:qFormat/>
    <w:rsid w:val="009C6916"/>
    <w:rPr>
      <w:rFonts w:cs="Courier New"/>
    </w:rPr>
  </w:style>
  <w:style w:type="character" w:customStyle="1" w:styleId="ListLabel40">
    <w:name w:val="ListLabel 40"/>
    <w:qFormat/>
    <w:rsid w:val="009C6916"/>
    <w:rPr>
      <w:rFonts w:cs="Courier New"/>
    </w:rPr>
  </w:style>
  <w:style w:type="character" w:customStyle="1" w:styleId="ListLabel41">
    <w:name w:val="ListLabel 41"/>
    <w:qFormat/>
    <w:rsid w:val="009C6916"/>
    <w:rPr>
      <w:rFonts w:cs="Courier New"/>
    </w:rPr>
  </w:style>
  <w:style w:type="character" w:customStyle="1" w:styleId="ListLabel42">
    <w:name w:val="ListLabel 42"/>
    <w:qFormat/>
    <w:rsid w:val="009C6916"/>
    <w:rPr>
      <w:rFonts w:cs="Courier New"/>
    </w:rPr>
  </w:style>
  <w:style w:type="character" w:customStyle="1" w:styleId="ListLabel43">
    <w:name w:val="ListLabel 43"/>
    <w:qFormat/>
    <w:rsid w:val="009C6916"/>
    <w:rPr>
      <w:rFonts w:cs="Courier New"/>
    </w:rPr>
  </w:style>
  <w:style w:type="character" w:customStyle="1" w:styleId="ListLabel44">
    <w:name w:val="ListLabel 44"/>
    <w:qFormat/>
    <w:rsid w:val="009C6916"/>
    <w:rPr>
      <w:rFonts w:cs="Courier New"/>
    </w:rPr>
  </w:style>
  <w:style w:type="character" w:customStyle="1" w:styleId="ListLabel45">
    <w:name w:val="ListLabel 45"/>
    <w:qFormat/>
    <w:rsid w:val="009C6916"/>
    <w:rPr>
      <w:b w:val="0"/>
      <w:color w:val="000000"/>
    </w:rPr>
  </w:style>
  <w:style w:type="character" w:customStyle="1" w:styleId="ListLabel46">
    <w:name w:val="ListLabel 46"/>
    <w:qFormat/>
    <w:rsid w:val="009C6916"/>
    <w:rPr>
      <w:color w:val="00000A"/>
    </w:rPr>
  </w:style>
  <w:style w:type="character" w:customStyle="1" w:styleId="ListLabel47">
    <w:name w:val="ListLabel 47"/>
    <w:qFormat/>
    <w:rsid w:val="009C6916"/>
    <w:rPr>
      <w:b w:val="0"/>
      <w:color w:val="000000"/>
    </w:rPr>
  </w:style>
  <w:style w:type="character" w:customStyle="1" w:styleId="ListLabel48">
    <w:name w:val="ListLabel 48"/>
    <w:qFormat/>
    <w:rsid w:val="009C6916"/>
    <w:rPr>
      <w:color w:val="00000A"/>
    </w:rPr>
  </w:style>
  <w:style w:type="character" w:customStyle="1" w:styleId="ListLabel49">
    <w:name w:val="ListLabel 49"/>
    <w:qFormat/>
    <w:rsid w:val="009C6916"/>
    <w:rPr>
      <w:b w:val="0"/>
      <w:color w:val="000000"/>
    </w:rPr>
  </w:style>
  <w:style w:type="character" w:customStyle="1" w:styleId="ListLabel50">
    <w:name w:val="ListLabel 50"/>
    <w:qFormat/>
    <w:rsid w:val="009C6916"/>
    <w:rPr>
      <w:color w:val="00000A"/>
    </w:rPr>
  </w:style>
  <w:style w:type="character" w:customStyle="1" w:styleId="ListLabel51">
    <w:name w:val="ListLabel 51"/>
    <w:qFormat/>
    <w:rsid w:val="009C6916"/>
    <w:rPr>
      <w:b w:val="0"/>
      <w:color w:val="000000"/>
    </w:rPr>
  </w:style>
  <w:style w:type="character" w:customStyle="1" w:styleId="ListLabel52">
    <w:name w:val="ListLabel 52"/>
    <w:qFormat/>
    <w:rsid w:val="009C6916"/>
    <w:rPr>
      <w:color w:val="00000A"/>
    </w:rPr>
  </w:style>
  <w:style w:type="character" w:customStyle="1" w:styleId="ListLabel53">
    <w:name w:val="ListLabel 53"/>
    <w:qFormat/>
    <w:rsid w:val="009C6916"/>
    <w:rPr>
      <w:b w:val="0"/>
      <w:color w:val="000000"/>
    </w:rPr>
  </w:style>
  <w:style w:type="character" w:customStyle="1" w:styleId="ListLabel54">
    <w:name w:val="ListLabel 54"/>
    <w:qFormat/>
    <w:rsid w:val="009C6916"/>
    <w:rPr>
      <w:color w:val="00000A"/>
    </w:rPr>
  </w:style>
  <w:style w:type="character" w:customStyle="1" w:styleId="ListLabel55">
    <w:name w:val="ListLabel 55"/>
    <w:qFormat/>
    <w:rsid w:val="009C6916"/>
    <w:rPr>
      <w:b w:val="0"/>
      <w:i w:val="0"/>
      <w:sz w:val="23"/>
    </w:rPr>
  </w:style>
  <w:style w:type="character" w:customStyle="1" w:styleId="ListLabel56">
    <w:name w:val="ListLabel 56"/>
    <w:qFormat/>
    <w:rsid w:val="009C6916"/>
    <w:rPr>
      <w:b w:val="0"/>
      <w:color w:val="000000"/>
    </w:rPr>
  </w:style>
  <w:style w:type="character" w:customStyle="1" w:styleId="ListLabel57">
    <w:name w:val="ListLabel 57"/>
    <w:qFormat/>
    <w:rsid w:val="009C6916"/>
    <w:rPr>
      <w:color w:val="00000A"/>
    </w:rPr>
  </w:style>
  <w:style w:type="character" w:customStyle="1" w:styleId="ListLabel58">
    <w:name w:val="ListLabel 58"/>
    <w:qFormat/>
    <w:rsid w:val="009C6916"/>
    <w:rPr>
      <w:b w:val="0"/>
      <w:color w:val="000000"/>
    </w:rPr>
  </w:style>
  <w:style w:type="character" w:customStyle="1" w:styleId="ListLabel59">
    <w:name w:val="ListLabel 59"/>
    <w:qFormat/>
    <w:rsid w:val="009C6916"/>
    <w:rPr>
      <w:color w:val="00000A"/>
    </w:rPr>
  </w:style>
  <w:style w:type="character" w:customStyle="1" w:styleId="ListLabel60">
    <w:name w:val="ListLabel 60"/>
    <w:qFormat/>
    <w:rsid w:val="009C6916"/>
    <w:rPr>
      <w:b w:val="0"/>
      <w:color w:val="000000"/>
    </w:rPr>
  </w:style>
  <w:style w:type="character" w:customStyle="1" w:styleId="ListLabel61">
    <w:name w:val="ListLabel 61"/>
    <w:qFormat/>
    <w:rsid w:val="009C6916"/>
    <w:rPr>
      <w:color w:val="00000A"/>
    </w:rPr>
  </w:style>
  <w:style w:type="character" w:customStyle="1" w:styleId="ListLabel62">
    <w:name w:val="ListLabel 62"/>
    <w:qFormat/>
    <w:rsid w:val="009C6916"/>
    <w:rPr>
      <w:b w:val="0"/>
      <w:color w:val="000000"/>
    </w:rPr>
  </w:style>
  <w:style w:type="character" w:customStyle="1" w:styleId="ListLabel63">
    <w:name w:val="ListLabel 63"/>
    <w:qFormat/>
    <w:rsid w:val="009C6916"/>
    <w:rPr>
      <w:color w:val="00000A"/>
    </w:rPr>
  </w:style>
  <w:style w:type="character" w:customStyle="1" w:styleId="Vnculodendice">
    <w:name w:val="Vínculo de índice"/>
    <w:qFormat/>
    <w:rsid w:val="009C6916"/>
  </w:style>
  <w:style w:type="character" w:customStyle="1" w:styleId="ListLabel64">
    <w:name w:val="ListLabel 64"/>
    <w:qFormat/>
    <w:rsid w:val="009C6916"/>
    <w:rPr>
      <w:b/>
      <w:color w:val="000000"/>
    </w:rPr>
  </w:style>
  <w:style w:type="character" w:customStyle="1" w:styleId="ListLabel65">
    <w:name w:val="ListLabel 65"/>
    <w:qFormat/>
    <w:rsid w:val="009C6916"/>
    <w:rPr>
      <w:color w:val="00000A"/>
    </w:rPr>
  </w:style>
  <w:style w:type="character" w:customStyle="1" w:styleId="ListLabel66">
    <w:name w:val="ListLabel 66"/>
    <w:qFormat/>
    <w:rsid w:val="009C6916"/>
    <w:rPr>
      <w:b w:val="0"/>
      <w:color w:val="000000"/>
    </w:rPr>
  </w:style>
  <w:style w:type="character" w:customStyle="1" w:styleId="ListLabel67">
    <w:name w:val="ListLabel 67"/>
    <w:qFormat/>
    <w:rsid w:val="009C6916"/>
    <w:rPr>
      <w:color w:val="00000A"/>
    </w:rPr>
  </w:style>
  <w:style w:type="character" w:customStyle="1" w:styleId="ListLabel68">
    <w:name w:val="ListLabel 68"/>
    <w:qFormat/>
    <w:rsid w:val="009C6916"/>
    <w:rPr>
      <w:rFonts w:cs="Courier New"/>
    </w:rPr>
  </w:style>
  <w:style w:type="character" w:customStyle="1" w:styleId="ListLabel69">
    <w:name w:val="ListLabel 69"/>
    <w:qFormat/>
    <w:rsid w:val="009C6916"/>
    <w:rPr>
      <w:rFonts w:cs="Courier New"/>
    </w:rPr>
  </w:style>
  <w:style w:type="character" w:customStyle="1" w:styleId="ListLabel70">
    <w:name w:val="ListLabel 70"/>
    <w:qFormat/>
    <w:rsid w:val="009C6916"/>
    <w:rPr>
      <w:rFonts w:cs="Wingdings"/>
    </w:rPr>
  </w:style>
  <w:style w:type="character" w:customStyle="1" w:styleId="ListLabel71">
    <w:name w:val="ListLabel 71"/>
    <w:qFormat/>
    <w:rsid w:val="009C6916"/>
    <w:rPr>
      <w:rFonts w:cs="Symbol"/>
    </w:rPr>
  </w:style>
  <w:style w:type="character" w:customStyle="1" w:styleId="ListLabel72">
    <w:name w:val="ListLabel 72"/>
    <w:qFormat/>
    <w:rsid w:val="009C6916"/>
    <w:rPr>
      <w:rFonts w:cs="Courier New"/>
    </w:rPr>
  </w:style>
  <w:style w:type="character" w:customStyle="1" w:styleId="ListLabel73">
    <w:name w:val="ListLabel 73"/>
    <w:qFormat/>
    <w:rsid w:val="009C6916"/>
    <w:rPr>
      <w:rFonts w:cs="Wingdings"/>
    </w:rPr>
  </w:style>
  <w:style w:type="character" w:customStyle="1" w:styleId="ListLabel74">
    <w:name w:val="ListLabel 74"/>
    <w:qFormat/>
    <w:rsid w:val="009C6916"/>
    <w:rPr>
      <w:rFonts w:cs="Symbol"/>
    </w:rPr>
  </w:style>
  <w:style w:type="character" w:customStyle="1" w:styleId="ListLabel75">
    <w:name w:val="ListLabel 75"/>
    <w:qFormat/>
    <w:rsid w:val="009C6916"/>
    <w:rPr>
      <w:rFonts w:cs="Courier New"/>
    </w:rPr>
  </w:style>
  <w:style w:type="character" w:customStyle="1" w:styleId="ListLabel76">
    <w:name w:val="ListLabel 76"/>
    <w:qFormat/>
    <w:rsid w:val="009C6916"/>
    <w:rPr>
      <w:rFonts w:cs="Wingdings"/>
    </w:rPr>
  </w:style>
  <w:style w:type="character" w:customStyle="1" w:styleId="ListLabel77">
    <w:name w:val="ListLabel 77"/>
    <w:qFormat/>
    <w:rsid w:val="009C6916"/>
    <w:rPr>
      <w:rFonts w:ascii="Calibri" w:hAnsi="Calibri"/>
      <w:b w:val="0"/>
      <w:i w:val="0"/>
      <w:sz w:val="23"/>
    </w:rPr>
  </w:style>
  <w:style w:type="character" w:customStyle="1" w:styleId="ListLabel78">
    <w:name w:val="ListLabel 78"/>
    <w:qFormat/>
    <w:rsid w:val="009C6916"/>
    <w:rPr>
      <w:b w:val="0"/>
      <w:i w:val="0"/>
      <w:sz w:val="23"/>
    </w:rPr>
  </w:style>
  <w:style w:type="character" w:customStyle="1" w:styleId="ListLabel79">
    <w:name w:val="ListLabel 79"/>
    <w:qFormat/>
    <w:rsid w:val="009C6916"/>
    <w:rPr>
      <w:rFonts w:cs="Courier New"/>
    </w:rPr>
  </w:style>
  <w:style w:type="character" w:customStyle="1" w:styleId="ListLabel80">
    <w:name w:val="ListLabel 80"/>
    <w:qFormat/>
    <w:rsid w:val="009C6916"/>
    <w:rPr>
      <w:rFonts w:cs="Wingdings"/>
    </w:rPr>
  </w:style>
  <w:style w:type="character" w:customStyle="1" w:styleId="ListLabel81">
    <w:name w:val="ListLabel 81"/>
    <w:qFormat/>
    <w:rsid w:val="009C6916"/>
    <w:rPr>
      <w:rFonts w:cs="Symbol"/>
    </w:rPr>
  </w:style>
  <w:style w:type="character" w:customStyle="1" w:styleId="ListLabel82">
    <w:name w:val="ListLabel 82"/>
    <w:qFormat/>
    <w:rsid w:val="009C6916"/>
    <w:rPr>
      <w:rFonts w:cs="Courier New"/>
    </w:rPr>
  </w:style>
  <w:style w:type="character" w:customStyle="1" w:styleId="ListLabel83">
    <w:name w:val="ListLabel 83"/>
    <w:qFormat/>
    <w:rsid w:val="009C6916"/>
    <w:rPr>
      <w:rFonts w:cs="Wingdings"/>
    </w:rPr>
  </w:style>
  <w:style w:type="character" w:customStyle="1" w:styleId="ListLabel84">
    <w:name w:val="ListLabel 84"/>
    <w:qFormat/>
    <w:rsid w:val="009C6916"/>
    <w:rPr>
      <w:rFonts w:cs="Symbol"/>
    </w:rPr>
  </w:style>
  <w:style w:type="character" w:customStyle="1" w:styleId="ListLabel85">
    <w:name w:val="ListLabel 85"/>
    <w:qFormat/>
    <w:rsid w:val="009C6916"/>
    <w:rPr>
      <w:rFonts w:cs="Courier New"/>
    </w:rPr>
  </w:style>
  <w:style w:type="character" w:customStyle="1" w:styleId="ListLabel86">
    <w:name w:val="ListLabel 86"/>
    <w:qFormat/>
    <w:rsid w:val="009C6916"/>
    <w:rPr>
      <w:rFonts w:cs="Wingdings"/>
    </w:rPr>
  </w:style>
  <w:style w:type="character" w:customStyle="1" w:styleId="ListLabel87">
    <w:name w:val="ListLabel 87"/>
    <w:qFormat/>
    <w:rsid w:val="009C6916"/>
    <w:rPr>
      <w:rFonts w:cs="Courier New"/>
    </w:rPr>
  </w:style>
  <w:style w:type="character" w:customStyle="1" w:styleId="ListLabel88">
    <w:name w:val="ListLabel 88"/>
    <w:qFormat/>
    <w:rsid w:val="009C6916"/>
    <w:rPr>
      <w:rFonts w:cs="Courier New"/>
    </w:rPr>
  </w:style>
  <w:style w:type="character" w:customStyle="1" w:styleId="ListLabel89">
    <w:name w:val="ListLabel 89"/>
    <w:qFormat/>
    <w:rsid w:val="009C6916"/>
    <w:rPr>
      <w:rFonts w:cs="Wingdings"/>
    </w:rPr>
  </w:style>
  <w:style w:type="character" w:customStyle="1" w:styleId="ListLabel90">
    <w:name w:val="ListLabel 90"/>
    <w:qFormat/>
    <w:rsid w:val="009C6916"/>
    <w:rPr>
      <w:rFonts w:cs="Symbol"/>
    </w:rPr>
  </w:style>
  <w:style w:type="character" w:customStyle="1" w:styleId="ListLabel91">
    <w:name w:val="ListLabel 91"/>
    <w:qFormat/>
    <w:rsid w:val="009C6916"/>
    <w:rPr>
      <w:rFonts w:cs="Courier New"/>
    </w:rPr>
  </w:style>
  <w:style w:type="character" w:customStyle="1" w:styleId="ListLabel92">
    <w:name w:val="ListLabel 92"/>
    <w:qFormat/>
    <w:rsid w:val="009C6916"/>
    <w:rPr>
      <w:rFonts w:cs="Wingdings"/>
    </w:rPr>
  </w:style>
  <w:style w:type="character" w:customStyle="1" w:styleId="ListLabel93">
    <w:name w:val="ListLabel 93"/>
    <w:qFormat/>
    <w:rsid w:val="009C6916"/>
    <w:rPr>
      <w:rFonts w:cs="Symbol"/>
    </w:rPr>
  </w:style>
  <w:style w:type="character" w:customStyle="1" w:styleId="ListLabel94">
    <w:name w:val="ListLabel 94"/>
    <w:qFormat/>
    <w:rsid w:val="009C6916"/>
    <w:rPr>
      <w:rFonts w:cs="Courier New"/>
    </w:rPr>
  </w:style>
  <w:style w:type="character" w:customStyle="1" w:styleId="ListLabel95">
    <w:name w:val="ListLabel 95"/>
    <w:qFormat/>
    <w:rsid w:val="009C6916"/>
    <w:rPr>
      <w:rFonts w:cs="Wingdings"/>
    </w:rPr>
  </w:style>
  <w:style w:type="character" w:customStyle="1" w:styleId="ListLabel96">
    <w:name w:val="ListLabel 96"/>
    <w:qFormat/>
    <w:rsid w:val="009C6916"/>
    <w:rPr>
      <w:rFonts w:cs="Courier New"/>
    </w:rPr>
  </w:style>
  <w:style w:type="character" w:customStyle="1" w:styleId="ListLabel97">
    <w:name w:val="ListLabel 97"/>
    <w:qFormat/>
    <w:rsid w:val="009C6916"/>
    <w:rPr>
      <w:rFonts w:cs="Courier New"/>
    </w:rPr>
  </w:style>
  <w:style w:type="character" w:customStyle="1" w:styleId="ListLabel98">
    <w:name w:val="ListLabel 98"/>
    <w:qFormat/>
    <w:rsid w:val="009C6916"/>
    <w:rPr>
      <w:rFonts w:cs="Wingdings"/>
    </w:rPr>
  </w:style>
  <w:style w:type="character" w:customStyle="1" w:styleId="ListLabel99">
    <w:name w:val="ListLabel 99"/>
    <w:qFormat/>
    <w:rsid w:val="009C6916"/>
    <w:rPr>
      <w:rFonts w:cs="Symbol"/>
    </w:rPr>
  </w:style>
  <w:style w:type="character" w:customStyle="1" w:styleId="ListLabel100">
    <w:name w:val="ListLabel 100"/>
    <w:qFormat/>
    <w:rsid w:val="009C6916"/>
    <w:rPr>
      <w:rFonts w:cs="Courier New"/>
    </w:rPr>
  </w:style>
  <w:style w:type="character" w:customStyle="1" w:styleId="ListLabel101">
    <w:name w:val="ListLabel 101"/>
    <w:qFormat/>
    <w:rsid w:val="009C6916"/>
    <w:rPr>
      <w:rFonts w:cs="Wingdings"/>
    </w:rPr>
  </w:style>
  <w:style w:type="character" w:customStyle="1" w:styleId="ListLabel102">
    <w:name w:val="ListLabel 102"/>
    <w:qFormat/>
    <w:rsid w:val="009C6916"/>
    <w:rPr>
      <w:rFonts w:cs="Symbol"/>
    </w:rPr>
  </w:style>
  <w:style w:type="character" w:customStyle="1" w:styleId="ListLabel103">
    <w:name w:val="ListLabel 103"/>
    <w:qFormat/>
    <w:rsid w:val="009C6916"/>
    <w:rPr>
      <w:rFonts w:cs="Courier New"/>
    </w:rPr>
  </w:style>
  <w:style w:type="character" w:customStyle="1" w:styleId="ListLabel104">
    <w:name w:val="ListLabel 104"/>
    <w:qFormat/>
    <w:rsid w:val="009C6916"/>
    <w:rPr>
      <w:rFonts w:cs="Wingdings"/>
    </w:rPr>
  </w:style>
  <w:style w:type="character" w:customStyle="1" w:styleId="ListLabel105">
    <w:name w:val="ListLabel 105"/>
    <w:qFormat/>
    <w:rsid w:val="009C6916"/>
    <w:rPr>
      <w:rFonts w:cs="Courier New"/>
    </w:rPr>
  </w:style>
  <w:style w:type="character" w:customStyle="1" w:styleId="ListLabel106">
    <w:name w:val="ListLabel 106"/>
    <w:qFormat/>
    <w:rsid w:val="009C6916"/>
    <w:rPr>
      <w:rFonts w:cs="Courier New"/>
    </w:rPr>
  </w:style>
  <w:style w:type="character" w:customStyle="1" w:styleId="ListLabel107">
    <w:name w:val="ListLabel 107"/>
    <w:qFormat/>
    <w:rsid w:val="009C6916"/>
    <w:rPr>
      <w:rFonts w:cs="Wingdings"/>
    </w:rPr>
  </w:style>
  <w:style w:type="character" w:customStyle="1" w:styleId="ListLabel108">
    <w:name w:val="ListLabel 108"/>
    <w:qFormat/>
    <w:rsid w:val="009C6916"/>
    <w:rPr>
      <w:rFonts w:cs="Symbol"/>
    </w:rPr>
  </w:style>
  <w:style w:type="character" w:customStyle="1" w:styleId="ListLabel109">
    <w:name w:val="ListLabel 109"/>
    <w:qFormat/>
    <w:rsid w:val="009C6916"/>
    <w:rPr>
      <w:rFonts w:cs="Courier New"/>
    </w:rPr>
  </w:style>
  <w:style w:type="character" w:customStyle="1" w:styleId="ListLabel110">
    <w:name w:val="ListLabel 110"/>
    <w:qFormat/>
    <w:rsid w:val="009C6916"/>
    <w:rPr>
      <w:rFonts w:cs="Wingdings"/>
    </w:rPr>
  </w:style>
  <w:style w:type="character" w:customStyle="1" w:styleId="ListLabel111">
    <w:name w:val="ListLabel 111"/>
    <w:qFormat/>
    <w:rsid w:val="009C6916"/>
    <w:rPr>
      <w:rFonts w:cs="Symbol"/>
    </w:rPr>
  </w:style>
  <w:style w:type="character" w:customStyle="1" w:styleId="ListLabel112">
    <w:name w:val="ListLabel 112"/>
    <w:qFormat/>
    <w:rsid w:val="009C6916"/>
    <w:rPr>
      <w:rFonts w:cs="Courier New"/>
    </w:rPr>
  </w:style>
  <w:style w:type="character" w:customStyle="1" w:styleId="ListLabel113">
    <w:name w:val="ListLabel 113"/>
    <w:qFormat/>
    <w:rsid w:val="009C6916"/>
    <w:rPr>
      <w:rFonts w:cs="Wingdings"/>
    </w:rPr>
  </w:style>
  <w:style w:type="character" w:customStyle="1" w:styleId="ListLabel114">
    <w:name w:val="ListLabel 114"/>
    <w:qFormat/>
    <w:rsid w:val="009C6916"/>
    <w:rPr>
      <w:b w:val="0"/>
      <w:i w:val="0"/>
      <w:sz w:val="23"/>
    </w:rPr>
  </w:style>
  <w:style w:type="character" w:customStyle="1" w:styleId="ListLabel115">
    <w:name w:val="ListLabel 115"/>
    <w:qFormat/>
    <w:rsid w:val="009C6916"/>
    <w:rPr>
      <w:rFonts w:cs="Courier New"/>
    </w:rPr>
  </w:style>
  <w:style w:type="character" w:customStyle="1" w:styleId="ListLabel116">
    <w:name w:val="ListLabel 116"/>
    <w:qFormat/>
    <w:rsid w:val="009C6916"/>
    <w:rPr>
      <w:rFonts w:cs="Courier New"/>
    </w:rPr>
  </w:style>
  <w:style w:type="character" w:customStyle="1" w:styleId="ListLabel117">
    <w:name w:val="ListLabel 117"/>
    <w:qFormat/>
    <w:rsid w:val="009C6916"/>
    <w:rPr>
      <w:rFonts w:cs="Wingdings"/>
    </w:rPr>
  </w:style>
  <w:style w:type="character" w:customStyle="1" w:styleId="ListLabel118">
    <w:name w:val="ListLabel 118"/>
    <w:qFormat/>
    <w:rsid w:val="009C6916"/>
    <w:rPr>
      <w:rFonts w:cs="Symbol"/>
    </w:rPr>
  </w:style>
  <w:style w:type="character" w:customStyle="1" w:styleId="ListLabel119">
    <w:name w:val="ListLabel 119"/>
    <w:qFormat/>
    <w:rsid w:val="009C6916"/>
    <w:rPr>
      <w:rFonts w:cs="Courier New"/>
    </w:rPr>
  </w:style>
  <w:style w:type="character" w:customStyle="1" w:styleId="ListLabel120">
    <w:name w:val="ListLabel 120"/>
    <w:qFormat/>
    <w:rsid w:val="009C6916"/>
    <w:rPr>
      <w:rFonts w:cs="Wingdings"/>
    </w:rPr>
  </w:style>
  <w:style w:type="character" w:customStyle="1" w:styleId="ListLabel121">
    <w:name w:val="ListLabel 121"/>
    <w:qFormat/>
    <w:rsid w:val="009C6916"/>
    <w:rPr>
      <w:rFonts w:cs="Symbol"/>
    </w:rPr>
  </w:style>
  <w:style w:type="character" w:customStyle="1" w:styleId="ListLabel122">
    <w:name w:val="ListLabel 122"/>
    <w:qFormat/>
    <w:rsid w:val="009C6916"/>
    <w:rPr>
      <w:rFonts w:cs="Courier New"/>
    </w:rPr>
  </w:style>
  <w:style w:type="character" w:customStyle="1" w:styleId="ListLabel123">
    <w:name w:val="ListLabel 123"/>
    <w:qFormat/>
    <w:rsid w:val="009C6916"/>
    <w:rPr>
      <w:rFonts w:cs="Wingdings"/>
    </w:rPr>
  </w:style>
  <w:style w:type="character" w:customStyle="1" w:styleId="ListLabel124">
    <w:name w:val="ListLabel 124"/>
    <w:qFormat/>
    <w:rsid w:val="009C6916"/>
    <w:rPr>
      <w:b w:val="0"/>
      <w:i w:val="0"/>
      <w:sz w:val="23"/>
    </w:rPr>
  </w:style>
  <w:style w:type="character" w:customStyle="1" w:styleId="ListLabel125">
    <w:name w:val="ListLabel 125"/>
    <w:qFormat/>
    <w:rsid w:val="009C6916"/>
    <w:rPr>
      <w:b w:val="0"/>
      <w:i w:val="0"/>
      <w:sz w:val="23"/>
    </w:rPr>
  </w:style>
  <w:style w:type="character" w:customStyle="1" w:styleId="ListLabel126">
    <w:name w:val="ListLabel 126"/>
    <w:qFormat/>
    <w:rsid w:val="009C6916"/>
    <w:rPr>
      <w:b w:val="0"/>
      <w:i w:val="0"/>
      <w:sz w:val="23"/>
    </w:rPr>
  </w:style>
  <w:style w:type="character" w:customStyle="1" w:styleId="ListLabel127">
    <w:name w:val="ListLabel 127"/>
    <w:qFormat/>
    <w:rsid w:val="009C6916"/>
    <w:rPr>
      <w:b w:val="0"/>
      <w:i w:val="0"/>
      <w:sz w:val="23"/>
    </w:rPr>
  </w:style>
  <w:style w:type="character" w:customStyle="1" w:styleId="ListLabel128">
    <w:name w:val="ListLabel 128"/>
    <w:qFormat/>
    <w:rsid w:val="009C6916"/>
    <w:rPr>
      <w:b w:val="0"/>
      <w:i w:val="0"/>
      <w:sz w:val="23"/>
    </w:rPr>
  </w:style>
  <w:style w:type="character" w:customStyle="1" w:styleId="ListLabel129">
    <w:name w:val="ListLabel 129"/>
    <w:qFormat/>
    <w:rsid w:val="009C6916"/>
    <w:rPr>
      <w:rFonts w:cs="Courier New"/>
      <w:b w:val="0"/>
      <w:i w:val="0"/>
      <w:sz w:val="23"/>
    </w:rPr>
  </w:style>
  <w:style w:type="character" w:customStyle="1" w:styleId="ListLabel130">
    <w:name w:val="ListLabel 130"/>
    <w:qFormat/>
    <w:rsid w:val="009C6916"/>
    <w:rPr>
      <w:rFonts w:cs="Courier New"/>
    </w:rPr>
  </w:style>
  <w:style w:type="character" w:customStyle="1" w:styleId="ListLabel131">
    <w:name w:val="ListLabel 131"/>
    <w:qFormat/>
    <w:rsid w:val="009C6916"/>
    <w:rPr>
      <w:rFonts w:cs="Wingdings"/>
    </w:rPr>
  </w:style>
  <w:style w:type="character" w:customStyle="1" w:styleId="ListLabel132">
    <w:name w:val="ListLabel 132"/>
    <w:qFormat/>
    <w:rsid w:val="009C6916"/>
    <w:rPr>
      <w:rFonts w:cs="Symbol"/>
    </w:rPr>
  </w:style>
  <w:style w:type="character" w:customStyle="1" w:styleId="ListLabel133">
    <w:name w:val="ListLabel 133"/>
    <w:qFormat/>
    <w:rsid w:val="009C6916"/>
    <w:rPr>
      <w:rFonts w:cs="Courier New"/>
    </w:rPr>
  </w:style>
  <w:style w:type="character" w:customStyle="1" w:styleId="ListLabel134">
    <w:name w:val="ListLabel 134"/>
    <w:qFormat/>
    <w:rsid w:val="009C6916"/>
    <w:rPr>
      <w:rFonts w:cs="Wingdings"/>
    </w:rPr>
  </w:style>
  <w:style w:type="character" w:customStyle="1" w:styleId="ListLabel135">
    <w:name w:val="ListLabel 135"/>
    <w:qFormat/>
    <w:rsid w:val="009C6916"/>
    <w:rPr>
      <w:rFonts w:cs="Symbol"/>
    </w:rPr>
  </w:style>
  <w:style w:type="character" w:customStyle="1" w:styleId="ListLabel136">
    <w:name w:val="ListLabel 136"/>
    <w:qFormat/>
    <w:rsid w:val="009C6916"/>
    <w:rPr>
      <w:rFonts w:cs="Courier New"/>
    </w:rPr>
  </w:style>
  <w:style w:type="character" w:customStyle="1" w:styleId="ListLabel137">
    <w:name w:val="ListLabel 137"/>
    <w:qFormat/>
    <w:rsid w:val="009C6916"/>
    <w:rPr>
      <w:rFonts w:cs="Wingdings"/>
    </w:rPr>
  </w:style>
  <w:style w:type="character" w:customStyle="1" w:styleId="ListLabel138">
    <w:name w:val="ListLabel 138"/>
    <w:qFormat/>
    <w:rsid w:val="009C6916"/>
    <w:rPr>
      <w:b w:val="0"/>
      <w:i w:val="0"/>
      <w:sz w:val="23"/>
    </w:rPr>
  </w:style>
  <w:style w:type="character" w:customStyle="1" w:styleId="ListLabel139">
    <w:name w:val="ListLabel 139"/>
    <w:qFormat/>
    <w:rsid w:val="009C6916"/>
    <w:rPr>
      <w:b w:val="0"/>
      <w:i w:val="0"/>
      <w:sz w:val="23"/>
    </w:rPr>
  </w:style>
  <w:style w:type="character" w:customStyle="1" w:styleId="ListLabel140">
    <w:name w:val="ListLabel 140"/>
    <w:qFormat/>
    <w:rsid w:val="009C6916"/>
    <w:rPr>
      <w:b w:val="0"/>
      <w:i w:val="0"/>
      <w:sz w:val="23"/>
    </w:rPr>
  </w:style>
  <w:style w:type="character" w:customStyle="1" w:styleId="ListLabel141">
    <w:name w:val="ListLabel 141"/>
    <w:qFormat/>
    <w:rsid w:val="009C6916"/>
    <w:rPr>
      <w:b w:val="0"/>
      <w:color w:val="000000"/>
    </w:rPr>
  </w:style>
  <w:style w:type="character" w:customStyle="1" w:styleId="ListLabel142">
    <w:name w:val="ListLabel 142"/>
    <w:qFormat/>
    <w:rsid w:val="009C6916"/>
    <w:rPr>
      <w:color w:val="00000A"/>
    </w:rPr>
  </w:style>
  <w:style w:type="character" w:customStyle="1" w:styleId="ListLabel143">
    <w:name w:val="ListLabel 143"/>
    <w:qFormat/>
    <w:rsid w:val="009C6916"/>
    <w:rPr>
      <w:rFonts w:cs="Symbol"/>
      <w:b/>
    </w:rPr>
  </w:style>
  <w:style w:type="character" w:customStyle="1" w:styleId="ListLabel144">
    <w:name w:val="ListLabel 144"/>
    <w:qFormat/>
    <w:rsid w:val="009C6916"/>
    <w:rPr>
      <w:rFonts w:cs="Courier New"/>
    </w:rPr>
  </w:style>
  <w:style w:type="character" w:customStyle="1" w:styleId="ListLabel145">
    <w:name w:val="ListLabel 145"/>
    <w:qFormat/>
    <w:rsid w:val="009C6916"/>
    <w:rPr>
      <w:rFonts w:cs="Wingdings"/>
    </w:rPr>
  </w:style>
  <w:style w:type="character" w:customStyle="1" w:styleId="ListLabel146">
    <w:name w:val="ListLabel 146"/>
    <w:qFormat/>
    <w:rsid w:val="009C6916"/>
    <w:rPr>
      <w:rFonts w:cs="Symbol"/>
    </w:rPr>
  </w:style>
  <w:style w:type="character" w:customStyle="1" w:styleId="ListLabel147">
    <w:name w:val="ListLabel 147"/>
    <w:qFormat/>
    <w:rsid w:val="009C6916"/>
    <w:rPr>
      <w:rFonts w:cs="Courier New"/>
    </w:rPr>
  </w:style>
  <w:style w:type="character" w:customStyle="1" w:styleId="ListLabel148">
    <w:name w:val="ListLabel 148"/>
    <w:qFormat/>
    <w:rsid w:val="009C6916"/>
    <w:rPr>
      <w:rFonts w:cs="Wingdings"/>
    </w:rPr>
  </w:style>
  <w:style w:type="character" w:customStyle="1" w:styleId="ListLabel149">
    <w:name w:val="ListLabel 149"/>
    <w:qFormat/>
    <w:rsid w:val="009C6916"/>
    <w:rPr>
      <w:rFonts w:cs="Symbol"/>
    </w:rPr>
  </w:style>
  <w:style w:type="character" w:customStyle="1" w:styleId="ListLabel150">
    <w:name w:val="ListLabel 150"/>
    <w:qFormat/>
    <w:rsid w:val="009C6916"/>
    <w:rPr>
      <w:rFonts w:cs="Courier New"/>
    </w:rPr>
  </w:style>
  <w:style w:type="character" w:customStyle="1" w:styleId="ListLabel151">
    <w:name w:val="ListLabel 151"/>
    <w:qFormat/>
    <w:rsid w:val="009C6916"/>
    <w:rPr>
      <w:rFonts w:cs="Wingdings"/>
    </w:rPr>
  </w:style>
  <w:style w:type="character" w:customStyle="1" w:styleId="ListLabel152">
    <w:name w:val="ListLabel 152"/>
    <w:qFormat/>
    <w:rsid w:val="009C6916"/>
    <w:rPr>
      <w:rFonts w:cs="Wingdings"/>
    </w:rPr>
  </w:style>
  <w:style w:type="character" w:customStyle="1" w:styleId="ListLabel153">
    <w:name w:val="ListLabel 153"/>
    <w:qFormat/>
    <w:rsid w:val="009C6916"/>
    <w:rPr>
      <w:rFonts w:cs="Courier New"/>
    </w:rPr>
  </w:style>
  <w:style w:type="character" w:customStyle="1" w:styleId="ListLabel154">
    <w:name w:val="ListLabel 154"/>
    <w:qFormat/>
    <w:rsid w:val="009C6916"/>
    <w:rPr>
      <w:rFonts w:cs="Wingdings"/>
    </w:rPr>
  </w:style>
  <w:style w:type="character" w:customStyle="1" w:styleId="ListLabel155">
    <w:name w:val="ListLabel 155"/>
    <w:qFormat/>
    <w:rsid w:val="009C6916"/>
    <w:rPr>
      <w:rFonts w:cs="Symbol"/>
    </w:rPr>
  </w:style>
  <w:style w:type="character" w:customStyle="1" w:styleId="ListLabel156">
    <w:name w:val="ListLabel 156"/>
    <w:qFormat/>
    <w:rsid w:val="009C6916"/>
    <w:rPr>
      <w:rFonts w:cs="Courier New"/>
    </w:rPr>
  </w:style>
  <w:style w:type="character" w:customStyle="1" w:styleId="ListLabel157">
    <w:name w:val="ListLabel 157"/>
    <w:qFormat/>
    <w:rsid w:val="009C6916"/>
    <w:rPr>
      <w:rFonts w:cs="Wingdings"/>
    </w:rPr>
  </w:style>
  <w:style w:type="character" w:customStyle="1" w:styleId="ListLabel158">
    <w:name w:val="ListLabel 158"/>
    <w:qFormat/>
    <w:rsid w:val="009C6916"/>
    <w:rPr>
      <w:rFonts w:cs="Symbol"/>
    </w:rPr>
  </w:style>
  <w:style w:type="character" w:customStyle="1" w:styleId="ListLabel159">
    <w:name w:val="ListLabel 159"/>
    <w:qFormat/>
    <w:rsid w:val="009C6916"/>
    <w:rPr>
      <w:rFonts w:cs="Courier New"/>
    </w:rPr>
  </w:style>
  <w:style w:type="character" w:customStyle="1" w:styleId="ListLabel160">
    <w:name w:val="ListLabel 160"/>
    <w:qFormat/>
    <w:rsid w:val="009C6916"/>
    <w:rPr>
      <w:rFonts w:cs="Wingdings"/>
    </w:rPr>
  </w:style>
  <w:style w:type="character" w:customStyle="1" w:styleId="ListLabel161">
    <w:name w:val="ListLabel 161"/>
    <w:qFormat/>
    <w:rsid w:val="009C6916"/>
    <w:rPr>
      <w:rFonts w:ascii="Arial" w:hAnsi="Arial"/>
      <w:b/>
      <w:color w:val="000000"/>
    </w:rPr>
  </w:style>
  <w:style w:type="character" w:customStyle="1" w:styleId="ListLabel162">
    <w:name w:val="ListLabel 162"/>
    <w:qFormat/>
    <w:rsid w:val="009C6916"/>
    <w:rPr>
      <w:rFonts w:ascii="Arial" w:hAnsi="Arial"/>
      <w:color w:val="00000A"/>
    </w:rPr>
  </w:style>
  <w:style w:type="character" w:customStyle="1" w:styleId="ListLabel163">
    <w:name w:val="ListLabel 163"/>
    <w:qFormat/>
    <w:rsid w:val="009C6916"/>
    <w:rPr>
      <w:b w:val="0"/>
      <w:color w:val="000000"/>
    </w:rPr>
  </w:style>
  <w:style w:type="character" w:customStyle="1" w:styleId="ListLabel164">
    <w:name w:val="ListLabel 164"/>
    <w:qFormat/>
    <w:rsid w:val="009C6916"/>
    <w:rPr>
      <w:color w:val="00000A"/>
    </w:rPr>
  </w:style>
  <w:style w:type="character" w:customStyle="1" w:styleId="ListLabel165">
    <w:name w:val="ListLabel 165"/>
    <w:qFormat/>
    <w:rsid w:val="009C6916"/>
    <w:rPr>
      <w:rFonts w:cs="Courier New"/>
    </w:rPr>
  </w:style>
  <w:style w:type="character" w:customStyle="1" w:styleId="ListLabel166">
    <w:name w:val="ListLabel 166"/>
    <w:qFormat/>
    <w:rsid w:val="009C6916"/>
    <w:rPr>
      <w:rFonts w:cs="Courier New"/>
    </w:rPr>
  </w:style>
  <w:style w:type="character" w:customStyle="1" w:styleId="ListLabel167">
    <w:name w:val="ListLabel 167"/>
    <w:qFormat/>
    <w:rsid w:val="009C6916"/>
    <w:rPr>
      <w:rFonts w:cs="Wingdings"/>
    </w:rPr>
  </w:style>
  <w:style w:type="character" w:customStyle="1" w:styleId="ListLabel168">
    <w:name w:val="ListLabel 168"/>
    <w:qFormat/>
    <w:rsid w:val="009C6916"/>
    <w:rPr>
      <w:rFonts w:cs="Symbol"/>
    </w:rPr>
  </w:style>
  <w:style w:type="character" w:customStyle="1" w:styleId="ListLabel169">
    <w:name w:val="ListLabel 169"/>
    <w:qFormat/>
    <w:rsid w:val="009C6916"/>
    <w:rPr>
      <w:rFonts w:cs="Courier New"/>
    </w:rPr>
  </w:style>
  <w:style w:type="character" w:customStyle="1" w:styleId="ListLabel170">
    <w:name w:val="ListLabel 170"/>
    <w:qFormat/>
    <w:rsid w:val="009C6916"/>
    <w:rPr>
      <w:rFonts w:cs="Wingdings"/>
    </w:rPr>
  </w:style>
  <w:style w:type="character" w:customStyle="1" w:styleId="ListLabel171">
    <w:name w:val="ListLabel 171"/>
    <w:qFormat/>
    <w:rsid w:val="009C6916"/>
    <w:rPr>
      <w:rFonts w:cs="Symbol"/>
    </w:rPr>
  </w:style>
  <w:style w:type="character" w:customStyle="1" w:styleId="ListLabel172">
    <w:name w:val="ListLabel 172"/>
    <w:qFormat/>
    <w:rsid w:val="009C6916"/>
    <w:rPr>
      <w:rFonts w:cs="Courier New"/>
    </w:rPr>
  </w:style>
  <w:style w:type="character" w:customStyle="1" w:styleId="ListLabel173">
    <w:name w:val="ListLabel 173"/>
    <w:qFormat/>
    <w:rsid w:val="009C6916"/>
    <w:rPr>
      <w:rFonts w:cs="Wingdings"/>
    </w:rPr>
  </w:style>
  <w:style w:type="character" w:customStyle="1" w:styleId="ListLabel174">
    <w:name w:val="ListLabel 174"/>
    <w:qFormat/>
    <w:rsid w:val="009C6916"/>
    <w:rPr>
      <w:rFonts w:ascii="Calibri" w:hAnsi="Calibri"/>
      <w:b w:val="0"/>
      <w:i w:val="0"/>
      <w:sz w:val="23"/>
    </w:rPr>
  </w:style>
  <w:style w:type="character" w:customStyle="1" w:styleId="ListLabel175">
    <w:name w:val="ListLabel 175"/>
    <w:qFormat/>
    <w:rsid w:val="009C6916"/>
    <w:rPr>
      <w:rFonts w:ascii="Arial" w:hAnsi="Arial"/>
      <w:b w:val="0"/>
      <w:i w:val="0"/>
      <w:sz w:val="23"/>
    </w:rPr>
  </w:style>
  <w:style w:type="character" w:customStyle="1" w:styleId="ListLabel176">
    <w:name w:val="ListLabel 176"/>
    <w:qFormat/>
    <w:rsid w:val="009C6916"/>
    <w:rPr>
      <w:rFonts w:cs="Courier New"/>
    </w:rPr>
  </w:style>
  <w:style w:type="character" w:customStyle="1" w:styleId="ListLabel177">
    <w:name w:val="ListLabel 177"/>
    <w:qFormat/>
    <w:rsid w:val="009C6916"/>
    <w:rPr>
      <w:rFonts w:cs="Wingdings"/>
    </w:rPr>
  </w:style>
  <w:style w:type="character" w:customStyle="1" w:styleId="ListLabel178">
    <w:name w:val="ListLabel 178"/>
    <w:qFormat/>
    <w:rsid w:val="009C6916"/>
    <w:rPr>
      <w:rFonts w:cs="Symbol"/>
    </w:rPr>
  </w:style>
  <w:style w:type="character" w:customStyle="1" w:styleId="ListLabel179">
    <w:name w:val="ListLabel 179"/>
    <w:qFormat/>
    <w:rsid w:val="009C6916"/>
    <w:rPr>
      <w:rFonts w:cs="Courier New"/>
    </w:rPr>
  </w:style>
  <w:style w:type="character" w:customStyle="1" w:styleId="ListLabel180">
    <w:name w:val="ListLabel 180"/>
    <w:qFormat/>
    <w:rsid w:val="009C6916"/>
    <w:rPr>
      <w:rFonts w:cs="Wingdings"/>
    </w:rPr>
  </w:style>
  <w:style w:type="character" w:customStyle="1" w:styleId="ListLabel181">
    <w:name w:val="ListLabel 181"/>
    <w:qFormat/>
    <w:rsid w:val="009C6916"/>
    <w:rPr>
      <w:rFonts w:cs="Symbol"/>
    </w:rPr>
  </w:style>
  <w:style w:type="character" w:customStyle="1" w:styleId="ListLabel182">
    <w:name w:val="ListLabel 182"/>
    <w:qFormat/>
    <w:rsid w:val="009C6916"/>
    <w:rPr>
      <w:rFonts w:cs="Courier New"/>
    </w:rPr>
  </w:style>
  <w:style w:type="character" w:customStyle="1" w:styleId="ListLabel183">
    <w:name w:val="ListLabel 183"/>
    <w:qFormat/>
    <w:rsid w:val="009C6916"/>
    <w:rPr>
      <w:rFonts w:cs="Wingdings"/>
    </w:rPr>
  </w:style>
  <w:style w:type="character" w:customStyle="1" w:styleId="ListLabel184">
    <w:name w:val="ListLabel 184"/>
    <w:qFormat/>
    <w:rsid w:val="009C6916"/>
    <w:rPr>
      <w:rFonts w:cs="Courier New"/>
    </w:rPr>
  </w:style>
  <w:style w:type="character" w:customStyle="1" w:styleId="ListLabel185">
    <w:name w:val="ListLabel 185"/>
    <w:qFormat/>
    <w:rsid w:val="009C6916"/>
    <w:rPr>
      <w:rFonts w:cs="Courier New"/>
    </w:rPr>
  </w:style>
  <w:style w:type="character" w:customStyle="1" w:styleId="ListLabel186">
    <w:name w:val="ListLabel 186"/>
    <w:qFormat/>
    <w:rsid w:val="009C6916"/>
    <w:rPr>
      <w:rFonts w:cs="Wingdings"/>
    </w:rPr>
  </w:style>
  <w:style w:type="character" w:customStyle="1" w:styleId="ListLabel187">
    <w:name w:val="ListLabel 187"/>
    <w:qFormat/>
    <w:rsid w:val="009C6916"/>
    <w:rPr>
      <w:rFonts w:cs="Symbol"/>
    </w:rPr>
  </w:style>
  <w:style w:type="character" w:customStyle="1" w:styleId="ListLabel188">
    <w:name w:val="ListLabel 188"/>
    <w:qFormat/>
    <w:rsid w:val="009C6916"/>
    <w:rPr>
      <w:rFonts w:cs="Courier New"/>
    </w:rPr>
  </w:style>
  <w:style w:type="character" w:customStyle="1" w:styleId="ListLabel189">
    <w:name w:val="ListLabel 189"/>
    <w:qFormat/>
    <w:rsid w:val="009C6916"/>
    <w:rPr>
      <w:rFonts w:cs="Wingdings"/>
    </w:rPr>
  </w:style>
  <w:style w:type="character" w:customStyle="1" w:styleId="ListLabel190">
    <w:name w:val="ListLabel 190"/>
    <w:qFormat/>
    <w:rsid w:val="009C6916"/>
    <w:rPr>
      <w:rFonts w:cs="Symbol"/>
    </w:rPr>
  </w:style>
  <w:style w:type="character" w:customStyle="1" w:styleId="ListLabel191">
    <w:name w:val="ListLabel 191"/>
    <w:qFormat/>
    <w:rsid w:val="009C6916"/>
    <w:rPr>
      <w:rFonts w:cs="Courier New"/>
    </w:rPr>
  </w:style>
  <w:style w:type="character" w:customStyle="1" w:styleId="ListLabel192">
    <w:name w:val="ListLabel 192"/>
    <w:qFormat/>
    <w:rsid w:val="009C6916"/>
    <w:rPr>
      <w:rFonts w:cs="Wingdings"/>
    </w:rPr>
  </w:style>
  <w:style w:type="character" w:customStyle="1" w:styleId="ListLabel193">
    <w:name w:val="ListLabel 193"/>
    <w:qFormat/>
    <w:rsid w:val="009C6916"/>
    <w:rPr>
      <w:rFonts w:ascii="Arial" w:hAnsi="Arial" w:cs="Courier New"/>
    </w:rPr>
  </w:style>
  <w:style w:type="character" w:customStyle="1" w:styleId="ListLabel194">
    <w:name w:val="ListLabel 194"/>
    <w:qFormat/>
    <w:rsid w:val="009C6916"/>
    <w:rPr>
      <w:rFonts w:cs="Courier New"/>
    </w:rPr>
  </w:style>
  <w:style w:type="character" w:customStyle="1" w:styleId="ListLabel195">
    <w:name w:val="ListLabel 195"/>
    <w:qFormat/>
    <w:rsid w:val="009C6916"/>
    <w:rPr>
      <w:rFonts w:cs="Wingdings"/>
    </w:rPr>
  </w:style>
  <w:style w:type="character" w:customStyle="1" w:styleId="ListLabel196">
    <w:name w:val="ListLabel 196"/>
    <w:qFormat/>
    <w:rsid w:val="009C6916"/>
    <w:rPr>
      <w:rFonts w:cs="Symbol"/>
    </w:rPr>
  </w:style>
  <w:style w:type="character" w:customStyle="1" w:styleId="ListLabel197">
    <w:name w:val="ListLabel 197"/>
    <w:qFormat/>
    <w:rsid w:val="009C6916"/>
    <w:rPr>
      <w:rFonts w:cs="Courier New"/>
    </w:rPr>
  </w:style>
  <w:style w:type="character" w:customStyle="1" w:styleId="ListLabel198">
    <w:name w:val="ListLabel 198"/>
    <w:qFormat/>
    <w:rsid w:val="009C6916"/>
    <w:rPr>
      <w:rFonts w:cs="Wingdings"/>
    </w:rPr>
  </w:style>
  <w:style w:type="character" w:customStyle="1" w:styleId="ListLabel199">
    <w:name w:val="ListLabel 199"/>
    <w:qFormat/>
    <w:rsid w:val="009C6916"/>
    <w:rPr>
      <w:rFonts w:cs="Symbol"/>
    </w:rPr>
  </w:style>
  <w:style w:type="character" w:customStyle="1" w:styleId="ListLabel200">
    <w:name w:val="ListLabel 200"/>
    <w:qFormat/>
    <w:rsid w:val="009C6916"/>
    <w:rPr>
      <w:rFonts w:cs="Courier New"/>
    </w:rPr>
  </w:style>
  <w:style w:type="character" w:customStyle="1" w:styleId="ListLabel201">
    <w:name w:val="ListLabel 201"/>
    <w:qFormat/>
    <w:rsid w:val="009C6916"/>
    <w:rPr>
      <w:rFonts w:cs="Wingdings"/>
    </w:rPr>
  </w:style>
  <w:style w:type="character" w:customStyle="1" w:styleId="ListLabel202">
    <w:name w:val="ListLabel 202"/>
    <w:qFormat/>
    <w:rsid w:val="009C6916"/>
    <w:rPr>
      <w:rFonts w:ascii="Arial" w:hAnsi="Arial" w:cs="Courier New"/>
    </w:rPr>
  </w:style>
  <w:style w:type="character" w:customStyle="1" w:styleId="ListLabel203">
    <w:name w:val="ListLabel 203"/>
    <w:qFormat/>
    <w:rsid w:val="009C6916"/>
    <w:rPr>
      <w:rFonts w:cs="Courier New"/>
    </w:rPr>
  </w:style>
  <w:style w:type="character" w:customStyle="1" w:styleId="ListLabel204">
    <w:name w:val="ListLabel 204"/>
    <w:qFormat/>
    <w:rsid w:val="009C6916"/>
    <w:rPr>
      <w:rFonts w:cs="Wingdings"/>
    </w:rPr>
  </w:style>
  <w:style w:type="character" w:customStyle="1" w:styleId="ListLabel205">
    <w:name w:val="ListLabel 205"/>
    <w:qFormat/>
    <w:rsid w:val="009C6916"/>
    <w:rPr>
      <w:rFonts w:cs="Symbol"/>
    </w:rPr>
  </w:style>
  <w:style w:type="character" w:customStyle="1" w:styleId="ListLabel206">
    <w:name w:val="ListLabel 206"/>
    <w:qFormat/>
    <w:rsid w:val="009C6916"/>
    <w:rPr>
      <w:rFonts w:cs="Courier New"/>
    </w:rPr>
  </w:style>
  <w:style w:type="character" w:customStyle="1" w:styleId="ListLabel207">
    <w:name w:val="ListLabel 207"/>
    <w:qFormat/>
    <w:rsid w:val="009C6916"/>
    <w:rPr>
      <w:rFonts w:cs="Wingdings"/>
    </w:rPr>
  </w:style>
  <w:style w:type="character" w:customStyle="1" w:styleId="ListLabel208">
    <w:name w:val="ListLabel 208"/>
    <w:qFormat/>
    <w:rsid w:val="009C6916"/>
    <w:rPr>
      <w:rFonts w:cs="Symbol"/>
    </w:rPr>
  </w:style>
  <w:style w:type="character" w:customStyle="1" w:styleId="ListLabel209">
    <w:name w:val="ListLabel 209"/>
    <w:qFormat/>
    <w:rsid w:val="009C6916"/>
    <w:rPr>
      <w:rFonts w:cs="Courier New"/>
    </w:rPr>
  </w:style>
  <w:style w:type="character" w:customStyle="1" w:styleId="ListLabel210">
    <w:name w:val="ListLabel 210"/>
    <w:qFormat/>
    <w:rsid w:val="009C6916"/>
    <w:rPr>
      <w:rFonts w:cs="Wingdings"/>
    </w:rPr>
  </w:style>
  <w:style w:type="character" w:customStyle="1" w:styleId="ListLabel211">
    <w:name w:val="ListLabel 211"/>
    <w:qFormat/>
    <w:rsid w:val="009C6916"/>
    <w:rPr>
      <w:b w:val="0"/>
      <w:i w:val="0"/>
      <w:sz w:val="23"/>
    </w:rPr>
  </w:style>
  <w:style w:type="character" w:customStyle="1" w:styleId="ListLabel212">
    <w:name w:val="ListLabel 212"/>
    <w:qFormat/>
    <w:rsid w:val="009C6916"/>
    <w:rPr>
      <w:rFonts w:ascii="Arial" w:hAnsi="Arial" w:cs="Courier New"/>
    </w:rPr>
  </w:style>
  <w:style w:type="character" w:customStyle="1" w:styleId="ListLabel213">
    <w:name w:val="ListLabel 213"/>
    <w:qFormat/>
    <w:rsid w:val="009C6916"/>
    <w:rPr>
      <w:rFonts w:cs="Courier New"/>
    </w:rPr>
  </w:style>
  <w:style w:type="character" w:customStyle="1" w:styleId="ListLabel214">
    <w:name w:val="ListLabel 214"/>
    <w:qFormat/>
    <w:rsid w:val="009C6916"/>
    <w:rPr>
      <w:rFonts w:cs="Wingdings"/>
    </w:rPr>
  </w:style>
  <w:style w:type="character" w:customStyle="1" w:styleId="ListLabel215">
    <w:name w:val="ListLabel 215"/>
    <w:qFormat/>
    <w:rsid w:val="009C6916"/>
    <w:rPr>
      <w:rFonts w:cs="Symbol"/>
    </w:rPr>
  </w:style>
  <w:style w:type="character" w:customStyle="1" w:styleId="ListLabel216">
    <w:name w:val="ListLabel 216"/>
    <w:qFormat/>
    <w:rsid w:val="009C6916"/>
    <w:rPr>
      <w:rFonts w:cs="Courier New"/>
    </w:rPr>
  </w:style>
  <w:style w:type="character" w:customStyle="1" w:styleId="ListLabel217">
    <w:name w:val="ListLabel 217"/>
    <w:qFormat/>
    <w:rsid w:val="009C6916"/>
    <w:rPr>
      <w:rFonts w:cs="Wingdings"/>
    </w:rPr>
  </w:style>
  <w:style w:type="character" w:customStyle="1" w:styleId="ListLabel218">
    <w:name w:val="ListLabel 218"/>
    <w:qFormat/>
    <w:rsid w:val="009C6916"/>
    <w:rPr>
      <w:rFonts w:cs="Symbol"/>
    </w:rPr>
  </w:style>
  <w:style w:type="character" w:customStyle="1" w:styleId="ListLabel219">
    <w:name w:val="ListLabel 219"/>
    <w:qFormat/>
    <w:rsid w:val="009C6916"/>
    <w:rPr>
      <w:rFonts w:cs="Courier New"/>
    </w:rPr>
  </w:style>
  <w:style w:type="character" w:customStyle="1" w:styleId="ListLabel220">
    <w:name w:val="ListLabel 220"/>
    <w:qFormat/>
    <w:rsid w:val="009C6916"/>
    <w:rPr>
      <w:rFonts w:cs="Wingdings"/>
    </w:rPr>
  </w:style>
  <w:style w:type="character" w:customStyle="1" w:styleId="ListLabel221">
    <w:name w:val="ListLabel 221"/>
    <w:qFormat/>
    <w:rsid w:val="009C6916"/>
    <w:rPr>
      <w:rFonts w:ascii="Arial" w:hAnsi="Arial"/>
      <w:b w:val="0"/>
      <w:i w:val="0"/>
      <w:sz w:val="23"/>
    </w:rPr>
  </w:style>
  <w:style w:type="character" w:customStyle="1" w:styleId="ListLabel222">
    <w:name w:val="ListLabel 222"/>
    <w:qFormat/>
    <w:rsid w:val="009C6916"/>
    <w:rPr>
      <w:rFonts w:ascii="Arial" w:hAnsi="Arial"/>
      <w:b w:val="0"/>
      <w:i w:val="0"/>
      <w:sz w:val="23"/>
    </w:rPr>
  </w:style>
  <w:style w:type="character" w:customStyle="1" w:styleId="ListLabel223">
    <w:name w:val="ListLabel 223"/>
    <w:qFormat/>
    <w:rsid w:val="009C6916"/>
    <w:rPr>
      <w:rFonts w:ascii="Arial" w:hAnsi="Arial"/>
      <w:b w:val="0"/>
      <w:i w:val="0"/>
      <w:sz w:val="23"/>
    </w:rPr>
  </w:style>
  <w:style w:type="character" w:customStyle="1" w:styleId="ListLabel224">
    <w:name w:val="ListLabel 224"/>
    <w:qFormat/>
    <w:rsid w:val="009C6916"/>
    <w:rPr>
      <w:rFonts w:ascii="Arial" w:hAnsi="Arial"/>
      <w:b w:val="0"/>
      <w:i w:val="0"/>
      <w:sz w:val="23"/>
    </w:rPr>
  </w:style>
  <w:style w:type="character" w:customStyle="1" w:styleId="ListLabel225">
    <w:name w:val="ListLabel 225"/>
    <w:qFormat/>
    <w:rsid w:val="009C6916"/>
    <w:rPr>
      <w:rFonts w:ascii="Arial" w:hAnsi="Arial"/>
      <w:b w:val="0"/>
      <w:i w:val="0"/>
      <w:sz w:val="23"/>
    </w:rPr>
  </w:style>
  <w:style w:type="character" w:customStyle="1" w:styleId="ListLabel226">
    <w:name w:val="ListLabel 226"/>
    <w:qFormat/>
    <w:rsid w:val="009C6916"/>
    <w:rPr>
      <w:rFonts w:ascii="Arial" w:hAnsi="Arial" w:cs="Courier New"/>
      <w:b w:val="0"/>
      <w:i w:val="0"/>
      <w:sz w:val="23"/>
    </w:rPr>
  </w:style>
  <w:style w:type="character" w:customStyle="1" w:styleId="ListLabel227">
    <w:name w:val="ListLabel 227"/>
    <w:qFormat/>
    <w:rsid w:val="009C6916"/>
    <w:rPr>
      <w:rFonts w:cs="Courier New"/>
    </w:rPr>
  </w:style>
  <w:style w:type="character" w:customStyle="1" w:styleId="ListLabel228">
    <w:name w:val="ListLabel 228"/>
    <w:qFormat/>
    <w:rsid w:val="009C6916"/>
    <w:rPr>
      <w:rFonts w:cs="Wingdings"/>
    </w:rPr>
  </w:style>
  <w:style w:type="character" w:customStyle="1" w:styleId="ListLabel229">
    <w:name w:val="ListLabel 229"/>
    <w:qFormat/>
    <w:rsid w:val="009C6916"/>
    <w:rPr>
      <w:rFonts w:cs="Symbol"/>
    </w:rPr>
  </w:style>
  <w:style w:type="character" w:customStyle="1" w:styleId="ListLabel230">
    <w:name w:val="ListLabel 230"/>
    <w:qFormat/>
    <w:rsid w:val="009C6916"/>
    <w:rPr>
      <w:rFonts w:cs="Courier New"/>
    </w:rPr>
  </w:style>
  <w:style w:type="character" w:customStyle="1" w:styleId="ListLabel231">
    <w:name w:val="ListLabel 231"/>
    <w:qFormat/>
    <w:rsid w:val="009C6916"/>
    <w:rPr>
      <w:rFonts w:cs="Wingdings"/>
    </w:rPr>
  </w:style>
  <w:style w:type="character" w:customStyle="1" w:styleId="ListLabel232">
    <w:name w:val="ListLabel 232"/>
    <w:qFormat/>
    <w:rsid w:val="009C6916"/>
    <w:rPr>
      <w:rFonts w:cs="Symbol"/>
    </w:rPr>
  </w:style>
  <w:style w:type="character" w:customStyle="1" w:styleId="ListLabel233">
    <w:name w:val="ListLabel 233"/>
    <w:qFormat/>
    <w:rsid w:val="009C6916"/>
    <w:rPr>
      <w:rFonts w:cs="Courier New"/>
    </w:rPr>
  </w:style>
  <w:style w:type="character" w:customStyle="1" w:styleId="ListLabel234">
    <w:name w:val="ListLabel 234"/>
    <w:qFormat/>
    <w:rsid w:val="009C6916"/>
    <w:rPr>
      <w:rFonts w:cs="Wingdings"/>
    </w:rPr>
  </w:style>
  <w:style w:type="character" w:customStyle="1" w:styleId="ListLabel235">
    <w:name w:val="ListLabel 235"/>
    <w:qFormat/>
    <w:rsid w:val="009C6916"/>
    <w:rPr>
      <w:rFonts w:ascii="Arial" w:hAnsi="Arial"/>
      <w:b w:val="0"/>
      <w:i w:val="0"/>
      <w:sz w:val="23"/>
    </w:rPr>
  </w:style>
  <w:style w:type="character" w:customStyle="1" w:styleId="ListLabel236">
    <w:name w:val="ListLabel 236"/>
    <w:qFormat/>
    <w:rsid w:val="009C6916"/>
    <w:rPr>
      <w:rFonts w:ascii="Arial" w:hAnsi="Arial"/>
      <w:b w:val="0"/>
      <w:i w:val="0"/>
      <w:sz w:val="23"/>
    </w:rPr>
  </w:style>
  <w:style w:type="character" w:customStyle="1" w:styleId="ListLabel237">
    <w:name w:val="ListLabel 237"/>
    <w:qFormat/>
    <w:rsid w:val="009C6916"/>
    <w:rPr>
      <w:b w:val="0"/>
      <w:i w:val="0"/>
      <w:sz w:val="23"/>
    </w:rPr>
  </w:style>
  <w:style w:type="character" w:customStyle="1" w:styleId="ListLabel238">
    <w:name w:val="ListLabel 238"/>
    <w:qFormat/>
    <w:rsid w:val="009C6916"/>
    <w:rPr>
      <w:b w:val="0"/>
      <w:color w:val="000000"/>
    </w:rPr>
  </w:style>
  <w:style w:type="character" w:customStyle="1" w:styleId="ListLabel239">
    <w:name w:val="ListLabel 239"/>
    <w:qFormat/>
    <w:rsid w:val="009C6916"/>
    <w:rPr>
      <w:color w:val="00000A"/>
    </w:rPr>
  </w:style>
  <w:style w:type="character" w:customStyle="1" w:styleId="ListLabel240">
    <w:name w:val="ListLabel 240"/>
    <w:qFormat/>
    <w:rsid w:val="009C6916"/>
    <w:rPr>
      <w:rFonts w:ascii="Arial" w:hAnsi="Arial" w:cs="Symbol"/>
      <w:b/>
    </w:rPr>
  </w:style>
  <w:style w:type="character" w:customStyle="1" w:styleId="ListLabel241">
    <w:name w:val="ListLabel 241"/>
    <w:qFormat/>
    <w:rsid w:val="009C6916"/>
    <w:rPr>
      <w:rFonts w:cs="Courier New"/>
    </w:rPr>
  </w:style>
  <w:style w:type="character" w:customStyle="1" w:styleId="ListLabel242">
    <w:name w:val="ListLabel 242"/>
    <w:qFormat/>
    <w:rsid w:val="009C6916"/>
    <w:rPr>
      <w:rFonts w:cs="Wingdings"/>
    </w:rPr>
  </w:style>
  <w:style w:type="character" w:customStyle="1" w:styleId="ListLabel243">
    <w:name w:val="ListLabel 243"/>
    <w:qFormat/>
    <w:rsid w:val="009C6916"/>
    <w:rPr>
      <w:rFonts w:cs="Symbol"/>
    </w:rPr>
  </w:style>
  <w:style w:type="character" w:customStyle="1" w:styleId="ListLabel244">
    <w:name w:val="ListLabel 244"/>
    <w:qFormat/>
    <w:rsid w:val="009C6916"/>
    <w:rPr>
      <w:rFonts w:cs="Courier New"/>
    </w:rPr>
  </w:style>
  <w:style w:type="character" w:customStyle="1" w:styleId="ListLabel245">
    <w:name w:val="ListLabel 245"/>
    <w:qFormat/>
    <w:rsid w:val="009C6916"/>
    <w:rPr>
      <w:rFonts w:cs="Wingdings"/>
    </w:rPr>
  </w:style>
  <w:style w:type="character" w:customStyle="1" w:styleId="ListLabel246">
    <w:name w:val="ListLabel 246"/>
    <w:qFormat/>
    <w:rsid w:val="009C6916"/>
    <w:rPr>
      <w:rFonts w:cs="Symbol"/>
    </w:rPr>
  </w:style>
  <w:style w:type="character" w:customStyle="1" w:styleId="ListLabel247">
    <w:name w:val="ListLabel 247"/>
    <w:qFormat/>
    <w:rsid w:val="009C6916"/>
    <w:rPr>
      <w:rFonts w:cs="Courier New"/>
    </w:rPr>
  </w:style>
  <w:style w:type="character" w:customStyle="1" w:styleId="ListLabel248">
    <w:name w:val="ListLabel 248"/>
    <w:qFormat/>
    <w:rsid w:val="009C6916"/>
    <w:rPr>
      <w:rFonts w:cs="Wingdings"/>
    </w:rPr>
  </w:style>
  <w:style w:type="character" w:customStyle="1" w:styleId="ListLabel249">
    <w:name w:val="ListLabel 249"/>
    <w:qFormat/>
    <w:rsid w:val="009C6916"/>
    <w:rPr>
      <w:rFonts w:cs="Wingdings"/>
    </w:rPr>
  </w:style>
  <w:style w:type="character" w:customStyle="1" w:styleId="ListLabel250">
    <w:name w:val="ListLabel 250"/>
    <w:qFormat/>
    <w:rsid w:val="009C6916"/>
    <w:rPr>
      <w:rFonts w:cs="Courier New"/>
    </w:rPr>
  </w:style>
  <w:style w:type="character" w:customStyle="1" w:styleId="ListLabel251">
    <w:name w:val="ListLabel 251"/>
    <w:qFormat/>
    <w:rsid w:val="009C6916"/>
    <w:rPr>
      <w:rFonts w:cs="Wingdings"/>
    </w:rPr>
  </w:style>
  <w:style w:type="character" w:customStyle="1" w:styleId="ListLabel252">
    <w:name w:val="ListLabel 252"/>
    <w:qFormat/>
    <w:rsid w:val="009C6916"/>
    <w:rPr>
      <w:rFonts w:cs="Symbol"/>
    </w:rPr>
  </w:style>
  <w:style w:type="character" w:customStyle="1" w:styleId="ListLabel253">
    <w:name w:val="ListLabel 253"/>
    <w:qFormat/>
    <w:rsid w:val="009C6916"/>
    <w:rPr>
      <w:rFonts w:cs="Courier New"/>
    </w:rPr>
  </w:style>
  <w:style w:type="character" w:customStyle="1" w:styleId="ListLabel254">
    <w:name w:val="ListLabel 254"/>
    <w:qFormat/>
    <w:rsid w:val="009C6916"/>
    <w:rPr>
      <w:rFonts w:cs="Wingdings"/>
    </w:rPr>
  </w:style>
  <w:style w:type="character" w:customStyle="1" w:styleId="ListLabel255">
    <w:name w:val="ListLabel 255"/>
    <w:qFormat/>
    <w:rsid w:val="009C6916"/>
    <w:rPr>
      <w:rFonts w:cs="Symbol"/>
    </w:rPr>
  </w:style>
  <w:style w:type="character" w:customStyle="1" w:styleId="ListLabel256">
    <w:name w:val="ListLabel 256"/>
    <w:qFormat/>
    <w:rsid w:val="009C6916"/>
    <w:rPr>
      <w:rFonts w:cs="Courier New"/>
    </w:rPr>
  </w:style>
  <w:style w:type="character" w:customStyle="1" w:styleId="ListLabel257">
    <w:name w:val="ListLabel 257"/>
    <w:qFormat/>
    <w:rsid w:val="009C6916"/>
    <w:rPr>
      <w:rFonts w:cs="Wingdings"/>
    </w:rPr>
  </w:style>
  <w:style w:type="character" w:customStyle="1" w:styleId="ListLabel258">
    <w:name w:val="ListLabel 258"/>
    <w:qFormat/>
    <w:rsid w:val="009C6916"/>
    <w:rPr>
      <w:rFonts w:ascii="Arial" w:hAnsi="Arial"/>
      <w:b/>
      <w:color w:val="000000"/>
    </w:rPr>
  </w:style>
  <w:style w:type="character" w:customStyle="1" w:styleId="ListLabel259">
    <w:name w:val="ListLabel 259"/>
    <w:qFormat/>
    <w:rsid w:val="009C6916"/>
    <w:rPr>
      <w:rFonts w:ascii="Arial" w:hAnsi="Arial"/>
      <w:color w:val="00000A"/>
    </w:rPr>
  </w:style>
  <w:style w:type="character" w:customStyle="1" w:styleId="ListLabel260">
    <w:name w:val="ListLabel 260"/>
    <w:qFormat/>
    <w:rsid w:val="009C6916"/>
    <w:rPr>
      <w:b w:val="0"/>
      <w:color w:val="000000"/>
    </w:rPr>
  </w:style>
  <w:style w:type="character" w:customStyle="1" w:styleId="ListLabel261">
    <w:name w:val="ListLabel 261"/>
    <w:qFormat/>
    <w:rsid w:val="009C6916"/>
    <w:rPr>
      <w:color w:val="00000A"/>
    </w:rPr>
  </w:style>
  <w:style w:type="character" w:customStyle="1" w:styleId="ListLabel262">
    <w:name w:val="ListLabel 262"/>
    <w:qFormat/>
    <w:rsid w:val="009C6916"/>
    <w:rPr>
      <w:rFonts w:cs="Courier New"/>
    </w:rPr>
  </w:style>
  <w:style w:type="character" w:customStyle="1" w:styleId="ListLabel263">
    <w:name w:val="ListLabel 263"/>
    <w:qFormat/>
    <w:rsid w:val="009C6916"/>
    <w:rPr>
      <w:rFonts w:cs="Courier New"/>
    </w:rPr>
  </w:style>
  <w:style w:type="character" w:customStyle="1" w:styleId="ListLabel264">
    <w:name w:val="ListLabel 264"/>
    <w:qFormat/>
    <w:rsid w:val="009C6916"/>
    <w:rPr>
      <w:rFonts w:cs="Wingdings"/>
    </w:rPr>
  </w:style>
  <w:style w:type="character" w:customStyle="1" w:styleId="ListLabel265">
    <w:name w:val="ListLabel 265"/>
    <w:qFormat/>
    <w:rsid w:val="009C6916"/>
    <w:rPr>
      <w:rFonts w:cs="Symbol"/>
    </w:rPr>
  </w:style>
  <w:style w:type="character" w:customStyle="1" w:styleId="ListLabel266">
    <w:name w:val="ListLabel 266"/>
    <w:qFormat/>
    <w:rsid w:val="009C6916"/>
    <w:rPr>
      <w:rFonts w:cs="Courier New"/>
    </w:rPr>
  </w:style>
  <w:style w:type="character" w:customStyle="1" w:styleId="ListLabel267">
    <w:name w:val="ListLabel 267"/>
    <w:qFormat/>
    <w:rsid w:val="009C6916"/>
    <w:rPr>
      <w:rFonts w:cs="Wingdings"/>
    </w:rPr>
  </w:style>
  <w:style w:type="character" w:customStyle="1" w:styleId="ListLabel268">
    <w:name w:val="ListLabel 268"/>
    <w:qFormat/>
    <w:rsid w:val="009C6916"/>
    <w:rPr>
      <w:rFonts w:cs="Symbol"/>
    </w:rPr>
  </w:style>
  <w:style w:type="character" w:customStyle="1" w:styleId="ListLabel269">
    <w:name w:val="ListLabel 269"/>
    <w:qFormat/>
    <w:rsid w:val="009C6916"/>
    <w:rPr>
      <w:rFonts w:cs="Courier New"/>
    </w:rPr>
  </w:style>
  <w:style w:type="character" w:customStyle="1" w:styleId="ListLabel270">
    <w:name w:val="ListLabel 270"/>
    <w:qFormat/>
    <w:rsid w:val="009C6916"/>
    <w:rPr>
      <w:rFonts w:cs="Wingdings"/>
    </w:rPr>
  </w:style>
  <w:style w:type="character" w:customStyle="1" w:styleId="ListLabel271">
    <w:name w:val="ListLabel 271"/>
    <w:qFormat/>
    <w:rsid w:val="009C6916"/>
    <w:rPr>
      <w:rFonts w:ascii="Calibri" w:hAnsi="Calibri"/>
      <w:b w:val="0"/>
      <w:i w:val="0"/>
      <w:sz w:val="23"/>
    </w:rPr>
  </w:style>
  <w:style w:type="character" w:customStyle="1" w:styleId="ListLabel272">
    <w:name w:val="ListLabel 272"/>
    <w:qFormat/>
    <w:rsid w:val="009C6916"/>
    <w:rPr>
      <w:rFonts w:ascii="Arial" w:hAnsi="Arial"/>
      <w:b w:val="0"/>
      <w:i w:val="0"/>
      <w:sz w:val="23"/>
    </w:rPr>
  </w:style>
  <w:style w:type="character" w:customStyle="1" w:styleId="ListLabel273">
    <w:name w:val="ListLabel 273"/>
    <w:qFormat/>
    <w:rsid w:val="009C6916"/>
    <w:rPr>
      <w:rFonts w:cs="Courier New"/>
    </w:rPr>
  </w:style>
  <w:style w:type="character" w:customStyle="1" w:styleId="ListLabel274">
    <w:name w:val="ListLabel 274"/>
    <w:qFormat/>
    <w:rsid w:val="009C6916"/>
    <w:rPr>
      <w:rFonts w:cs="Wingdings"/>
    </w:rPr>
  </w:style>
  <w:style w:type="character" w:customStyle="1" w:styleId="ListLabel275">
    <w:name w:val="ListLabel 275"/>
    <w:qFormat/>
    <w:rsid w:val="009C6916"/>
    <w:rPr>
      <w:rFonts w:cs="Symbol"/>
    </w:rPr>
  </w:style>
  <w:style w:type="character" w:customStyle="1" w:styleId="ListLabel276">
    <w:name w:val="ListLabel 276"/>
    <w:qFormat/>
    <w:rsid w:val="009C6916"/>
    <w:rPr>
      <w:rFonts w:cs="Courier New"/>
    </w:rPr>
  </w:style>
  <w:style w:type="character" w:customStyle="1" w:styleId="ListLabel277">
    <w:name w:val="ListLabel 277"/>
    <w:qFormat/>
    <w:rsid w:val="009C6916"/>
    <w:rPr>
      <w:rFonts w:cs="Wingdings"/>
    </w:rPr>
  </w:style>
  <w:style w:type="character" w:customStyle="1" w:styleId="ListLabel278">
    <w:name w:val="ListLabel 278"/>
    <w:qFormat/>
    <w:rsid w:val="009C6916"/>
    <w:rPr>
      <w:rFonts w:cs="Symbol"/>
    </w:rPr>
  </w:style>
  <w:style w:type="character" w:customStyle="1" w:styleId="ListLabel279">
    <w:name w:val="ListLabel 279"/>
    <w:qFormat/>
    <w:rsid w:val="009C6916"/>
    <w:rPr>
      <w:rFonts w:cs="Courier New"/>
    </w:rPr>
  </w:style>
  <w:style w:type="character" w:customStyle="1" w:styleId="ListLabel280">
    <w:name w:val="ListLabel 280"/>
    <w:qFormat/>
    <w:rsid w:val="009C6916"/>
    <w:rPr>
      <w:rFonts w:cs="Wingdings"/>
    </w:rPr>
  </w:style>
  <w:style w:type="character" w:customStyle="1" w:styleId="ListLabel281">
    <w:name w:val="ListLabel 281"/>
    <w:qFormat/>
    <w:rsid w:val="009C6916"/>
    <w:rPr>
      <w:rFonts w:cs="Courier New"/>
    </w:rPr>
  </w:style>
  <w:style w:type="character" w:customStyle="1" w:styleId="ListLabel282">
    <w:name w:val="ListLabel 282"/>
    <w:qFormat/>
    <w:rsid w:val="009C6916"/>
    <w:rPr>
      <w:rFonts w:cs="Courier New"/>
    </w:rPr>
  </w:style>
  <w:style w:type="character" w:customStyle="1" w:styleId="ListLabel283">
    <w:name w:val="ListLabel 283"/>
    <w:qFormat/>
    <w:rsid w:val="009C6916"/>
    <w:rPr>
      <w:rFonts w:cs="Wingdings"/>
    </w:rPr>
  </w:style>
  <w:style w:type="character" w:customStyle="1" w:styleId="ListLabel284">
    <w:name w:val="ListLabel 284"/>
    <w:qFormat/>
    <w:rsid w:val="009C6916"/>
    <w:rPr>
      <w:rFonts w:cs="Symbol"/>
    </w:rPr>
  </w:style>
  <w:style w:type="character" w:customStyle="1" w:styleId="ListLabel285">
    <w:name w:val="ListLabel 285"/>
    <w:qFormat/>
    <w:rsid w:val="009C6916"/>
    <w:rPr>
      <w:rFonts w:cs="Courier New"/>
    </w:rPr>
  </w:style>
  <w:style w:type="character" w:customStyle="1" w:styleId="ListLabel286">
    <w:name w:val="ListLabel 286"/>
    <w:qFormat/>
    <w:rsid w:val="009C6916"/>
    <w:rPr>
      <w:rFonts w:cs="Wingdings"/>
    </w:rPr>
  </w:style>
  <w:style w:type="character" w:customStyle="1" w:styleId="ListLabel287">
    <w:name w:val="ListLabel 287"/>
    <w:qFormat/>
    <w:rsid w:val="009C6916"/>
    <w:rPr>
      <w:rFonts w:cs="Symbol"/>
    </w:rPr>
  </w:style>
  <w:style w:type="character" w:customStyle="1" w:styleId="ListLabel288">
    <w:name w:val="ListLabel 288"/>
    <w:qFormat/>
    <w:rsid w:val="009C6916"/>
    <w:rPr>
      <w:rFonts w:cs="Courier New"/>
    </w:rPr>
  </w:style>
  <w:style w:type="character" w:customStyle="1" w:styleId="ListLabel289">
    <w:name w:val="ListLabel 289"/>
    <w:qFormat/>
    <w:rsid w:val="009C6916"/>
    <w:rPr>
      <w:rFonts w:cs="Wingdings"/>
    </w:rPr>
  </w:style>
  <w:style w:type="character" w:customStyle="1" w:styleId="ListLabel290">
    <w:name w:val="ListLabel 290"/>
    <w:qFormat/>
    <w:rsid w:val="009C6916"/>
    <w:rPr>
      <w:rFonts w:ascii="Arial" w:hAnsi="Arial" w:cs="Courier New"/>
    </w:rPr>
  </w:style>
  <w:style w:type="character" w:customStyle="1" w:styleId="ListLabel291">
    <w:name w:val="ListLabel 291"/>
    <w:qFormat/>
    <w:rsid w:val="009C6916"/>
    <w:rPr>
      <w:rFonts w:cs="Courier New"/>
    </w:rPr>
  </w:style>
  <w:style w:type="character" w:customStyle="1" w:styleId="ListLabel292">
    <w:name w:val="ListLabel 292"/>
    <w:qFormat/>
    <w:rsid w:val="009C6916"/>
    <w:rPr>
      <w:rFonts w:cs="Wingdings"/>
    </w:rPr>
  </w:style>
  <w:style w:type="character" w:customStyle="1" w:styleId="ListLabel293">
    <w:name w:val="ListLabel 293"/>
    <w:qFormat/>
    <w:rsid w:val="009C6916"/>
    <w:rPr>
      <w:rFonts w:cs="Symbol"/>
    </w:rPr>
  </w:style>
  <w:style w:type="character" w:customStyle="1" w:styleId="ListLabel294">
    <w:name w:val="ListLabel 294"/>
    <w:qFormat/>
    <w:rsid w:val="009C6916"/>
    <w:rPr>
      <w:rFonts w:cs="Courier New"/>
    </w:rPr>
  </w:style>
  <w:style w:type="character" w:customStyle="1" w:styleId="ListLabel295">
    <w:name w:val="ListLabel 295"/>
    <w:qFormat/>
    <w:rsid w:val="009C6916"/>
    <w:rPr>
      <w:rFonts w:cs="Wingdings"/>
    </w:rPr>
  </w:style>
  <w:style w:type="character" w:customStyle="1" w:styleId="ListLabel296">
    <w:name w:val="ListLabel 296"/>
    <w:qFormat/>
    <w:rsid w:val="009C6916"/>
    <w:rPr>
      <w:rFonts w:cs="Symbol"/>
    </w:rPr>
  </w:style>
  <w:style w:type="character" w:customStyle="1" w:styleId="ListLabel297">
    <w:name w:val="ListLabel 297"/>
    <w:qFormat/>
    <w:rsid w:val="009C6916"/>
    <w:rPr>
      <w:rFonts w:cs="Courier New"/>
    </w:rPr>
  </w:style>
  <w:style w:type="character" w:customStyle="1" w:styleId="ListLabel298">
    <w:name w:val="ListLabel 298"/>
    <w:qFormat/>
    <w:rsid w:val="009C6916"/>
    <w:rPr>
      <w:rFonts w:cs="Wingdings"/>
    </w:rPr>
  </w:style>
  <w:style w:type="character" w:customStyle="1" w:styleId="ListLabel299">
    <w:name w:val="ListLabel 299"/>
    <w:qFormat/>
    <w:rsid w:val="009C6916"/>
    <w:rPr>
      <w:rFonts w:ascii="Arial" w:hAnsi="Arial" w:cs="Courier New"/>
    </w:rPr>
  </w:style>
  <w:style w:type="character" w:customStyle="1" w:styleId="ListLabel300">
    <w:name w:val="ListLabel 300"/>
    <w:qFormat/>
    <w:rsid w:val="009C6916"/>
    <w:rPr>
      <w:rFonts w:cs="Courier New"/>
    </w:rPr>
  </w:style>
  <w:style w:type="character" w:customStyle="1" w:styleId="ListLabel301">
    <w:name w:val="ListLabel 301"/>
    <w:qFormat/>
    <w:rsid w:val="009C6916"/>
    <w:rPr>
      <w:rFonts w:cs="Wingdings"/>
    </w:rPr>
  </w:style>
  <w:style w:type="character" w:customStyle="1" w:styleId="ListLabel302">
    <w:name w:val="ListLabel 302"/>
    <w:qFormat/>
    <w:rsid w:val="009C6916"/>
    <w:rPr>
      <w:rFonts w:cs="Symbol"/>
    </w:rPr>
  </w:style>
  <w:style w:type="character" w:customStyle="1" w:styleId="ListLabel303">
    <w:name w:val="ListLabel 303"/>
    <w:qFormat/>
    <w:rsid w:val="009C6916"/>
    <w:rPr>
      <w:rFonts w:cs="Courier New"/>
    </w:rPr>
  </w:style>
  <w:style w:type="character" w:customStyle="1" w:styleId="ListLabel304">
    <w:name w:val="ListLabel 304"/>
    <w:qFormat/>
    <w:rsid w:val="009C6916"/>
    <w:rPr>
      <w:rFonts w:cs="Wingdings"/>
    </w:rPr>
  </w:style>
  <w:style w:type="character" w:customStyle="1" w:styleId="ListLabel305">
    <w:name w:val="ListLabel 305"/>
    <w:qFormat/>
    <w:rsid w:val="009C6916"/>
    <w:rPr>
      <w:rFonts w:cs="Symbol"/>
    </w:rPr>
  </w:style>
  <w:style w:type="character" w:customStyle="1" w:styleId="ListLabel306">
    <w:name w:val="ListLabel 306"/>
    <w:qFormat/>
    <w:rsid w:val="009C6916"/>
    <w:rPr>
      <w:rFonts w:cs="Courier New"/>
    </w:rPr>
  </w:style>
  <w:style w:type="character" w:customStyle="1" w:styleId="ListLabel307">
    <w:name w:val="ListLabel 307"/>
    <w:qFormat/>
    <w:rsid w:val="009C6916"/>
    <w:rPr>
      <w:rFonts w:cs="Wingdings"/>
    </w:rPr>
  </w:style>
  <w:style w:type="character" w:customStyle="1" w:styleId="ListLabel308">
    <w:name w:val="ListLabel 308"/>
    <w:qFormat/>
    <w:rsid w:val="009C6916"/>
    <w:rPr>
      <w:b w:val="0"/>
      <w:i w:val="0"/>
      <w:sz w:val="23"/>
    </w:rPr>
  </w:style>
  <w:style w:type="character" w:customStyle="1" w:styleId="ListLabel309">
    <w:name w:val="ListLabel 309"/>
    <w:qFormat/>
    <w:rsid w:val="009C6916"/>
    <w:rPr>
      <w:rFonts w:ascii="Arial" w:hAnsi="Arial" w:cs="Courier New"/>
    </w:rPr>
  </w:style>
  <w:style w:type="character" w:customStyle="1" w:styleId="ListLabel310">
    <w:name w:val="ListLabel 310"/>
    <w:qFormat/>
    <w:rsid w:val="009C6916"/>
    <w:rPr>
      <w:rFonts w:cs="Courier New"/>
    </w:rPr>
  </w:style>
  <w:style w:type="character" w:customStyle="1" w:styleId="ListLabel311">
    <w:name w:val="ListLabel 311"/>
    <w:qFormat/>
    <w:rsid w:val="009C6916"/>
    <w:rPr>
      <w:rFonts w:cs="Wingdings"/>
    </w:rPr>
  </w:style>
  <w:style w:type="character" w:customStyle="1" w:styleId="ListLabel312">
    <w:name w:val="ListLabel 312"/>
    <w:qFormat/>
    <w:rsid w:val="009C6916"/>
    <w:rPr>
      <w:rFonts w:cs="Symbol"/>
    </w:rPr>
  </w:style>
  <w:style w:type="character" w:customStyle="1" w:styleId="ListLabel313">
    <w:name w:val="ListLabel 313"/>
    <w:qFormat/>
    <w:rsid w:val="009C6916"/>
    <w:rPr>
      <w:rFonts w:cs="Courier New"/>
    </w:rPr>
  </w:style>
  <w:style w:type="character" w:customStyle="1" w:styleId="ListLabel314">
    <w:name w:val="ListLabel 314"/>
    <w:qFormat/>
    <w:rsid w:val="009C6916"/>
    <w:rPr>
      <w:rFonts w:cs="Wingdings"/>
    </w:rPr>
  </w:style>
  <w:style w:type="character" w:customStyle="1" w:styleId="ListLabel315">
    <w:name w:val="ListLabel 315"/>
    <w:qFormat/>
    <w:rsid w:val="009C6916"/>
    <w:rPr>
      <w:rFonts w:cs="Symbol"/>
    </w:rPr>
  </w:style>
  <w:style w:type="character" w:customStyle="1" w:styleId="ListLabel316">
    <w:name w:val="ListLabel 316"/>
    <w:qFormat/>
    <w:rsid w:val="009C6916"/>
    <w:rPr>
      <w:rFonts w:cs="Courier New"/>
    </w:rPr>
  </w:style>
  <w:style w:type="character" w:customStyle="1" w:styleId="ListLabel317">
    <w:name w:val="ListLabel 317"/>
    <w:qFormat/>
    <w:rsid w:val="009C6916"/>
    <w:rPr>
      <w:rFonts w:cs="Wingdings"/>
    </w:rPr>
  </w:style>
  <w:style w:type="character" w:customStyle="1" w:styleId="ListLabel318">
    <w:name w:val="ListLabel 318"/>
    <w:qFormat/>
    <w:rsid w:val="009C6916"/>
    <w:rPr>
      <w:rFonts w:ascii="Arial" w:hAnsi="Arial"/>
      <w:b w:val="0"/>
      <w:i w:val="0"/>
      <w:sz w:val="23"/>
    </w:rPr>
  </w:style>
  <w:style w:type="character" w:customStyle="1" w:styleId="ListLabel319">
    <w:name w:val="ListLabel 319"/>
    <w:qFormat/>
    <w:rsid w:val="009C6916"/>
    <w:rPr>
      <w:rFonts w:ascii="Arial" w:hAnsi="Arial"/>
      <w:b w:val="0"/>
      <w:i w:val="0"/>
      <w:sz w:val="23"/>
    </w:rPr>
  </w:style>
  <w:style w:type="character" w:customStyle="1" w:styleId="ListLabel320">
    <w:name w:val="ListLabel 320"/>
    <w:qFormat/>
    <w:rsid w:val="009C6916"/>
    <w:rPr>
      <w:rFonts w:ascii="Arial" w:hAnsi="Arial"/>
      <w:b w:val="0"/>
      <w:i w:val="0"/>
      <w:sz w:val="23"/>
    </w:rPr>
  </w:style>
  <w:style w:type="character" w:customStyle="1" w:styleId="ListLabel321">
    <w:name w:val="ListLabel 321"/>
    <w:qFormat/>
    <w:rsid w:val="009C6916"/>
    <w:rPr>
      <w:rFonts w:ascii="Arial" w:hAnsi="Arial"/>
      <w:b w:val="0"/>
      <w:i w:val="0"/>
      <w:sz w:val="23"/>
    </w:rPr>
  </w:style>
  <w:style w:type="character" w:customStyle="1" w:styleId="ListLabel322">
    <w:name w:val="ListLabel 322"/>
    <w:qFormat/>
    <w:rsid w:val="009C6916"/>
    <w:rPr>
      <w:rFonts w:ascii="Arial" w:hAnsi="Arial"/>
      <w:b w:val="0"/>
      <w:i w:val="0"/>
      <w:sz w:val="23"/>
    </w:rPr>
  </w:style>
  <w:style w:type="character" w:customStyle="1" w:styleId="ListLabel323">
    <w:name w:val="ListLabel 323"/>
    <w:qFormat/>
    <w:rsid w:val="009C6916"/>
    <w:rPr>
      <w:rFonts w:ascii="Arial" w:hAnsi="Arial" w:cs="Courier New"/>
      <w:b w:val="0"/>
      <w:i w:val="0"/>
      <w:sz w:val="23"/>
    </w:rPr>
  </w:style>
  <w:style w:type="character" w:customStyle="1" w:styleId="ListLabel324">
    <w:name w:val="ListLabel 324"/>
    <w:qFormat/>
    <w:rsid w:val="009C6916"/>
    <w:rPr>
      <w:rFonts w:cs="Courier New"/>
    </w:rPr>
  </w:style>
  <w:style w:type="character" w:customStyle="1" w:styleId="ListLabel325">
    <w:name w:val="ListLabel 325"/>
    <w:qFormat/>
    <w:rsid w:val="009C6916"/>
    <w:rPr>
      <w:rFonts w:cs="Wingdings"/>
    </w:rPr>
  </w:style>
  <w:style w:type="character" w:customStyle="1" w:styleId="ListLabel326">
    <w:name w:val="ListLabel 326"/>
    <w:qFormat/>
    <w:rsid w:val="009C6916"/>
    <w:rPr>
      <w:rFonts w:cs="Symbol"/>
    </w:rPr>
  </w:style>
  <w:style w:type="character" w:customStyle="1" w:styleId="ListLabel327">
    <w:name w:val="ListLabel 327"/>
    <w:qFormat/>
    <w:rsid w:val="009C6916"/>
    <w:rPr>
      <w:rFonts w:cs="Courier New"/>
    </w:rPr>
  </w:style>
  <w:style w:type="character" w:customStyle="1" w:styleId="ListLabel328">
    <w:name w:val="ListLabel 328"/>
    <w:qFormat/>
    <w:rsid w:val="009C6916"/>
    <w:rPr>
      <w:rFonts w:cs="Wingdings"/>
    </w:rPr>
  </w:style>
  <w:style w:type="character" w:customStyle="1" w:styleId="ListLabel329">
    <w:name w:val="ListLabel 329"/>
    <w:qFormat/>
    <w:rsid w:val="009C6916"/>
    <w:rPr>
      <w:rFonts w:cs="Symbol"/>
    </w:rPr>
  </w:style>
  <w:style w:type="character" w:customStyle="1" w:styleId="ListLabel330">
    <w:name w:val="ListLabel 330"/>
    <w:qFormat/>
    <w:rsid w:val="009C6916"/>
    <w:rPr>
      <w:rFonts w:cs="Courier New"/>
    </w:rPr>
  </w:style>
  <w:style w:type="character" w:customStyle="1" w:styleId="ListLabel331">
    <w:name w:val="ListLabel 331"/>
    <w:qFormat/>
    <w:rsid w:val="009C6916"/>
    <w:rPr>
      <w:rFonts w:cs="Wingdings"/>
    </w:rPr>
  </w:style>
  <w:style w:type="character" w:customStyle="1" w:styleId="ListLabel332">
    <w:name w:val="ListLabel 332"/>
    <w:qFormat/>
    <w:rsid w:val="009C6916"/>
    <w:rPr>
      <w:rFonts w:ascii="Arial" w:hAnsi="Arial"/>
      <w:b w:val="0"/>
      <w:i w:val="0"/>
      <w:sz w:val="23"/>
    </w:rPr>
  </w:style>
  <w:style w:type="character" w:customStyle="1" w:styleId="ListLabel333">
    <w:name w:val="ListLabel 333"/>
    <w:qFormat/>
    <w:rsid w:val="009C6916"/>
    <w:rPr>
      <w:rFonts w:ascii="Arial" w:hAnsi="Arial"/>
      <w:b w:val="0"/>
      <w:i w:val="0"/>
      <w:sz w:val="23"/>
    </w:rPr>
  </w:style>
  <w:style w:type="character" w:customStyle="1" w:styleId="ListLabel334">
    <w:name w:val="ListLabel 334"/>
    <w:qFormat/>
    <w:rsid w:val="009C6916"/>
    <w:rPr>
      <w:b w:val="0"/>
      <w:i w:val="0"/>
      <w:sz w:val="23"/>
    </w:rPr>
  </w:style>
  <w:style w:type="character" w:customStyle="1" w:styleId="ListLabel335">
    <w:name w:val="ListLabel 335"/>
    <w:qFormat/>
    <w:rsid w:val="009C6916"/>
    <w:rPr>
      <w:b w:val="0"/>
      <w:color w:val="000000"/>
    </w:rPr>
  </w:style>
  <w:style w:type="character" w:customStyle="1" w:styleId="ListLabel336">
    <w:name w:val="ListLabel 336"/>
    <w:qFormat/>
    <w:rsid w:val="009C6916"/>
    <w:rPr>
      <w:color w:val="00000A"/>
    </w:rPr>
  </w:style>
  <w:style w:type="character" w:customStyle="1" w:styleId="ListLabel337">
    <w:name w:val="ListLabel 337"/>
    <w:qFormat/>
    <w:rsid w:val="009C6916"/>
    <w:rPr>
      <w:rFonts w:ascii="Arial" w:hAnsi="Arial" w:cs="Symbol"/>
      <w:b/>
    </w:rPr>
  </w:style>
  <w:style w:type="character" w:customStyle="1" w:styleId="ListLabel338">
    <w:name w:val="ListLabel 338"/>
    <w:qFormat/>
    <w:rsid w:val="009C6916"/>
    <w:rPr>
      <w:rFonts w:cs="Courier New"/>
    </w:rPr>
  </w:style>
  <w:style w:type="character" w:customStyle="1" w:styleId="ListLabel339">
    <w:name w:val="ListLabel 339"/>
    <w:qFormat/>
    <w:rsid w:val="009C6916"/>
    <w:rPr>
      <w:rFonts w:cs="Wingdings"/>
    </w:rPr>
  </w:style>
  <w:style w:type="character" w:customStyle="1" w:styleId="ListLabel340">
    <w:name w:val="ListLabel 340"/>
    <w:qFormat/>
    <w:rsid w:val="009C6916"/>
    <w:rPr>
      <w:rFonts w:cs="Symbol"/>
    </w:rPr>
  </w:style>
  <w:style w:type="character" w:customStyle="1" w:styleId="ListLabel341">
    <w:name w:val="ListLabel 341"/>
    <w:qFormat/>
    <w:rsid w:val="009C6916"/>
    <w:rPr>
      <w:rFonts w:cs="Courier New"/>
    </w:rPr>
  </w:style>
  <w:style w:type="character" w:customStyle="1" w:styleId="ListLabel342">
    <w:name w:val="ListLabel 342"/>
    <w:qFormat/>
    <w:rsid w:val="009C6916"/>
    <w:rPr>
      <w:rFonts w:cs="Wingdings"/>
    </w:rPr>
  </w:style>
  <w:style w:type="character" w:customStyle="1" w:styleId="ListLabel343">
    <w:name w:val="ListLabel 343"/>
    <w:qFormat/>
    <w:rsid w:val="009C6916"/>
    <w:rPr>
      <w:rFonts w:cs="Symbol"/>
    </w:rPr>
  </w:style>
  <w:style w:type="character" w:customStyle="1" w:styleId="ListLabel344">
    <w:name w:val="ListLabel 344"/>
    <w:qFormat/>
    <w:rsid w:val="009C6916"/>
    <w:rPr>
      <w:rFonts w:cs="Courier New"/>
    </w:rPr>
  </w:style>
  <w:style w:type="character" w:customStyle="1" w:styleId="ListLabel345">
    <w:name w:val="ListLabel 345"/>
    <w:qFormat/>
    <w:rsid w:val="009C6916"/>
    <w:rPr>
      <w:rFonts w:cs="Wingdings"/>
    </w:rPr>
  </w:style>
  <w:style w:type="character" w:customStyle="1" w:styleId="ListLabel346">
    <w:name w:val="ListLabel 346"/>
    <w:qFormat/>
    <w:rsid w:val="009C6916"/>
    <w:rPr>
      <w:rFonts w:cs="Wingdings"/>
    </w:rPr>
  </w:style>
  <w:style w:type="character" w:customStyle="1" w:styleId="ListLabel347">
    <w:name w:val="ListLabel 347"/>
    <w:qFormat/>
    <w:rsid w:val="009C6916"/>
    <w:rPr>
      <w:rFonts w:cs="Courier New"/>
    </w:rPr>
  </w:style>
  <w:style w:type="character" w:customStyle="1" w:styleId="ListLabel348">
    <w:name w:val="ListLabel 348"/>
    <w:qFormat/>
    <w:rsid w:val="009C6916"/>
    <w:rPr>
      <w:rFonts w:cs="Wingdings"/>
    </w:rPr>
  </w:style>
  <w:style w:type="character" w:customStyle="1" w:styleId="ListLabel349">
    <w:name w:val="ListLabel 349"/>
    <w:qFormat/>
    <w:rsid w:val="009C6916"/>
    <w:rPr>
      <w:rFonts w:cs="Symbol"/>
    </w:rPr>
  </w:style>
  <w:style w:type="character" w:customStyle="1" w:styleId="ListLabel350">
    <w:name w:val="ListLabel 350"/>
    <w:qFormat/>
    <w:rsid w:val="009C6916"/>
    <w:rPr>
      <w:rFonts w:cs="Courier New"/>
    </w:rPr>
  </w:style>
  <w:style w:type="character" w:customStyle="1" w:styleId="ListLabel351">
    <w:name w:val="ListLabel 351"/>
    <w:qFormat/>
    <w:rsid w:val="009C6916"/>
    <w:rPr>
      <w:rFonts w:cs="Wingdings"/>
    </w:rPr>
  </w:style>
  <w:style w:type="character" w:customStyle="1" w:styleId="ListLabel352">
    <w:name w:val="ListLabel 352"/>
    <w:qFormat/>
    <w:rsid w:val="009C6916"/>
    <w:rPr>
      <w:rFonts w:cs="Symbol"/>
    </w:rPr>
  </w:style>
  <w:style w:type="character" w:customStyle="1" w:styleId="ListLabel353">
    <w:name w:val="ListLabel 353"/>
    <w:qFormat/>
    <w:rsid w:val="009C6916"/>
    <w:rPr>
      <w:rFonts w:cs="Courier New"/>
    </w:rPr>
  </w:style>
  <w:style w:type="character" w:customStyle="1" w:styleId="ListLabel354">
    <w:name w:val="ListLabel 354"/>
    <w:qFormat/>
    <w:rsid w:val="009C6916"/>
    <w:rPr>
      <w:rFonts w:cs="Wingdings"/>
    </w:rPr>
  </w:style>
  <w:style w:type="character" w:customStyle="1" w:styleId="ListLabel355">
    <w:name w:val="ListLabel 355"/>
    <w:qFormat/>
    <w:rsid w:val="009C6916"/>
    <w:rPr>
      <w:rFonts w:ascii="Arial" w:hAnsi="Arial"/>
      <w:b/>
      <w:color w:val="000000"/>
    </w:rPr>
  </w:style>
  <w:style w:type="character" w:customStyle="1" w:styleId="ListLabel356">
    <w:name w:val="ListLabel 356"/>
    <w:qFormat/>
    <w:rsid w:val="009C6916"/>
    <w:rPr>
      <w:rFonts w:ascii="Arial" w:hAnsi="Arial"/>
      <w:color w:val="00000A"/>
    </w:rPr>
  </w:style>
  <w:style w:type="character" w:customStyle="1" w:styleId="ListLabel357">
    <w:name w:val="ListLabel 357"/>
    <w:qFormat/>
    <w:rsid w:val="009C6916"/>
    <w:rPr>
      <w:b w:val="0"/>
      <w:color w:val="000000"/>
    </w:rPr>
  </w:style>
  <w:style w:type="character" w:customStyle="1" w:styleId="ListLabel358">
    <w:name w:val="ListLabel 358"/>
    <w:qFormat/>
    <w:rsid w:val="009C6916"/>
    <w:rPr>
      <w:color w:val="00000A"/>
    </w:rPr>
  </w:style>
  <w:style w:type="character" w:customStyle="1" w:styleId="ListLabel359">
    <w:name w:val="ListLabel 359"/>
    <w:qFormat/>
    <w:rsid w:val="009C6916"/>
    <w:rPr>
      <w:rFonts w:cs="Courier New"/>
    </w:rPr>
  </w:style>
  <w:style w:type="character" w:customStyle="1" w:styleId="ListLabel360">
    <w:name w:val="ListLabel 360"/>
    <w:qFormat/>
    <w:rsid w:val="009C6916"/>
    <w:rPr>
      <w:rFonts w:cs="Courier New"/>
    </w:rPr>
  </w:style>
  <w:style w:type="character" w:customStyle="1" w:styleId="ListLabel361">
    <w:name w:val="ListLabel 361"/>
    <w:qFormat/>
    <w:rsid w:val="009C6916"/>
    <w:rPr>
      <w:rFonts w:cs="Wingdings"/>
    </w:rPr>
  </w:style>
  <w:style w:type="character" w:customStyle="1" w:styleId="ListLabel362">
    <w:name w:val="ListLabel 362"/>
    <w:qFormat/>
    <w:rsid w:val="009C6916"/>
    <w:rPr>
      <w:rFonts w:cs="Symbol"/>
    </w:rPr>
  </w:style>
  <w:style w:type="character" w:customStyle="1" w:styleId="ListLabel363">
    <w:name w:val="ListLabel 363"/>
    <w:qFormat/>
    <w:rsid w:val="009C6916"/>
    <w:rPr>
      <w:rFonts w:cs="Courier New"/>
    </w:rPr>
  </w:style>
  <w:style w:type="character" w:customStyle="1" w:styleId="ListLabel364">
    <w:name w:val="ListLabel 364"/>
    <w:qFormat/>
    <w:rsid w:val="009C6916"/>
    <w:rPr>
      <w:rFonts w:cs="Wingdings"/>
    </w:rPr>
  </w:style>
  <w:style w:type="character" w:customStyle="1" w:styleId="ListLabel365">
    <w:name w:val="ListLabel 365"/>
    <w:qFormat/>
    <w:rsid w:val="009C6916"/>
    <w:rPr>
      <w:rFonts w:cs="Symbol"/>
    </w:rPr>
  </w:style>
  <w:style w:type="character" w:customStyle="1" w:styleId="ListLabel366">
    <w:name w:val="ListLabel 366"/>
    <w:qFormat/>
    <w:rsid w:val="009C6916"/>
    <w:rPr>
      <w:rFonts w:cs="Courier New"/>
    </w:rPr>
  </w:style>
  <w:style w:type="character" w:customStyle="1" w:styleId="ListLabel367">
    <w:name w:val="ListLabel 367"/>
    <w:qFormat/>
    <w:rsid w:val="009C6916"/>
    <w:rPr>
      <w:rFonts w:cs="Wingdings"/>
    </w:rPr>
  </w:style>
  <w:style w:type="character" w:customStyle="1" w:styleId="ListLabel368">
    <w:name w:val="ListLabel 368"/>
    <w:qFormat/>
    <w:rsid w:val="009C6916"/>
    <w:rPr>
      <w:rFonts w:ascii="Calibri" w:hAnsi="Calibri"/>
      <w:b w:val="0"/>
      <w:i w:val="0"/>
      <w:sz w:val="23"/>
    </w:rPr>
  </w:style>
  <w:style w:type="character" w:customStyle="1" w:styleId="ListLabel369">
    <w:name w:val="ListLabel 369"/>
    <w:qFormat/>
    <w:rsid w:val="009C6916"/>
    <w:rPr>
      <w:rFonts w:ascii="Arial" w:hAnsi="Arial"/>
      <w:b w:val="0"/>
      <w:i w:val="0"/>
      <w:sz w:val="23"/>
    </w:rPr>
  </w:style>
  <w:style w:type="character" w:customStyle="1" w:styleId="ListLabel370">
    <w:name w:val="ListLabel 370"/>
    <w:qFormat/>
    <w:rsid w:val="009C6916"/>
    <w:rPr>
      <w:rFonts w:cs="Courier New"/>
    </w:rPr>
  </w:style>
  <w:style w:type="character" w:customStyle="1" w:styleId="ListLabel371">
    <w:name w:val="ListLabel 371"/>
    <w:qFormat/>
    <w:rsid w:val="009C6916"/>
    <w:rPr>
      <w:rFonts w:cs="Wingdings"/>
    </w:rPr>
  </w:style>
  <w:style w:type="character" w:customStyle="1" w:styleId="ListLabel372">
    <w:name w:val="ListLabel 372"/>
    <w:qFormat/>
    <w:rsid w:val="009C6916"/>
    <w:rPr>
      <w:rFonts w:cs="Symbol"/>
    </w:rPr>
  </w:style>
  <w:style w:type="character" w:customStyle="1" w:styleId="ListLabel373">
    <w:name w:val="ListLabel 373"/>
    <w:qFormat/>
    <w:rsid w:val="009C6916"/>
    <w:rPr>
      <w:rFonts w:cs="Courier New"/>
    </w:rPr>
  </w:style>
  <w:style w:type="character" w:customStyle="1" w:styleId="ListLabel374">
    <w:name w:val="ListLabel 374"/>
    <w:qFormat/>
    <w:rsid w:val="009C6916"/>
    <w:rPr>
      <w:rFonts w:cs="Wingdings"/>
    </w:rPr>
  </w:style>
  <w:style w:type="character" w:customStyle="1" w:styleId="ListLabel375">
    <w:name w:val="ListLabel 375"/>
    <w:qFormat/>
    <w:rsid w:val="009C6916"/>
    <w:rPr>
      <w:rFonts w:cs="Symbol"/>
    </w:rPr>
  </w:style>
  <w:style w:type="character" w:customStyle="1" w:styleId="ListLabel376">
    <w:name w:val="ListLabel 376"/>
    <w:qFormat/>
    <w:rsid w:val="009C6916"/>
    <w:rPr>
      <w:rFonts w:cs="Courier New"/>
    </w:rPr>
  </w:style>
  <w:style w:type="character" w:customStyle="1" w:styleId="ListLabel377">
    <w:name w:val="ListLabel 377"/>
    <w:qFormat/>
    <w:rsid w:val="009C6916"/>
    <w:rPr>
      <w:rFonts w:cs="Wingdings"/>
    </w:rPr>
  </w:style>
  <w:style w:type="character" w:customStyle="1" w:styleId="ListLabel378">
    <w:name w:val="ListLabel 378"/>
    <w:qFormat/>
    <w:rsid w:val="009C6916"/>
    <w:rPr>
      <w:rFonts w:cs="Courier New"/>
    </w:rPr>
  </w:style>
  <w:style w:type="character" w:customStyle="1" w:styleId="ListLabel379">
    <w:name w:val="ListLabel 379"/>
    <w:qFormat/>
    <w:rsid w:val="009C6916"/>
    <w:rPr>
      <w:rFonts w:cs="Courier New"/>
    </w:rPr>
  </w:style>
  <w:style w:type="character" w:customStyle="1" w:styleId="ListLabel380">
    <w:name w:val="ListLabel 380"/>
    <w:qFormat/>
    <w:rsid w:val="009C6916"/>
    <w:rPr>
      <w:rFonts w:cs="Wingdings"/>
    </w:rPr>
  </w:style>
  <w:style w:type="character" w:customStyle="1" w:styleId="ListLabel381">
    <w:name w:val="ListLabel 381"/>
    <w:qFormat/>
    <w:rsid w:val="009C6916"/>
    <w:rPr>
      <w:rFonts w:cs="Symbol"/>
    </w:rPr>
  </w:style>
  <w:style w:type="character" w:customStyle="1" w:styleId="ListLabel382">
    <w:name w:val="ListLabel 382"/>
    <w:qFormat/>
    <w:rsid w:val="009C6916"/>
    <w:rPr>
      <w:rFonts w:cs="Courier New"/>
    </w:rPr>
  </w:style>
  <w:style w:type="character" w:customStyle="1" w:styleId="ListLabel383">
    <w:name w:val="ListLabel 383"/>
    <w:qFormat/>
    <w:rsid w:val="009C6916"/>
    <w:rPr>
      <w:rFonts w:cs="Wingdings"/>
    </w:rPr>
  </w:style>
  <w:style w:type="character" w:customStyle="1" w:styleId="ListLabel384">
    <w:name w:val="ListLabel 384"/>
    <w:qFormat/>
    <w:rsid w:val="009C6916"/>
    <w:rPr>
      <w:rFonts w:cs="Symbol"/>
    </w:rPr>
  </w:style>
  <w:style w:type="character" w:customStyle="1" w:styleId="ListLabel385">
    <w:name w:val="ListLabel 385"/>
    <w:qFormat/>
    <w:rsid w:val="009C6916"/>
    <w:rPr>
      <w:rFonts w:cs="Courier New"/>
    </w:rPr>
  </w:style>
  <w:style w:type="character" w:customStyle="1" w:styleId="ListLabel386">
    <w:name w:val="ListLabel 386"/>
    <w:qFormat/>
    <w:rsid w:val="009C6916"/>
    <w:rPr>
      <w:rFonts w:cs="Wingdings"/>
    </w:rPr>
  </w:style>
  <w:style w:type="character" w:customStyle="1" w:styleId="ListLabel387">
    <w:name w:val="ListLabel 387"/>
    <w:qFormat/>
    <w:rsid w:val="009C6916"/>
    <w:rPr>
      <w:rFonts w:ascii="Arial" w:hAnsi="Arial" w:cs="Courier New"/>
    </w:rPr>
  </w:style>
  <w:style w:type="character" w:customStyle="1" w:styleId="ListLabel388">
    <w:name w:val="ListLabel 388"/>
    <w:qFormat/>
    <w:rsid w:val="009C6916"/>
    <w:rPr>
      <w:rFonts w:cs="Courier New"/>
    </w:rPr>
  </w:style>
  <w:style w:type="character" w:customStyle="1" w:styleId="ListLabel389">
    <w:name w:val="ListLabel 389"/>
    <w:qFormat/>
    <w:rsid w:val="009C6916"/>
    <w:rPr>
      <w:rFonts w:cs="Wingdings"/>
    </w:rPr>
  </w:style>
  <w:style w:type="character" w:customStyle="1" w:styleId="ListLabel390">
    <w:name w:val="ListLabel 390"/>
    <w:qFormat/>
    <w:rsid w:val="009C6916"/>
    <w:rPr>
      <w:rFonts w:cs="Symbol"/>
    </w:rPr>
  </w:style>
  <w:style w:type="character" w:customStyle="1" w:styleId="ListLabel391">
    <w:name w:val="ListLabel 391"/>
    <w:qFormat/>
    <w:rsid w:val="009C6916"/>
    <w:rPr>
      <w:rFonts w:cs="Courier New"/>
    </w:rPr>
  </w:style>
  <w:style w:type="character" w:customStyle="1" w:styleId="ListLabel392">
    <w:name w:val="ListLabel 392"/>
    <w:qFormat/>
    <w:rsid w:val="009C6916"/>
    <w:rPr>
      <w:rFonts w:cs="Wingdings"/>
    </w:rPr>
  </w:style>
  <w:style w:type="character" w:customStyle="1" w:styleId="ListLabel393">
    <w:name w:val="ListLabel 393"/>
    <w:qFormat/>
    <w:rsid w:val="009C6916"/>
    <w:rPr>
      <w:rFonts w:cs="Symbol"/>
    </w:rPr>
  </w:style>
  <w:style w:type="character" w:customStyle="1" w:styleId="ListLabel394">
    <w:name w:val="ListLabel 394"/>
    <w:qFormat/>
    <w:rsid w:val="009C6916"/>
    <w:rPr>
      <w:rFonts w:cs="Courier New"/>
    </w:rPr>
  </w:style>
  <w:style w:type="character" w:customStyle="1" w:styleId="ListLabel395">
    <w:name w:val="ListLabel 395"/>
    <w:qFormat/>
    <w:rsid w:val="009C6916"/>
    <w:rPr>
      <w:rFonts w:cs="Wingdings"/>
    </w:rPr>
  </w:style>
  <w:style w:type="character" w:customStyle="1" w:styleId="ListLabel396">
    <w:name w:val="ListLabel 396"/>
    <w:qFormat/>
    <w:rsid w:val="009C6916"/>
    <w:rPr>
      <w:rFonts w:ascii="Arial" w:hAnsi="Arial" w:cs="Courier New"/>
    </w:rPr>
  </w:style>
  <w:style w:type="character" w:customStyle="1" w:styleId="ListLabel397">
    <w:name w:val="ListLabel 397"/>
    <w:qFormat/>
    <w:rsid w:val="009C6916"/>
    <w:rPr>
      <w:rFonts w:cs="Courier New"/>
    </w:rPr>
  </w:style>
  <w:style w:type="character" w:customStyle="1" w:styleId="ListLabel398">
    <w:name w:val="ListLabel 398"/>
    <w:qFormat/>
    <w:rsid w:val="009C6916"/>
    <w:rPr>
      <w:rFonts w:cs="Wingdings"/>
    </w:rPr>
  </w:style>
  <w:style w:type="character" w:customStyle="1" w:styleId="ListLabel399">
    <w:name w:val="ListLabel 399"/>
    <w:qFormat/>
    <w:rsid w:val="009C6916"/>
    <w:rPr>
      <w:rFonts w:cs="Symbol"/>
    </w:rPr>
  </w:style>
  <w:style w:type="character" w:customStyle="1" w:styleId="ListLabel400">
    <w:name w:val="ListLabel 400"/>
    <w:qFormat/>
    <w:rsid w:val="009C6916"/>
    <w:rPr>
      <w:rFonts w:cs="Courier New"/>
    </w:rPr>
  </w:style>
  <w:style w:type="character" w:customStyle="1" w:styleId="ListLabel401">
    <w:name w:val="ListLabel 401"/>
    <w:qFormat/>
    <w:rsid w:val="009C6916"/>
    <w:rPr>
      <w:rFonts w:cs="Wingdings"/>
    </w:rPr>
  </w:style>
  <w:style w:type="character" w:customStyle="1" w:styleId="ListLabel402">
    <w:name w:val="ListLabel 402"/>
    <w:qFormat/>
    <w:rsid w:val="009C6916"/>
    <w:rPr>
      <w:rFonts w:cs="Symbol"/>
    </w:rPr>
  </w:style>
  <w:style w:type="character" w:customStyle="1" w:styleId="ListLabel403">
    <w:name w:val="ListLabel 403"/>
    <w:qFormat/>
    <w:rsid w:val="009C6916"/>
    <w:rPr>
      <w:rFonts w:cs="Courier New"/>
    </w:rPr>
  </w:style>
  <w:style w:type="character" w:customStyle="1" w:styleId="ListLabel404">
    <w:name w:val="ListLabel 404"/>
    <w:qFormat/>
    <w:rsid w:val="009C6916"/>
    <w:rPr>
      <w:rFonts w:cs="Wingdings"/>
    </w:rPr>
  </w:style>
  <w:style w:type="character" w:customStyle="1" w:styleId="ListLabel405">
    <w:name w:val="ListLabel 405"/>
    <w:qFormat/>
    <w:rsid w:val="009C6916"/>
    <w:rPr>
      <w:b w:val="0"/>
      <w:i w:val="0"/>
      <w:sz w:val="23"/>
    </w:rPr>
  </w:style>
  <w:style w:type="character" w:customStyle="1" w:styleId="ListLabel406">
    <w:name w:val="ListLabel 406"/>
    <w:qFormat/>
    <w:rsid w:val="009C6916"/>
    <w:rPr>
      <w:rFonts w:ascii="Arial" w:hAnsi="Arial" w:cs="Courier New"/>
    </w:rPr>
  </w:style>
  <w:style w:type="character" w:customStyle="1" w:styleId="ListLabel407">
    <w:name w:val="ListLabel 407"/>
    <w:qFormat/>
    <w:rsid w:val="009C6916"/>
    <w:rPr>
      <w:rFonts w:cs="Courier New"/>
    </w:rPr>
  </w:style>
  <w:style w:type="character" w:customStyle="1" w:styleId="ListLabel408">
    <w:name w:val="ListLabel 408"/>
    <w:qFormat/>
    <w:rsid w:val="009C6916"/>
    <w:rPr>
      <w:rFonts w:cs="Wingdings"/>
    </w:rPr>
  </w:style>
  <w:style w:type="character" w:customStyle="1" w:styleId="ListLabel409">
    <w:name w:val="ListLabel 409"/>
    <w:qFormat/>
    <w:rsid w:val="009C6916"/>
    <w:rPr>
      <w:rFonts w:cs="Symbol"/>
    </w:rPr>
  </w:style>
  <w:style w:type="character" w:customStyle="1" w:styleId="ListLabel410">
    <w:name w:val="ListLabel 410"/>
    <w:qFormat/>
    <w:rsid w:val="009C6916"/>
    <w:rPr>
      <w:rFonts w:cs="Courier New"/>
    </w:rPr>
  </w:style>
  <w:style w:type="character" w:customStyle="1" w:styleId="ListLabel411">
    <w:name w:val="ListLabel 411"/>
    <w:qFormat/>
    <w:rsid w:val="009C6916"/>
    <w:rPr>
      <w:rFonts w:cs="Wingdings"/>
    </w:rPr>
  </w:style>
  <w:style w:type="character" w:customStyle="1" w:styleId="ListLabel412">
    <w:name w:val="ListLabel 412"/>
    <w:qFormat/>
    <w:rsid w:val="009C6916"/>
    <w:rPr>
      <w:rFonts w:cs="Symbol"/>
    </w:rPr>
  </w:style>
  <w:style w:type="character" w:customStyle="1" w:styleId="ListLabel413">
    <w:name w:val="ListLabel 413"/>
    <w:qFormat/>
    <w:rsid w:val="009C6916"/>
    <w:rPr>
      <w:rFonts w:cs="Courier New"/>
    </w:rPr>
  </w:style>
  <w:style w:type="character" w:customStyle="1" w:styleId="ListLabel414">
    <w:name w:val="ListLabel 414"/>
    <w:qFormat/>
    <w:rsid w:val="009C6916"/>
    <w:rPr>
      <w:rFonts w:cs="Wingdings"/>
    </w:rPr>
  </w:style>
  <w:style w:type="character" w:customStyle="1" w:styleId="ListLabel415">
    <w:name w:val="ListLabel 415"/>
    <w:qFormat/>
    <w:rsid w:val="009C6916"/>
    <w:rPr>
      <w:rFonts w:ascii="Arial" w:hAnsi="Arial"/>
      <w:b w:val="0"/>
      <w:i w:val="0"/>
      <w:sz w:val="23"/>
    </w:rPr>
  </w:style>
  <w:style w:type="character" w:customStyle="1" w:styleId="ListLabel416">
    <w:name w:val="ListLabel 416"/>
    <w:qFormat/>
    <w:rsid w:val="009C6916"/>
    <w:rPr>
      <w:rFonts w:ascii="Arial" w:hAnsi="Arial"/>
      <w:b w:val="0"/>
      <w:i w:val="0"/>
      <w:sz w:val="23"/>
    </w:rPr>
  </w:style>
  <w:style w:type="character" w:customStyle="1" w:styleId="ListLabel417">
    <w:name w:val="ListLabel 417"/>
    <w:qFormat/>
    <w:rsid w:val="009C6916"/>
    <w:rPr>
      <w:rFonts w:ascii="Arial" w:hAnsi="Arial"/>
      <w:b w:val="0"/>
      <w:i w:val="0"/>
      <w:sz w:val="23"/>
    </w:rPr>
  </w:style>
  <w:style w:type="character" w:customStyle="1" w:styleId="ListLabel418">
    <w:name w:val="ListLabel 418"/>
    <w:qFormat/>
    <w:rsid w:val="009C6916"/>
    <w:rPr>
      <w:rFonts w:ascii="Arial" w:hAnsi="Arial"/>
      <w:b w:val="0"/>
      <w:i w:val="0"/>
      <w:sz w:val="23"/>
    </w:rPr>
  </w:style>
  <w:style w:type="character" w:customStyle="1" w:styleId="ListLabel419">
    <w:name w:val="ListLabel 419"/>
    <w:qFormat/>
    <w:rsid w:val="009C6916"/>
    <w:rPr>
      <w:rFonts w:ascii="Arial" w:hAnsi="Arial"/>
      <w:b w:val="0"/>
      <w:i w:val="0"/>
      <w:sz w:val="23"/>
    </w:rPr>
  </w:style>
  <w:style w:type="character" w:customStyle="1" w:styleId="ListLabel420">
    <w:name w:val="ListLabel 420"/>
    <w:qFormat/>
    <w:rsid w:val="009C6916"/>
    <w:rPr>
      <w:rFonts w:ascii="Arial" w:hAnsi="Arial" w:cs="Courier New"/>
      <w:b w:val="0"/>
      <w:i w:val="0"/>
      <w:sz w:val="23"/>
    </w:rPr>
  </w:style>
  <w:style w:type="character" w:customStyle="1" w:styleId="ListLabel421">
    <w:name w:val="ListLabel 421"/>
    <w:qFormat/>
    <w:rsid w:val="009C6916"/>
    <w:rPr>
      <w:rFonts w:cs="Courier New"/>
    </w:rPr>
  </w:style>
  <w:style w:type="character" w:customStyle="1" w:styleId="ListLabel422">
    <w:name w:val="ListLabel 422"/>
    <w:qFormat/>
    <w:rsid w:val="009C6916"/>
    <w:rPr>
      <w:rFonts w:cs="Wingdings"/>
    </w:rPr>
  </w:style>
  <w:style w:type="character" w:customStyle="1" w:styleId="ListLabel423">
    <w:name w:val="ListLabel 423"/>
    <w:qFormat/>
    <w:rsid w:val="009C6916"/>
    <w:rPr>
      <w:rFonts w:cs="Symbol"/>
    </w:rPr>
  </w:style>
  <w:style w:type="character" w:customStyle="1" w:styleId="ListLabel424">
    <w:name w:val="ListLabel 424"/>
    <w:qFormat/>
    <w:rsid w:val="009C6916"/>
    <w:rPr>
      <w:rFonts w:cs="Courier New"/>
    </w:rPr>
  </w:style>
  <w:style w:type="character" w:customStyle="1" w:styleId="ListLabel425">
    <w:name w:val="ListLabel 425"/>
    <w:qFormat/>
    <w:rsid w:val="009C6916"/>
    <w:rPr>
      <w:rFonts w:cs="Wingdings"/>
    </w:rPr>
  </w:style>
  <w:style w:type="character" w:customStyle="1" w:styleId="ListLabel426">
    <w:name w:val="ListLabel 426"/>
    <w:qFormat/>
    <w:rsid w:val="009C6916"/>
    <w:rPr>
      <w:rFonts w:cs="Symbol"/>
    </w:rPr>
  </w:style>
  <w:style w:type="character" w:customStyle="1" w:styleId="ListLabel427">
    <w:name w:val="ListLabel 427"/>
    <w:qFormat/>
    <w:rsid w:val="009C6916"/>
    <w:rPr>
      <w:rFonts w:cs="Courier New"/>
    </w:rPr>
  </w:style>
  <w:style w:type="character" w:customStyle="1" w:styleId="ListLabel428">
    <w:name w:val="ListLabel 428"/>
    <w:qFormat/>
    <w:rsid w:val="009C6916"/>
    <w:rPr>
      <w:rFonts w:cs="Wingdings"/>
    </w:rPr>
  </w:style>
  <w:style w:type="character" w:customStyle="1" w:styleId="ListLabel429">
    <w:name w:val="ListLabel 429"/>
    <w:qFormat/>
    <w:rsid w:val="009C6916"/>
    <w:rPr>
      <w:rFonts w:ascii="Arial" w:hAnsi="Arial"/>
      <w:b w:val="0"/>
      <w:i w:val="0"/>
      <w:sz w:val="23"/>
    </w:rPr>
  </w:style>
  <w:style w:type="character" w:customStyle="1" w:styleId="ListLabel430">
    <w:name w:val="ListLabel 430"/>
    <w:qFormat/>
    <w:rsid w:val="009C6916"/>
    <w:rPr>
      <w:rFonts w:ascii="Arial" w:hAnsi="Arial"/>
      <w:b w:val="0"/>
      <w:i w:val="0"/>
      <w:sz w:val="23"/>
    </w:rPr>
  </w:style>
  <w:style w:type="character" w:customStyle="1" w:styleId="ListLabel431">
    <w:name w:val="ListLabel 431"/>
    <w:qFormat/>
    <w:rsid w:val="009C6916"/>
    <w:rPr>
      <w:b w:val="0"/>
      <w:i w:val="0"/>
      <w:sz w:val="23"/>
    </w:rPr>
  </w:style>
  <w:style w:type="character" w:customStyle="1" w:styleId="ListLabel432">
    <w:name w:val="ListLabel 432"/>
    <w:qFormat/>
    <w:rsid w:val="009C6916"/>
    <w:rPr>
      <w:b w:val="0"/>
      <w:color w:val="000000"/>
    </w:rPr>
  </w:style>
  <w:style w:type="character" w:customStyle="1" w:styleId="ListLabel433">
    <w:name w:val="ListLabel 433"/>
    <w:qFormat/>
    <w:rsid w:val="009C6916"/>
    <w:rPr>
      <w:color w:val="00000A"/>
    </w:rPr>
  </w:style>
  <w:style w:type="character" w:customStyle="1" w:styleId="ListLabel434">
    <w:name w:val="ListLabel 434"/>
    <w:qFormat/>
    <w:rsid w:val="009C6916"/>
    <w:rPr>
      <w:rFonts w:ascii="Arial" w:hAnsi="Arial" w:cs="Symbol"/>
      <w:b/>
    </w:rPr>
  </w:style>
  <w:style w:type="character" w:customStyle="1" w:styleId="ListLabel435">
    <w:name w:val="ListLabel 435"/>
    <w:qFormat/>
    <w:rsid w:val="009C6916"/>
    <w:rPr>
      <w:rFonts w:cs="Courier New"/>
    </w:rPr>
  </w:style>
  <w:style w:type="character" w:customStyle="1" w:styleId="ListLabel436">
    <w:name w:val="ListLabel 436"/>
    <w:qFormat/>
    <w:rsid w:val="009C6916"/>
    <w:rPr>
      <w:rFonts w:cs="Wingdings"/>
    </w:rPr>
  </w:style>
  <w:style w:type="character" w:customStyle="1" w:styleId="ListLabel437">
    <w:name w:val="ListLabel 437"/>
    <w:qFormat/>
    <w:rsid w:val="009C6916"/>
    <w:rPr>
      <w:rFonts w:cs="Symbol"/>
    </w:rPr>
  </w:style>
  <w:style w:type="character" w:customStyle="1" w:styleId="ListLabel438">
    <w:name w:val="ListLabel 438"/>
    <w:qFormat/>
    <w:rsid w:val="009C6916"/>
    <w:rPr>
      <w:rFonts w:cs="Courier New"/>
    </w:rPr>
  </w:style>
  <w:style w:type="character" w:customStyle="1" w:styleId="ListLabel439">
    <w:name w:val="ListLabel 439"/>
    <w:qFormat/>
    <w:rsid w:val="009C6916"/>
    <w:rPr>
      <w:rFonts w:cs="Wingdings"/>
    </w:rPr>
  </w:style>
  <w:style w:type="character" w:customStyle="1" w:styleId="ListLabel440">
    <w:name w:val="ListLabel 440"/>
    <w:qFormat/>
    <w:rsid w:val="009C6916"/>
    <w:rPr>
      <w:rFonts w:cs="Symbol"/>
    </w:rPr>
  </w:style>
  <w:style w:type="character" w:customStyle="1" w:styleId="ListLabel441">
    <w:name w:val="ListLabel 441"/>
    <w:qFormat/>
    <w:rsid w:val="009C6916"/>
    <w:rPr>
      <w:rFonts w:cs="Courier New"/>
    </w:rPr>
  </w:style>
  <w:style w:type="character" w:customStyle="1" w:styleId="ListLabel442">
    <w:name w:val="ListLabel 442"/>
    <w:qFormat/>
    <w:rsid w:val="009C6916"/>
    <w:rPr>
      <w:rFonts w:cs="Wingdings"/>
    </w:rPr>
  </w:style>
  <w:style w:type="character" w:customStyle="1" w:styleId="ListLabel443">
    <w:name w:val="ListLabel 443"/>
    <w:qFormat/>
    <w:rsid w:val="009C6916"/>
    <w:rPr>
      <w:rFonts w:cs="Wingdings"/>
    </w:rPr>
  </w:style>
  <w:style w:type="character" w:customStyle="1" w:styleId="ListLabel444">
    <w:name w:val="ListLabel 444"/>
    <w:qFormat/>
    <w:rsid w:val="009C6916"/>
    <w:rPr>
      <w:rFonts w:cs="Courier New"/>
    </w:rPr>
  </w:style>
  <w:style w:type="character" w:customStyle="1" w:styleId="ListLabel445">
    <w:name w:val="ListLabel 445"/>
    <w:qFormat/>
    <w:rsid w:val="009C6916"/>
    <w:rPr>
      <w:rFonts w:cs="Wingdings"/>
    </w:rPr>
  </w:style>
  <w:style w:type="character" w:customStyle="1" w:styleId="ListLabel446">
    <w:name w:val="ListLabel 446"/>
    <w:qFormat/>
    <w:rsid w:val="009C6916"/>
    <w:rPr>
      <w:rFonts w:cs="Symbol"/>
    </w:rPr>
  </w:style>
  <w:style w:type="character" w:customStyle="1" w:styleId="ListLabel447">
    <w:name w:val="ListLabel 447"/>
    <w:qFormat/>
    <w:rsid w:val="009C6916"/>
    <w:rPr>
      <w:rFonts w:cs="Courier New"/>
    </w:rPr>
  </w:style>
  <w:style w:type="character" w:customStyle="1" w:styleId="ListLabel448">
    <w:name w:val="ListLabel 448"/>
    <w:qFormat/>
    <w:rsid w:val="009C6916"/>
    <w:rPr>
      <w:rFonts w:cs="Wingdings"/>
    </w:rPr>
  </w:style>
  <w:style w:type="character" w:customStyle="1" w:styleId="ListLabel449">
    <w:name w:val="ListLabel 449"/>
    <w:qFormat/>
    <w:rsid w:val="009C6916"/>
    <w:rPr>
      <w:rFonts w:cs="Symbol"/>
    </w:rPr>
  </w:style>
  <w:style w:type="character" w:customStyle="1" w:styleId="ListLabel450">
    <w:name w:val="ListLabel 450"/>
    <w:qFormat/>
    <w:rsid w:val="009C6916"/>
    <w:rPr>
      <w:rFonts w:cs="Courier New"/>
    </w:rPr>
  </w:style>
  <w:style w:type="character" w:customStyle="1" w:styleId="ListLabel451">
    <w:name w:val="ListLabel 451"/>
    <w:qFormat/>
    <w:rsid w:val="009C6916"/>
    <w:rPr>
      <w:rFonts w:cs="Wingdings"/>
    </w:rPr>
  </w:style>
  <w:style w:type="character" w:customStyle="1" w:styleId="ListLabel452">
    <w:name w:val="ListLabel 452"/>
    <w:qFormat/>
    <w:rsid w:val="009C6916"/>
    <w:rPr>
      <w:rFonts w:ascii="Arial" w:hAnsi="Arial"/>
      <w:b/>
      <w:color w:val="000000"/>
    </w:rPr>
  </w:style>
  <w:style w:type="character" w:customStyle="1" w:styleId="ListLabel453">
    <w:name w:val="ListLabel 453"/>
    <w:qFormat/>
    <w:rsid w:val="009C6916"/>
    <w:rPr>
      <w:rFonts w:ascii="Arial" w:hAnsi="Arial"/>
      <w:color w:val="00000A"/>
    </w:rPr>
  </w:style>
  <w:style w:type="character" w:customStyle="1" w:styleId="ListLabel454">
    <w:name w:val="ListLabel 454"/>
    <w:qFormat/>
    <w:rsid w:val="009C6916"/>
    <w:rPr>
      <w:rFonts w:ascii="Arial" w:eastAsiaTheme="minorHAnsi" w:hAnsi="Arial" w:cstheme="minorBidi"/>
      <w:b/>
      <w:color w:val="00000A"/>
      <w:sz w:val="20"/>
      <w:szCs w:val="20"/>
      <w:lang w:val="pt-BR" w:eastAsia="en-US" w:bidi="ar-SA"/>
    </w:rPr>
  </w:style>
  <w:style w:type="character" w:customStyle="1" w:styleId="ListLabel455">
    <w:name w:val="ListLabel 455"/>
    <w:qFormat/>
    <w:rsid w:val="009C6916"/>
    <w:rPr>
      <w:color w:val="00000A"/>
    </w:rPr>
  </w:style>
  <w:style w:type="character" w:customStyle="1" w:styleId="ListLabel456">
    <w:name w:val="ListLabel 456"/>
    <w:qFormat/>
    <w:rsid w:val="009C6916"/>
    <w:rPr>
      <w:rFonts w:cs="Courier New"/>
    </w:rPr>
  </w:style>
  <w:style w:type="character" w:customStyle="1" w:styleId="ListLabel457">
    <w:name w:val="ListLabel 457"/>
    <w:qFormat/>
    <w:rsid w:val="009C6916"/>
    <w:rPr>
      <w:rFonts w:cs="Courier New"/>
    </w:rPr>
  </w:style>
  <w:style w:type="character" w:customStyle="1" w:styleId="ListLabel458">
    <w:name w:val="ListLabel 458"/>
    <w:qFormat/>
    <w:rsid w:val="009C6916"/>
    <w:rPr>
      <w:rFonts w:cs="Wingdings"/>
    </w:rPr>
  </w:style>
  <w:style w:type="character" w:customStyle="1" w:styleId="ListLabel459">
    <w:name w:val="ListLabel 459"/>
    <w:qFormat/>
    <w:rsid w:val="009C6916"/>
    <w:rPr>
      <w:rFonts w:cs="Symbol"/>
    </w:rPr>
  </w:style>
  <w:style w:type="character" w:customStyle="1" w:styleId="ListLabel460">
    <w:name w:val="ListLabel 460"/>
    <w:qFormat/>
    <w:rsid w:val="009C6916"/>
    <w:rPr>
      <w:rFonts w:cs="Courier New"/>
    </w:rPr>
  </w:style>
  <w:style w:type="character" w:customStyle="1" w:styleId="ListLabel461">
    <w:name w:val="ListLabel 461"/>
    <w:qFormat/>
    <w:rsid w:val="009C6916"/>
    <w:rPr>
      <w:rFonts w:cs="Wingdings"/>
    </w:rPr>
  </w:style>
  <w:style w:type="character" w:customStyle="1" w:styleId="ListLabel462">
    <w:name w:val="ListLabel 462"/>
    <w:qFormat/>
    <w:rsid w:val="009C6916"/>
    <w:rPr>
      <w:rFonts w:cs="Symbol"/>
    </w:rPr>
  </w:style>
  <w:style w:type="character" w:customStyle="1" w:styleId="ListLabel463">
    <w:name w:val="ListLabel 463"/>
    <w:qFormat/>
    <w:rsid w:val="009C6916"/>
    <w:rPr>
      <w:rFonts w:cs="Courier New"/>
    </w:rPr>
  </w:style>
  <w:style w:type="character" w:customStyle="1" w:styleId="ListLabel464">
    <w:name w:val="ListLabel 464"/>
    <w:qFormat/>
    <w:rsid w:val="009C6916"/>
    <w:rPr>
      <w:rFonts w:cs="Wingdings"/>
    </w:rPr>
  </w:style>
  <w:style w:type="character" w:customStyle="1" w:styleId="ListLabel465">
    <w:name w:val="ListLabel 465"/>
    <w:qFormat/>
    <w:rsid w:val="009C6916"/>
    <w:rPr>
      <w:rFonts w:ascii="Calibri" w:hAnsi="Calibri"/>
      <w:b w:val="0"/>
      <w:i w:val="0"/>
      <w:sz w:val="23"/>
    </w:rPr>
  </w:style>
  <w:style w:type="character" w:customStyle="1" w:styleId="ListLabel466">
    <w:name w:val="ListLabel 466"/>
    <w:qFormat/>
    <w:rsid w:val="009C6916"/>
    <w:rPr>
      <w:rFonts w:ascii="Arial" w:hAnsi="Arial"/>
      <w:b w:val="0"/>
      <w:i w:val="0"/>
      <w:sz w:val="23"/>
    </w:rPr>
  </w:style>
  <w:style w:type="character" w:customStyle="1" w:styleId="ListLabel467">
    <w:name w:val="ListLabel 467"/>
    <w:qFormat/>
    <w:rsid w:val="009C6916"/>
    <w:rPr>
      <w:rFonts w:cs="Courier New"/>
    </w:rPr>
  </w:style>
  <w:style w:type="character" w:customStyle="1" w:styleId="ListLabel468">
    <w:name w:val="ListLabel 468"/>
    <w:qFormat/>
    <w:rsid w:val="009C6916"/>
    <w:rPr>
      <w:rFonts w:cs="Wingdings"/>
    </w:rPr>
  </w:style>
  <w:style w:type="character" w:customStyle="1" w:styleId="ListLabel469">
    <w:name w:val="ListLabel 469"/>
    <w:qFormat/>
    <w:rsid w:val="009C6916"/>
    <w:rPr>
      <w:rFonts w:cs="Symbol"/>
    </w:rPr>
  </w:style>
  <w:style w:type="character" w:customStyle="1" w:styleId="ListLabel470">
    <w:name w:val="ListLabel 470"/>
    <w:qFormat/>
    <w:rsid w:val="009C6916"/>
    <w:rPr>
      <w:rFonts w:cs="Courier New"/>
    </w:rPr>
  </w:style>
  <w:style w:type="character" w:customStyle="1" w:styleId="ListLabel471">
    <w:name w:val="ListLabel 471"/>
    <w:qFormat/>
    <w:rsid w:val="009C6916"/>
    <w:rPr>
      <w:rFonts w:cs="Wingdings"/>
    </w:rPr>
  </w:style>
  <w:style w:type="character" w:customStyle="1" w:styleId="ListLabel472">
    <w:name w:val="ListLabel 472"/>
    <w:qFormat/>
    <w:rsid w:val="009C6916"/>
    <w:rPr>
      <w:rFonts w:cs="Symbol"/>
    </w:rPr>
  </w:style>
  <w:style w:type="character" w:customStyle="1" w:styleId="ListLabel473">
    <w:name w:val="ListLabel 473"/>
    <w:qFormat/>
    <w:rsid w:val="009C6916"/>
    <w:rPr>
      <w:rFonts w:cs="Courier New"/>
    </w:rPr>
  </w:style>
  <w:style w:type="character" w:customStyle="1" w:styleId="ListLabel474">
    <w:name w:val="ListLabel 474"/>
    <w:qFormat/>
    <w:rsid w:val="009C6916"/>
    <w:rPr>
      <w:rFonts w:cs="Wingdings"/>
    </w:rPr>
  </w:style>
  <w:style w:type="character" w:customStyle="1" w:styleId="ListLabel475">
    <w:name w:val="ListLabel 475"/>
    <w:qFormat/>
    <w:rsid w:val="009C6916"/>
    <w:rPr>
      <w:rFonts w:cs="Courier New"/>
    </w:rPr>
  </w:style>
  <w:style w:type="character" w:customStyle="1" w:styleId="ListLabel476">
    <w:name w:val="ListLabel 476"/>
    <w:qFormat/>
    <w:rsid w:val="009C6916"/>
    <w:rPr>
      <w:rFonts w:cs="Courier New"/>
    </w:rPr>
  </w:style>
  <w:style w:type="character" w:customStyle="1" w:styleId="ListLabel477">
    <w:name w:val="ListLabel 477"/>
    <w:qFormat/>
    <w:rsid w:val="009C6916"/>
    <w:rPr>
      <w:rFonts w:cs="Wingdings"/>
    </w:rPr>
  </w:style>
  <w:style w:type="character" w:customStyle="1" w:styleId="ListLabel478">
    <w:name w:val="ListLabel 478"/>
    <w:qFormat/>
    <w:rsid w:val="009C6916"/>
    <w:rPr>
      <w:rFonts w:cs="Symbol"/>
    </w:rPr>
  </w:style>
  <w:style w:type="character" w:customStyle="1" w:styleId="ListLabel479">
    <w:name w:val="ListLabel 479"/>
    <w:qFormat/>
    <w:rsid w:val="009C6916"/>
    <w:rPr>
      <w:rFonts w:cs="Courier New"/>
    </w:rPr>
  </w:style>
  <w:style w:type="character" w:customStyle="1" w:styleId="ListLabel480">
    <w:name w:val="ListLabel 480"/>
    <w:qFormat/>
    <w:rsid w:val="009C6916"/>
    <w:rPr>
      <w:rFonts w:cs="Wingdings"/>
    </w:rPr>
  </w:style>
  <w:style w:type="character" w:customStyle="1" w:styleId="ListLabel481">
    <w:name w:val="ListLabel 481"/>
    <w:qFormat/>
    <w:rsid w:val="009C6916"/>
    <w:rPr>
      <w:rFonts w:cs="Symbol"/>
    </w:rPr>
  </w:style>
  <w:style w:type="character" w:customStyle="1" w:styleId="ListLabel482">
    <w:name w:val="ListLabel 482"/>
    <w:qFormat/>
    <w:rsid w:val="009C6916"/>
    <w:rPr>
      <w:rFonts w:cs="Courier New"/>
    </w:rPr>
  </w:style>
  <w:style w:type="character" w:customStyle="1" w:styleId="ListLabel483">
    <w:name w:val="ListLabel 483"/>
    <w:qFormat/>
    <w:rsid w:val="009C6916"/>
    <w:rPr>
      <w:rFonts w:cs="Wingdings"/>
    </w:rPr>
  </w:style>
  <w:style w:type="character" w:customStyle="1" w:styleId="ListLabel484">
    <w:name w:val="ListLabel 484"/>
    <w:qFormat/>
    <w:rsid w:val="009C6916"/>
    <w:rPr>
      <w:rFonts w:ascii="Arial" w:hAnsi="Arial" w:cs="Courier New"/>
    </w:rPr>
  </w:style>
  <w:style w:type="character" w:customStyle="1" w:styleId="ListLabel485">
    <w:name w:val="ListLabel 485"/>
    <w:qFormat/>
    <w:rsid w:val="009C6916"/>
    <w:rPr>
      <w:rFonts w:cs="Courier New"/>
    </w:rPr>
  </w:style>
  <w:style w:type="character" w:customStyle="1" w:styleId="ListLabel486">
    <w:name w:val="ListLabel 486"/>
    <w:qFormat/>
    <w:rsid w:val="009C6916"/>
    <w:rPr>
      <w:rFonts w:cs="Wingdings"/>
    </w:rPr>
  </w:style>
  <w:style w:type="character" w:customStyle="1" w:styleId="ListLabel487">
    <w:name w:val="ListLabel 487"/>
    <w:qFormat/>
    <w:rsid w:val="009C6916"/>
    <w:rPr>
      <w:rFonts w:cs="Symbol"/>
    </w:rPr>
  </w:style>
  <w:style w:type="character" w:customStyle="1" w:styleId="ListLabel488">
    <w:name w:val="ListLabel 488"/>
    <w:qFormat/>
    <w:rsid w:val="009C6916"/>
    <w:rPr>
      <w:rFonts w:cs="Courier New"/>
    </w:rPr>
  </w:style>
  <w:style w:type="character" w:customStyle="1" w:styleId="ListLabel489">
    <w:name w:val="ListLabel 489"/>
    <w:qFormat/>
    <w:rsid w:val="009C6916"/>
    <w:rPr>
      <w:rFonts w:cs="Wingdings"/>
    </w:rPr>
  </w:style>
  <w:style w:type="character" w:customStyle="1" w:styleId="ListLabel490">
    <w:name w:val="ListLabel 490"/>
    <w:qFormat/>
    <w:rsid w:val="009C6916"/>
    <w:rPr>
      <w:rFonts w:cs="Symbol"/>
    </w:rPr>
  </w:style>
  <w:style w:type="character" w:customStyle="1" w:styleId="ListLabel491">
    <w:name w:val="ListLabel 491"/>
    <w:qFormat/>
    <w:rsid w:val="009C6916"/>
    <w:rPr>
      <w:rFonts w:cs="Courier New"/>
    </w:rPr>
  </w:style>
  <w:style w:type="character" w:customStyle="1" w:styleId="ListLabel492">
    <w:name w:val="ListLabel 492"/>
    <w:qFormat/>
    <w:rsid w:val="009C6916"/>
    <w:rPr>
      <w:rFonts w:cs="Wingdings"/>
    </w:rPr>
  </w:style>
  <w:style w:type="character" w:customStyle="1" w:styleId="ListLabel493">
    <w:name w:val="ListLabel 493"/>
    <w:qFormat/>
    <w:rsid w:val="009C6916"/>
    <w:rPr>
      <w:rFonts w:ascii="Arial" w:hAnsi="Arial" w:cs="Courier New"/>
    </w:rPr>
  </w:style>
  <w:style w:type="character" w:customStyle="1" w:styleId="ListLabel494">
    <w:name w:val="ListLabel 494"/>
    <w:qFormat/>
    <w:rsid w:val="009C6916"/>
    <w:rPr>
      <w:rFonts w:cs="Courier New"/>
    </w:rPr>
  </w:style>
  <w:style w:type="character" w:customStyle="1" w:styleId="ListLabel495">
    <w:name w:val="ListLabel 495"/>
    <w:qFormat/>
    <w:rsid w:val="009C6916"/>
    <w:rPr>
      <w:rFonts w:cs="Wingdings"/>
    </w:rPr>
  </w:style>
  <w:style w:type="character" w:customStyle="1" w:styleId="ListLabel496">
    <w:name w:val="ListLabel 496"/>
    <w:qFormat/>
    <w:rsid w:val="009C6916"/>
    <w:rPr>
      <w:rFonts w:cs="Symbol"/>
    </w:rPr>
  </w:style>
  <w:style w:type="character" w:customStyle="1" w:styleId="ListLabel497">
    <w:name w:val="ListLabel 497"/>
    <w:qFormat/>
    <w:rsid w:val="009C6916"/>
    <w:rPr>
      <w:rFonts w:cs="Courier New"/>
    </w:rPr>
  </w:style>
  <w:style w:type="character" w:customStyle="1" w:styleId="ListLabel498">
    <w:name w:val="ListLabel 498"/>
    <w:qFormat/>
    <w:rsid w:val="009C6916"/>
    <w:rPr>
      <w:rFonts w:cs="Wingdings"/>
    </w:rPr>
  </w:style>
  <w:style w:type="character" w:customStyle="1" w:styleId="ListLabel499">
    <w:name w:val="ListLabel 499"/>
    <w:qFormat/>
    <w:rsid w:val="009C6916"/>
    <w:rPr>
      <w:rFonts w:cs="Symbol"/>
    </w:rPr>
  </w:style>
  <w:style w:type="character" w:customStyle="1" w:styleId="ListLabel500">
    <w:name w:val="ListLabel 500"/>
    <w:qFormat/>
    <w:rsid w:val="009C6916"/>
    <w:rPr>
      <w:rFonts w:cs="Courier New"/>
    </w:rPr>
  </w:style>
  <w:style w:type="character" w:customStyle="1" w:styleId="ListLabel501">
    <w:name w:val="ListLabel 501"/>
    <w:qFormat/>
    <w:rsid w:val="009C6916"/>
    <w:rPr>
      <w:rFonts w:cs="Wingdings"/>
    </w:rPr>
  </w:style>
  <w:style w:type="character" w:customStyle="1" w:styleId="ListLabel502">
    <w:name w:val="ListLabel 502"/>
    <w:qFormat/>
    <w:rsid w:val="009C6916"/>
    <w:rPr>
      <w:b w:val="0"/>
      <w:i w:val="0"/>
      <w:sz w:val="23"/>
    </w:rPr>
  </w:style>
  <w:style w:type="character" w:customStyle="1" w:styleId="ListLabel503">
    <w:name w:val="ListLabel 503"/>
    <w:qFormat/>
    <w:rsid w:val="009C6916"/>
    <w:rPr>
      <w:rFonts w:ascii="Arial" w:hAnsi="Arial" w:cs="Courier New"/>
    </w:rPr>
  </w:style>
  <w:style w:type="character" w:customStyle="1" w:styleId="ListLabel504">
    <w:name w:val="ListLabel 504"/>
    <w:qFormat/>
    <w:rsid w:val="009C6916"/>
    <w:rPr>
      <w:rFonts w:cs="Courier New"/>
    </w:rPr>
  </w:style>
  <w:style w:type="character" w:customStyle="1" w:styleId="ListLabel505">
    <w:name w:val="ListLabel 505"/>
    <w:qFormat/>
    <w:rsid w:val="009C6916"/>
    <w:rPr>
      <w:rFonts w:cs="Wingdings"/>
    </w:rPr>
  </w:style>
  <w:style w:type="character" w:customStyle="1" w:styleId="ListLabel506">
    <w:name w:val="ListLabel 506"/>
    <w:qFormat/>
    <w:rsid w:val="009C6916"/>
    <w:rPr>
      <w:rFonts w:cs="Symbol"/>
    </w:rPr>
  </w:style>
  <w:style w:type="character" w:customStyle="1" w:styleId="ListLabel507">
    <w:name w:val="ListLabel 507"/>
    <w:qFormat/>
    <w:rsid w:val="009C6916"/>
    <w:rPr>
      <w:rFonts w:cs="Courier New"/>
    </w:rPr>
  </w:style>
  <w:style w:type="character" w:customStyle="1" w:styleId="ListLabel508">
    <w:name w:val="ListLabel 508"/>
    <w:qFormat/>
    <w:rsid w:val="009C6916"/>
    <w:rPr>
      <w:rFonts w:cs="Wingdings"/>
    </w:rPr>
  </w:style>
  <w:style w:type="character" w:customStyle="1" w:styleId="ListLabel509">
    <w:name w:val="ListLabel 509"/>
    <w:qFormat/>
    <w:rsid w:val="009C6916"/>
    <w:rPr>
      <w:rFonts w:cs="Symbol"/>
    </w:rPr>
  </w:style>
  <w:style w:type="character" w:customStyle="1" w:styleId="ListLabel510">
    <w:name w:val="ListLabel 510"/>
    <w:qFormat/>
    <w:rsid w:val="009C6916"/>
    <w:rPr>
      <w:rFonts w:cs="Courier New"/>
    </w:rPr>
  </w:style>
  <w:style w:type="character" w:customStyle="1" w:styleId="ListLabel511">
    <w:name w:val="ListLabel 511"/>
    <w:qFormat/>
    <w:rsid w:val="009C6916"/>
    <w:rPr>
      <w:rFonts w:cs="Wingdings"/>
    </w:rPr>
  </w:style>
  <w:style w:type="character" w:customStyle="1" w:styleId="ListLabel512">
    <w:name w:val="ListLabel 512"/>
    <w:qFormat/>
    <w:rsid w:val="009C6916"/>
    <w:rPr>
      <w:rFonts w:ascii="Arial" w:hAnsi="Arial"/>
      <w:b w:val="0"/>
      <w:i w:val="0"/>
      <w:sz w:val="23"/>
    </w:rPr>
  </w:style>
  <w:style w:type="character" w:customStyle="1" w:styleId="ListLabel513">
    <w:name w:val="ListLabel 513"/>
    <w:qFormat/>
    <w:rsid w:val="009C6916"/>
    <w:rPr>
      <w:rFonts w:ascii="Arial" w:hAnsi="Arial"/>
      <w:b w:val="0"/>
      <w:i w:val="0"/>
      <w:sz w:val="23"/>
    </w:rPr>
  </w:style>
  <w:style w:type="character" w:customStyle="1" w:styleId="ListLabel514">
    <w:name w:val="ListLabel 514"/>
    <w:qFormat/>
    <w:rsid w:val="009C6916"/>
    <w:rPr>
      <w:rFonts w:ascii="Arial" w:hAnsi="Arial"/>
      <w:b w:val="0"/>
      <w:i w:val="0"/>
      <w:sz w:val="23"/>
    </w:rPr>
  </w:style>
  <w:style w:type="character" w:customStyle="1" w:styleId="ListLabel515">
    <w:name w:val="ListLabel 515"/>
    <w:qFormat/>
    <w:rsid w:val="009C6916"/>
    <w:rPr>
      <w:rFonts w:ascii="Arial" w:hAnsi="Arial"/>
      <w:b w:val="0"/>
      <w:i w:val="0"/>
      <w:sz w:val="23"/>
    </w:rPr>
  </w:style>
  <w:style w:type="character" w:customStyle="1" w:styleId="ListLabel516">
    <w:name w:val="ListLabel 516"/>
    <w:qFormat/>
    <w:rsid w:val="009C6916"/>
    <w:rPr>
      <w:rFonts w:ascii="Arial" w:hAnsi="Arial"/>
      <w:b w:val="0"/>
      <w:i w:val="0"/>
      <w:sz w:val="23"/>
    </w:rPr>
  </w:style>
  <w:style w:type="character" w:customStyle="1" w:styleId="ListLabel517">
    <w:name w:val="ListLabel 517"/>
    <w:qFormat/>
    <w:rsid w:val="009C6916"/>
    <w:rPr>
      <w:rFonts w:ascii="Arial" w:hAnsi="Arial" w:cs="Courier New"/>
      <w:b w:val="0"/>
      <w:i w:val="0"/>
      <w:sz w:val="23"/>
    </w:rPr>
  </w:style>
  <w:style w:type="character" w:customStyle="1" w:styleId="ListLabel518">
    <w:name w:val="ListLabel 518"/>
    <w:qFormat/>
    <w:rsid w:val="009C6916"/>
    <w:rPr>
      <w:rFonts w:cs="Courier New"/>
    </w:rPr>
  </w:style>
  <w:style w:type="character" w:customStyle="1" w:styleId="ListLabel519">
    <w:name w:val="ListLabel 519"/>
    <w:qFormat/>
    <w:rsid w:val="009C6916"/>
    <w:rPr>
      <w:rFonts w:cs="Wingdings"/>
    </w:rPr>
  </w:style>
  <w:style w:type="character" w:customStyle="1" w:styleId="ListLabel520">
    <w:name w:val="ListLabel 520"/>
    <w:qFormat/>
    <w:rsid w:val="009C6916"/>
    <w:rPr>
      <w:rFonts w:cs="Symbol"/>
    </w:rPr>
  </w:style>
  <w:style w:type="character" w:customStyle="1" w:styleId="ListLabel521">
    <w:name w:val="ListLabel 521"/>
    <w:qFormat/>
    <w:rsid w:val="009C6916"/>
    <w:rPr>
      <w:rFonts w:cs="Courier New"/>
    </w:rPr>
  </w:style>
  <w:style w:type="character" w:customStyle="1" w:styleId="ListLabel522">
    <w:name w:val="ListLabel 522"/>
    <w:qFormat/>
    <w:rsid w:val="009C6916"/>
    <w:rPr>
      <w:rFonts w:cs="Wingdings"/>
    </w:rPr>
  </w:style>
  <w:style w:type="character" w:customStyle="1" w:styleId="ListLabel523">
    <w:name w:val="ListLabel 523"/>
    <w:qFormat/>
    <w:rsid w:val="009C6916"/>
    <w:rPr>
      <w:rFonts w:cs="Symbol"/>
    </w:rPr>
  </w:style>
  <w:style w:type="character" w:customStyle="1" w:styleId="ListLabel524">
    <w:name w:val="ListLabel 524"/>
    <w:qFormat/>
    <w:rsid w:val="009C6916"/>
    <w:rPr>
      <w:rFonts w:cs="Courier New"/>
    </w:rPr>
  </w:style>
  <w:style w:type="character" w:customStyle="1" w:styleId="ListLabel525">
    <w:name w:val="ListLabel 525"/>
    <w:qFormat/>
    <w:rsid w:val="009C6916"/>
    <w:rPr>
      <w:rFonts w:cs="Wingdings"/>
    </w:rPr>
  </w:style>
  <w:style w:type="character" w:customStyle="1" w:styleId="ListLabel526">
    <w:name w:val="ListLabel 526"/>
    <w:qFormat/>
    <w:rsid w:val="009C6916"/>
    <w:rPr>
      <w:rFonts w:ascii="Arial" w:hAnsi="Arial"/>
      <w:b w:val="0"/>
      <w:i w:val="0"/>
      <w:sz w:val="23"/>
    </w:rPr>
  </w:style>
  <w:style w:type="character" w:customStyle="1" w:styleId="ListLabel527">
    <w:name w:val="ListLabel 527"/>
    <w:qFormat/>
    <w:rsid w:val="009C6916"/>
    <w:rPr>
      <w:rFonts w:ascii="Arial" w:hAnsi="Arial"/>
      <w:b w:val="0"/>
      <w:i w:val="0"/>
      <w:sz w:val="23"/>
    </w:rPr>
  </w:style>
  <w:style w:type="character" w:customStyle="1" w:styleId="ListLabel528">
    <w:name w:val="ListLabel 528"/>
    <w:qFormat/>
    <w:rsid w:val="009C6916"/>
    <w:rPr>
      <w:b w:val="0"/>
      <w:i w:val="0"/>
      <w:sz w:val="23"/>
    </w:rPr>
  </w:style>
  <w:style w:type="character" w:customStyle="1" w:styleId="ListLabel529">
    <w:name w:val="ListLabel 529"/>
    <w:qFormat/>
    <w:rsid w:val="009C6916"/>
    <w:rPr>
      <w:b w:val="0"/>
      <w:color w:val="000000"/>
    </w:rPr>
  </w:style>
  <w:style w:type="character" w:customStyle="1" w:styleId="ListLabel530">
    <w:name w:val="ListLabel 530"/>
    <w:qFormat/>
    <w:rsid w:val="009C6916"/>
    <w:rPr>
      <w:color w:val="00000A"/>
    </w:rPr>
  </w:style>
  <w:style w:type="character" w:customStyle="1" w:styleId="ListLabel531">
    <w:name w:val="ListLabel 531"/>
    <w:qFormat/>
    <w:rsid w:val="009C6916"/>
    <w:rPr>
      <w:rFonts w:ascii="Arial" w:hAnsi="Arial" w:cs="Symbol"/>
      <w:b/>
    </w:rPr>
  </w:style>
  <w:style w:type="character" w:customStyle="1" w:styleId="ListLabel532">
    <w:name w:val="ListLabel 532"/>
    <w:qFormat/>
    <w:rsid w:val="009C6916"/>
    <w:rPr>
      <w:rFonts w:cs="Courier New"/>
    </w:rPr>
  </w:style>
  <w:style w:type="character" w:customStyle="1" w:styleId="ListLabel533">
    <w:name w:val="ListLabel 533"/>
    <w:qFormat/>
    <w:rsid w:val="009C6916"/>
    <w:rPr>
      <w:rFonts w:cs="Wingdings"/>
    </w:rPr>
  </w:style>
  <w:style w:type="character" w:customStyle="1" w:styleId="ListLabel534">
    <w:name w:val="ListLabel 534"/>
    <w:qFormat/>
    <w:rsid w:val="009C6916"/>
    <w:rPr>
      <w:rFonts w:cs="Symbol"/>
    </w:rPr>
  </w:style>
  <w:style w:type="character" w:customStyle="1" w:styleId="ListLabel535">
    <w:name w:val="ListLabel 535"/>
    <w:qFormat/>
    <w:rsid w:val="009C6916"/>
    <w:rPr>
      <w:rFonts w:cs="Courier New"/>
    </w:rPr>
  </w:style>
  <w:style w:type="character" w:customStyle="1" w:styleId="ListLabel536">
    <w:name w:val="ListLabel 536"/>
    <w:qFormat/>
    <w:rsid w:val="009C6916"/>
    <w:rPr>
      <w:rFonts w:cs="Wingdings"/>
    </w:rPr>
  </w:style>
  <w:style w:type="character" w:customStyle="1" w:styleId="ListLabel537">
    <w:name w:val="ListLabel 537"/>
    <w:qFormat/>
    <w:rsid w:val="009C6916"/>
    <w:rPr>
      <w:rFonts w:cs="Symbol"/>
    </w:rPr>
  </w:style>
  <w:style w:type="character" w:customStyle="1" w:styleId="ListLabel538">
    <w:name w:val="ListLabel 538"/>
    <w:qFormat/>
    <w:rsid w:val="009C6916"/>
    <w:rPr>
      <w:rFonts w:cs="Courier New"/>
    </w:rPr>
  </w:style>
  <w:style w:type="character" w:customStyle="1" w:styleId="ListLabel539">
    <w:name w:val="ListLabel 539"/>
    <w:qFormat/>
    <w:rsid w:val="009C6916"/>
    <w:rPr>
      <w:rFonts w:cs="Wingdings"/>
    </w:rPr>
  </w:style>
  <w:style w:type="character" w:customStyle="1" w:styleId="ListLabel540">
    <w:name w:val="ListLabel 540"/>
    <w:qFormat/>
    <w:rsid w:val="009C6916"/>
    <w:rPr>
      <w:rFonts w:cs="Wingdings"/>
    </w:rPr>
  </w:style>
  <w:style w:type="character" w:customStyle="1" w:styleId="ListLabel541">
    <w:name w:val="ListLabel 541"/>
    <w:qFormat/>
    <w:rsid w:val="009C6916"/>
    <w:rPr>
      <w:rFonts w:cs="Courier New"/>
    </w:rPr>
  </w:style>
  <w:style w:type="character" w:customStyle="1" w:styleId="ListLabel542">
    <w:name w:val="ListLabel 542"/>
    <w:qFormat/>
    <w:rsid w:val="009C6916"/>
    <w:rPr>
      <w:rFonts w:cs="Wingdings"/>
    </w:rPr>
  </w:style>
  <w:style w:type="character" w:customStyle="1" w:styleId="ListLabel543">
    <w:name w:val="ListLabel 543"/>
    <w:qFormat/>
    <w:rsid w:val="009C6916"/>
    <w:rPr>
      <w:rFonts w:cs="Symbol"/>
    </w:rPr>
  </w:style>
  <w:style w:type="character" w:customStyle="1" w:styleId="ListLabel544">
    <w:name w:val="ListLabel 544"/>
    <w:qFormat/>
    <w:rsid w:val="009C6916"/>
    <w:rPr>
      <w:rFonts w:cs="Courier New"/>
    </w:rPr>
  </w:style>
  <w:style w:type="character" w:customStyle="1" w:styleId="ListLabel545">
    <w:name w:val="ListLabel 545"/>
    <w:qFormat/>
    <w:rsid w:val="009C6916"/>
    <w:rPr>
      <w:rFonts w:cs="Wingdings"/>
    </w:rPr>
  </w:style>
  <w:style w:type="character" w:customStyle="1" w:styleId="ListLabel546">
    <w:name w:val="ListLabel 546"/>
    <w:qFormat/>
    <w:rsid w:val="009C6916"/>
    <w:rPr>
      <w:rFonts w:cs="Symbol"/>
    </w:rPr>
  </w:style>
  <w:style w:type="character" w:customStyle="1" w:styleId="ListLabel547">
    <w:name w:val="ListLabel 547"/>
    <w:qFormat/>
    <w:rsid w:val="009C6916"/>
    <w:rPr>
      <w:rFonts w:cs="Courier New"/>
    </w:rPr>
  </w:style>
  <w:style w:type="character" w:customStyle="1" w:styleId="ListLabel548">
    <w:name w:val="ListLabel 548"/>
    <w:qFormat/>
    <w:rsid w:val="009C6916"/>
    <w:rPr>
      <w:rFonts w:cs="Wingdings"/>
    </w:rPr>
  </w:style>
  <w:style w:type="character" w:customStyle="1" w:styleId="ListLabel549">
    <w:name w:val="ListLabel 549"/>
    <w:qFormat/>
    <w:rsid w:val="009C6916"/>
    <w:rPr>
      <w:rFonts w:ascii="Arial" w:hAnsi="Arial"/>
      <w:b/>
      <w:color w:val="000000"/>
    </w:rPr>
  </w:style>
  <w:style w:type="character" w:customStyle="1" w:styleId="ListLabel550">
    <w:name w:val="ListLabel 550"/>
    <w:qFormat/>
    <w:rsid w:val="009C6916"/>
    <w:rPr>
      <w:rFonts w:ascii="Arial" w:hAnsi="Arial"/>
      <w:color w:val="00000A"/>
    </w:rPr>
  </w:style>
  <w:style w:type="character" w:customStyle="1" w:styleId="ListLabel551">
    <w:name w:val="ListLabel 551"/>
    <w:qFormat/>
    <w:rsid w:val="009C6916"/>
    <w:rPr>
      <w:rFonts w:eastAsia="Calibri"/>
      <w:b/>
      <w:color w:val="00000A"/>
      <w:sz w:val="20"/>
      <w:szCs w:val="20"/>
      <w:lang w:val="pt-BR" w:eastAsia="en-US" w:bidi="ar-SA"/>
    </w:rPr>
  </w:style>
  <w:style w:type="character" w:customStyle="1" w:styleId="ListLabel552">
    <w:name w:val="ListLabel 552"/>
    <w:qFormat/>
    <w:rsid w:val="009C6916"/>
    <w:rPr>
      <w:color w:val="00000A"/>
    </w:rPr>
  </w:style>
  <w:style w:type="character" w:customStyle="1" w:styleId="ListLabel553">
    <w:name w:val="ListLabel 553"/>
    <w:qFormat/>
    <w:rsid w:val="009C6916"/>
    <w:rPr>
      <w:rFonts w:cs="Courier New"/>
    </w:rPr>
  </w:style>
  <w:style w:type="character" w:customStyle="1" w:styleId="ListLabel554">
    <w:name w:val="ListLabel 554"/>
    <w:qFormat/>
    <w:rsid w:val="009C6916"/>
    <w:rPr>
      <w:rFonts w:cs="Courier New"/>
    </w:rPr>
  </w:style>
  <w:style w:type="character" w:customStyle="1" w:styleId="ListLabel555">
    <w:name w:val="ListLabel 555"/>
    <w:qFormat/>
    <w:rsid w:val="009C6916"/>
    <w:rPr>
      <w:rFonts w:cs="Wingdings"/>
    </w:rPr>
  </w:style>
  <w:style w:type="character" w:customStyle="1" w:styleId="ListLabel556">
    <w:name w:val="ListLabel 556"/>
    <w:qFormat/>
    <w:rsid w:val="009C6916"/>
    <w:rPr>
      <w:rFonts w:cs="Symbol"/>
    </w:rPr>
  </w:style>
  <w:style w:type="character" w:customStyle="1" w:styleId="ListLabel557">
    <w:name w:val="ListLabel 557"/>
    <w:qFormat/>
    <w:rsid w:val="009C6916"/>
    <w:rPr>
      <w:rFonts w:cs="Courier New"/>
    </w:rPr>
  </w:style>
  <w:style w:type="character" w:customStyle="1" w:styleId="ListLabel558">
    <w:name w:val="ListLabel 558"/>
    <w:qFormat/>
    <w:rsid w:val="009C6916"/>
    <w:rPr>
      <w:rFonts w:cs="Wingdings"/>
    </w:rPr>
  </w:style>
  <w:style w:type="character" w:customStyle="1" w:styleId="ListLabel559">
    <w:name w:val="ListLabel 559"/>
    <w:qFormat/>
    <w:rsid w:val="009C6916"/>
    <w:rPr>
      <w:rFonts w:cs="Symbol"/>
    </w:rPr>
  </w:style>
  <w:style w:type="character" w:customStyle="1" w:styleId="ListLabel560">
    <w:name w:val="ListLabel 560"/>
    <w:qFormat/>
    <w:rsid w:val="009C6916"/>
    <w:rPr>
      <w:rFonts w:cs="Courier New"/>
    </w:rPr>
  </w:style>
  <w:style w:type="character" w:customStyle="1" w:styleId="ListLabel561">
    <w:name w:val="ListLabel 561"/>
    <w:qFormat/>
    <w:rsid w:val="009C6916"/>
    <w:rPr>
      <w:rFonts w:cs="Wingdings"/>
    </w:rPr>
  </w:style>
  <w:style w:type="character" w:customStyle="1" w:styleId="ListLabel562">
    <w:name w:val="ListLabel 562"/>
    <w:qFormat/>
    <w:rsid w:val="009C6916"/>
    <w:rPr>
      <w:rFonts w:ascii="Calibri" w:hAnsi="Calibri"/>
      <w:b w:val="0"/>
      <w:i w:val="0"/>
      <w:sz w:val="23"/>
    </w:rPr>
  </w:style>
  <w:style w:type="character" w:customStyle="1" w:styleId="ListLabel563">
    <w:name w:val="ListLabel 563"/>
    <w:qFormat/>
    <w:rsid w:val="009C6916"/>
    <w:rPr>
      <w:rFonts w:ascii="Arial" w:hAnsi="Arial"/>
      <w:b w:val="0"/>
      <w:i w:val="0"/>
      <w:sz w:val="23"/>
    </w:rPr>
  </w:style>
  <w:style w:type="character" w:customStyle="1" w:styleId="ListLabel564">
    <w:name w:val="ListLabel 564"/>
    <w:qFormat/>
    <w:rsid w:val="009C6916"/>
    <w:rPr>
      <w:rFonts w:cs="Courier New"/>
    </w:rPr>
  </w:style>
  <w:style w:type="character" w:customStyle="1" w:styleId="ListLabel565">
    <w:name w:val="ListLabel 565"/>
    <w:qFormat/>
    <w:rsid w:val="009C6916"/>
    <w:rPr>
      <w:rFonts w:cs="Wingdings"/>
    </w:rPr>
  </w:style>
  <w:style w:type="character" w:customStyle="1" w:styleId="ListLabel566">
    <w:name w:val="ListLabel 566"/>
    <w:qFormat/>
    <w:rsid w:val="009C6916"/>
    <w:rPr>
      <w:rFonts w:cs="Symbol"/>
    </w:rPr>
  </w:style>
  <w:style w:type="character" w:customStyle="1" w:styleId="ListLabel567">
    <w:name w:val="ListLabel 567"/>
    <w:qFormat/>
    <w:rsid w:val="009C6916"/>
    <w:rPr>
      <w:rFonts w:cs="Courier New"/>
    </w:rPr>
  </w:style>
  <w:style w:type="character" w:customStyle="1" w:styleId="ListLabel568">
    <w:name w:val="ListLabel 568"/>
    <w:qFormat/>
    <w:rsid w:val="009C6916"/>
    <w:rPr>
      <w:rFonts w:cs="Wingdings"/>
    </w:rPr>
  </w:style>
  <w:style w:type="character" w:customStyle="1" w:styleId="ListLabel569">
    <w:name w:val="ListLabel 569"/>
    <w:qFormat/>
    <w:rsid w:val="009C6916"/>
    <w:rPr>
      <w:rFonts w:cs="Symbol"/>
    </w:rPr>
  </w:style>
  <w:style w:type="character" w:customStyle="1" w:styleId="ListLabel570">
    <w:name w:val="ListLabel 570"/>
    <w:qFormat/>
    <w:rsid w:val="009C6916"/>
    <w:rPr>
      <w:rFonts w:cs="Courier New"/>
    </w:rPr>
  </w:style>
  <w:style w:type="character" w:customStyle="1" w:styleId="ListLabel571">
    <w:name w:val="ListLabel 571"/>
    <w:qFormat/>
    <w:rsid w:val="009C6916"/>
    <w:rPr>
      <w:rFonts w:cs="Wingdings"/>
    </w:rPr>
  </w:style>
  <w:style w:type="character" w:customStyle="1" w:styleId="ListLabel572">
    <w:name w:val="ListLabel 572"/>
    <w:qFormat/>
    <w:rsid w:val="009C6916"/>
    <w:rPr>
      <w:rFonts w:cs="Courier New"/>
    </w:rPr>
  </w:style>
  <w:style w:type="character" w:customStyle="1" w:styleId="ListLabel573">
    <w:name w:val="ListLabel 573"/>
    <w:qFormat/>
    <w:rsid w:val="009C6916"/>
    <w:rPr>
      <w:rFonts w:cs="Courier New"/>
    </w:rPr>
  </w:style>
  <w:style w:type="character" w:customStyle="1" w:styleId="ListLabel574">
    <w:name w:val="ListLabel 574"/>
    <w:qFormat/>
    <w:rsid w:val="009C6916"/>
    <w:rPr>
      <w:rFonts w:cs="Wingdings"/>
    </w:rPr>
  </w:style>
  <w:style w:type="character" w:customStyle="1" w:styleId="ListLabel575">
    <w:name w:val="ListLabel 575"/>
    <w:qFormat/>
    <w:rsid w:val="009C6916"/>
    <w:rPr>
      <w:rFonts w:cs="Symbol"/>
    </w:rPr>
  </w:style>
  <w:style w:type="character" w:customStyle="1" w:styleId="ListLabel576">
    <w:name w:val="ListLabel 576"/>
    <w:qFormat/>
    <w:rsid w:val="009C6916"/>
    <w:rPr>
      <w:rFonts w:cs="Courier New"/>
    </w:rPr>
  </w:style>
  <w:style w:type="character" w:customStyle="1" w:styleId="ListLabel577">
    <w:name w:val="ListLabel 577"/>
    <w:qFormat/>
    <w:rsid w:val="009C6916"/>
    <w:rPr>
      <w:rFonts w:cs="Wingdings"/>
    </w:rPr>
  </w:style>
  <w:style w:type="character" w:customStyle="1" w:styleId="ListLabel578">
    <w:name w:val="ListLabel 578"/>
    <w:qFormat/>
    <w:rsid w:val="009C6916"/>
    <w:rPr>
      <w:rFonts w:cs="Symbol"/>
    </w:rPr>
  </w:style>
  <w:style w:type="character" w:customStyle="1" w:styleId="ListLabel579">
    <w:name w:val="ListLabel 579"/>
    <w:qFormat/>
    <w:rsid w:val="009C6916"/>
    <w:rPr>
      <w:rFonts w:cs="Courier New"/>
    </w:rPr>
  </w:style>
  <w:style w:type="character" w:customStyle="1" w:styleId="ListLabel580">
    <w:name w:val="ListLabel 580"/>
    <w:qFormat/>
    <w:rsid w:val="009C6916"/>
    <w:rPr>
      <w:rFonts w:cs="Wingdings"/>
    </w:rPr>
  </w:style>
  <w:style w:type="character" w:customStyle="1" w:styleId="ListLabel581">
    <w:name w:val="ListLabel 581"/>
    <w:qFormat/>
    <w:rsid w:val="009C6916"/>
    <w:rPr>
      <w:rFonts w:ascii="Arial" w:hAnsi="Arial" w:cs="Courier New"/>
    </w:rPr>
  </w:style>
  <w:style w:type="character" w:customStyle="1" w:styleId="ListLabel582">
    <w:name w:val="ListLabel 582"/>
    <w:qFormat/>
    <w:rsid w:val="009C6916"/>
    <w:rPr>
      <w:rFonts w:cs="Courier New"/>
    </w:rPr>
  </w:style>
  <w:style w:type="character" w:customStyle="1" w:styleId="ListLabel583">
    <w:name w:val="ListLabel 583"/>
    <w:qFormat/>
    <w:rsid w:val="009C6916"/>
    <w:rPr>
      <w:rFonts w:cs="Wingdings"/>
    </w:rPr>
  </w:style>
  <w:style w:type="character" w:customStyle="1" w:styleId="ListLabel584">
    <w:name w:val="ListLabel 584"/>
    <w:qFormat/>
    <w:rsid w:val="009C6916"/>
    <w:rPr>
      <w:rFonts w:cs="Symbol"/>
    </w:rPr>
  </w:style>
  <w:style w:type="character" w:customStyle="1" w:styleId="ListLabel585">
    <w:name w:val="ListLabel 585"/>
    <w:qFormat/>
    <w:rsid w:val="009C6916"/>
    <w:rPr>
      <w:rFonts w:cs="Courier New"/>
    </w:rPr>
  </w:style>
  <w:style w:type="character" w:customStyle="1" w:styleId="ListLabel586">
    <w:name w:val="ListLabel 586"/>
    <w:qFormat/>
    <w:rsid w:val="009C6916"/>
    <w:rPr>
      <w:rFonts w:cs="Wingdings"/>
    </w:rPr>
  </w:style>
  <w:style w:type="character" w:customStyle="1" w:styleId="ListLabel587">
    <w:name w:val="ListLabel 587"/>
    <w:qFormat/>
    <w:rsid w:val="009C6916"/>
    <w:rPr>
      <w:rFonts w:cs="Symbol"/>
    </w:rPr>
  </w:style>
  <w:style w:type="character" w:customStyle="1" w:styleId="ListLabel588">
    <w:name w:val="ListLabel 588"/>
    <w:qFormat/>
    <w:rsid w:val="009C6916"/>
    <w:rPr>
      <w:rFonts w:cs="Courier New"/>
    </w:rPr>
  </w:style>
  <w:style w:type="character" w:customStyle="1" w:styleId="ListLabel589">
    <w:name w:val="ListLabel 589"/>
    <w:qFormat/>
    <w:rsid w:val="009C6916"/>
    <w:rPr>
      <w:rFonts w:cs="Wingdings"/>
    </w:rPr>
  </w:style>
  <w:style w:type="character" w:customStyle="1" w:styleId="ListLabel590">
    <w:name w:val="ListLabel 590"/>
    <w:qFormat/>
    <w:rsid w:val="009C6916"/>
    <w:rPr>
      <w:rFonts w:ascii="Arial" w:hAnsi="Arial" w:cs="Courier New"/>
    </w:rPr>
  </w:style>
  <w:style w:type="character" w:customStyle="1" w:styleId="ListLabel591">
    <w:name w:val="ListLabel 591"/>
    <w:qFormat/>
    <w:rsid w:val="009C6916"/>
    <w:rPr>
      <w:rFonts w:cs="Courier New"/>
    </w:rPr>
  </w:style>
  <w:style w:type="character" w:customStyle="1" w:styleId="ListLabel592">
    <w:name w:val="ListLabel 592"/>
    <w:qFormat/>
    <w:rsid w:val="009C6916"/>
    <w:rPr>
      <w:rFonts w:cs="Wingdings"/>
    </w:rPr>
  </w:style>
  <w:style w:type="character" w:customStyle="1" w:styleId="ListLabel593">
    <w:name w:val="ListLabel 593"/>
    <w:qFormat/>
    <w:rsid w:val="009C6916"/>
    <w:rPr>
      <w:rFonts w:cs="Symbol"/>
    </w:rPr>
  </w:style>
  <w:style w:type="character" w:customStyle="1" w:styleId="ListLabel594">
    <w:name w:val="ListLabel 594"/>
    <w:qFormat/>
    <w:rsid w:val="009C6916"/>
    <w:rPr>
      <w:rFonts w:cs="Courier New"/>
    </w:rPr>
  </w:style>
  <w:style w:type="character" w:customStyle="1" w:styleId="ListLabel595">
    <w:name w:val="ListLabel 595"/>
    <w:qFormat/>
    <w:rsid w:val="009C6916"/>
    <w:rPr>
      <w:rFonts w:cs="Wingdings"/>
    </w:rPr>
  </w:style>
  <w:style w:type="character" w:customStyle="1" w:styleId="ListLabel596">
    <w:name w:val="ListLabel 596"/>
    <w:qFormat/>
    <w:rsid w:val="009C6916"/>
    <w:rPr>
      <w:rFonts w:cs="Symbol"/>
    </w:rPr>
  </w:style>
  <w:style w:type="character" w:customStyle="1" w:styleId="ListLabel597">
    <w:name w:val="ListLabel 597"/>
    <w:qFormat/>
    <w:rsid w:val="009C6916"/>
    <w:rPr>
      <w:rFonts w:cs="Courier New"/>
    </w:rPr>
  </w:style>
  <w:style w:type="character" w:customStyle="1" w:styleId="ListLabel598">
    <w:name w:val="ListLabel 598"/>
    <w:qFormat/>
    <w:rsid w:val="009C6916"/>
    <w:rPr>
      <w:rFonts w:cs="Wingdings"/>
    </w:rPr>
  </w:style>
  <w:style w:type="character" w:customStyle="1" w:styleId="ListLabel599">
    <w:name w:val="ListLabel 599"/>
    <w:qFormat/>
    <w:rsid w:val="009C6916"/>
    <w:rPr>
      <w:b w:val="0"/>
      <w:i w:val="0"/>
      <w:sz w:val="23"/>
    </w:rPr>
  </w:style>
  <w:style w:type="character" w:customStyle="1" w:styleId="ListLabel600">
    <w:name w:val="ListLabel 600"/>
    <w:qFormat/>
    <w:rsid w:val="009C6916"/>
    <w:rPr>
      <w:rFonts w:ascii="Arial" w:hAnsi="Arial" w:cs="Courier New"/>
    </w:rPr>
  </w:style>
  <w:style w:type="character" w:customStyle="1" w:styleId="ListLabel601">
    <w:name w:val="ListLabel 601"/>
    <w:qFormat/>
    <w:rsid w:val="009C6916"/>
    <w:rPr>
      <w:rFonts w:cs="Courier New"/>
    </w:rPr>
  </w:style>
  <w:style w:type="character" w:customStyle="1" w:styleId="ListLabel602">
    <w:name w:val="ListLabel 602"/>
    <w:qFormat/>
    <w:rsid w:val="009C6916"/>
    <w:rPr>
      <w:rFonts w:cs="Wingdings"/>
    </w:rPr>
  </w:style>
  <w:style w:type="character" w:customStyle="1" w:styleId="ListLabel603">
    <w:name w:val="ListLabel 603"/>
    <w:qFormat/>
    <w:rsid w:val="009C6916"/>
    <w:rPr>
      <w:rFonts w:cs="Symbol"/>
    </w:rPr>
  </w:style>
  <w:style w:type="character" w:customStyle="1" w:styleId="ListLabel604">
    <w:name w:val="ListLabel 604"/>
    <w:qFormat/>
    <w:rsid w:val="009C6916"/>
    <w:rPr>
      <w:rFonts w:cs="Courier New"/>
    </w:rPr>
  </w:style>
  <w:style w:type="character" w:customStyle="1" w:styleId="ListLabel605">
    <w:name w:val="ListLabel 605"/>
    <w:qFormat/>
    <w:rsid w:val="009C6916"/>
    <w:rPr>
      <w:rFonts w:cs="Wingdings"/>
    </w:rPr>
  </w:style>
  <w:style w:type="character" w:customStyle="1" w:styleId="ListLabel606">
    <w:name w:val="ListLabel 606"/>
    <w:qFormat/>
    <w:rsid w:val="009C6916"/>
    <w:rPr>
      <w:rFonts w:cs="Symbol"/>
    </w:rPr>
  </w:style>
  <w:style w:type="character" w:customStyle="1" w:styleId="ListLabel607">
    <w:name w:val="ListLabel 607"/>
    <w:qFormat/>
    <w:rsid w:val="009C6916"/>
    <w:rPr>
      <w:rFonts w:cs="Courier New"/>
    </w:rPr>
  </w:style>
  <w:style w:type="character" w:customStyle="1" w:styleId="ListLabel608">
    <w:name w:val="ListLabel 608"/>
    <w:qFormat/>
    <w:rsid w:val="009C6916"/>
    <w:rPr>
      <w:rFonts w:cs="Wingdings"/>
    </w:rPr>
  </w:style>
  <w:style w:type="character" w:customStyle="1" w:styleId="ListLabel609">
    <w:name w:val="ListLabel 609"/>
    <w:qFormat/>
    <w:rsid w:val="009C6916"/>
    <w:rPr>
      <w:rFonts w:ascii="Arial" w:hAnsi="Arial"/>
      <w:b w:val="0"/>
      <w:i w:val="0"/>
      <w:sz w:val="23"/>
    </w:rPr>
  </w:style>
  <w:style w:type="character" w:customStyle="1" w:styleId="ListLabel610">
    <w:name w:val="ListLabel 610"/>
    <w:qFormat/>
    <w:rsid w:val="009C6916"/>
    <w:rPr>
      <w:rFonts w:ascii="Arial" w:hAnsi="Arial"/>
      <w:b w:val="0"/>
      <w:i w:val="0"/>
      <w:sz w:val="23"/>
    </w:rPr>
  </w:style>
  <w:style w:type="character" w:customStyle="1" w:styleId="ListLabel611">
    <w:name w:val="ListLabel 611"/>
    <w:qFormat/>
    <w:rsid w:val="009C6916"/>
    <w:rPr>
      <w:rFonts w:ascii="Arial" w:hAnsi="Arial"/>
      <w:b w:val="0"/>
      <w:i w:val="0"/>
      <w:sz w:val="23"/>
    </w:rPr>
  </w:style>
  <w:style w:type="character" w:customStyle="1" w:styleId="ListLabel612">
    <w:name w:val="ListLabel 612"/>
    <w:qFormat/>
    <w:rsid w:val="009C6916"/>
    <w:rPr>
      <w:rFonts w:ascii="Arial" w:hAnsi="Arial"/>
      <w:b w:val="0"/>
      <w:i w:val="0"/>
      <w:sz w:val="23"/>
    </w:rPr>
  </w:style>
  <w:style w:type="character" w:customStyle="1" w:styleId="ListLabel613">
    <w:name w:val="ListLabel 613"/>
    <w:qFormat/>
    <w:rsid w:val="009C6916"/>
    <w:rPr>
      <w:rFonts w:ascii="Arial" w:hAnsi="Arial"/>
      <w:b w:val="0"/>
      <w:i w:val="0"/>
      <w:sz w:val="23"/>
    </w:rPr>
  </w:style>
  <w:style w:type="character" w:customStyle="1" w:styleId="ListLabel614">
    <w:name w:val="ListLabel 614"/>
    <w:qFormat/>
    <w:rsid w:val="009C6916"/>
    <w:rPr>
      <w:rFonts w:ascii="Arial" w:hAnsi="Arial" w:cs="Courier New"/>
      <w:b w:val="0"/>
      <w:i w:val="0"/>
      <w:sz w:val="23"/>
    </w:rPr>
  </w:style>
  <w:style w:type="character" w:customStyle="1" w:styleId="ListLabel615">
    <w:name w:val="ListLabel 615"/>
    <w:qFormat/>
    <w:rsid w:val="009C6916"/>
    <w:rPr>
      <w:rFonts w:cs="Courier New"/>
    </w:rPr>
  </w:style>
  <w:style w:type="character" w:customStyle="1" w:styleId="ListLabel616">
    <w:name w:val="ListLabel 616"/>
    <w:qFormat/>
    <w:rsid w:val="009C6916"/>
    <w:rPr>
      <w:rFonts w:cs="Wingdings"/>
    </w:rPr>
  </w:style>
  <w:style w:type="character" w:customStyle="1" w:styleId="ListLabel617">
    <w:name w:val="ListLabel 617"/>
    <w:qFormat/>
    <w:rsid w:val="009C6916"/>
    <w:rPr>
      <w:rFonts w:cs="Symbol"/>
    </w:rPr>
  </w:style>
  <w:style w:type="character" w:customStyle="1" w:styleId="ListLabel618">
    <w:name w:val="ListLabel 618"/>
    <w:qFormat/>
    <w:rsid w:val="009C6916"/>
    <w:rPr>
      <w:rFonts w:cs="Courier New"/>
    </w:rPr>
  </w:style>
  <w:style w:type="character" w:customStyle="1" w:styleId="ListLabel619">
    <w:name w:val="ListLabel 619"/>
    <w:qFormat/>
    <w:rsid w:val="009C6916"/>
    <w:rPr>
      <w:rFonts w:cs="Wingdings"/>
    </w:rPr>
  </w:style>
  <w:style w:type="character" w:customStyle="1" w:styleId="ListLabel620">
    <w:name w:val="ListLabel 620"/>
    <w:qFormat/>
    <w:rsid w:val="009C6916"/>
    <w:rPr>
      <w:rFonts w:cs="Symbol"/>
    </w:rPr>
  </w:style>
  <w:style w:type="character" w:customStyle="1" w:styleId="ListLabel621">
    <w:name w:val="ListLabel 621"/>
    <w:qFormat/>
    <w:rsid w:val="009C6916"/>
    <w:rPr>
      <w:rFonts w:cs="Courier New"/>
    </w:rPr>
  </w:style>
  <w:style w:type="character" w:customStyle="1" w:styleId="ListLabel622">
    <w:name w:val="ListLabel 622"/>
    <w:qFormat/>
    <w:rsid w:val="009C6916"/>
    <w:rPr>
      <w:rFonts w:cs="Wingdings"/>
    </w:rPr>
  </w:style>
  <w:style w:type="character" w:customStyle="1" w:styleId="ListLabel623">
    <w:name w:val="ListLabel 623"/>
    <w:qFormat/>
    <w:rsid w:val="009C6916"/>
    <w:rPr>
      <w:rFonts w:ascii="Arial" w:hAnsi="Arial"/>
      <w:b w:val="0"/>
      <w:i w:val="0"/>
      <w:sz w:val="23"/>
    </w:rPr>
  </w:style>
  <w:style w:type="character" w:customStyle="1" w:styleId="ListLabel624">
    <w:name w:val="ListLabel 624"/>
    <w:qFormat/>
    <w:rsid w:val="009C6916"/>
    <w:rPr>
      <w:rFonts w:ascii="Arial" w:hAnsi="Arial"/>
      <w:b w:val="0"/>
      <w:i w:val="0"/>
      <w:sz w:val="23"/>
    </w:rPr>
  </w:style>
  <w:style w:type="character" w:customStyle="1" w:styleId="ListLabel625">
    <w:name w:val="ListLabel 625"/>
    <w:qFormat/>
    <w:rsid w:val="009C6916"/>
    <w:rPr>
      <w:b w:val="0"/>
      <w:i w:val="0"/>
      <w:sz w:val="23"/>
    </w:rPr>
  </w:style>
  <w:style w:type="character" w:customStyle="1" w:styleId="ListLabel626">
    <w:name w:val="ListLabel 626"/>
    <w:qFormat/>
    <w:rsid w:val="009C6916"/>
    <w:rPr>
      <w:b w:val="0"/>
      <w:color w:val="000000"/>
    </w:rPr>
  </w:style>
  <w:style w:type="character" w:customStyle="1" w:styleId="ListLabel627">
    <w:name w:val="ListLabel 627"/>
    <w:qFormat/>
    <w:rsid w:val="009C6916"/>
    <w:rPr>
      <w:color w:val="00000A"/>
    </w:rPr>
  </w:style>
  <w:style w:type="character" w:customStyle="1" w:styleId="ListLabel628">
    <w:name w:val="ListLabel 628"/>
    <w:qFormat/>
    <w:rsid w:val="009C6916"/>
    <w:rPr>
      <w:rFonts w:ascii="Arial" w:hAnsi="Arial" w:cs="Symbol"/>
      <w:b/>
    </w:rPr>
  </w:style>
  <w:style w:type="character" w:customStyle="1" w:styleId="ListLabel629">
    <w:name w:val="ListLabel 629"/>
    <w:qFormat/>
    <w:rsid w:val="009C6916"/>
    <w:rPr>
      <w:rFonts w:cs="Courier New"/>
    </w:rPr>
  </w:style>
  <w:style w:type="character" w:customStyle="1" w:styleId="ListLabel630">
    <w:name w:val="ListLabel 630"/>
    <w:qFormat/>
    <w:rsid w:val="009C6916"/>
    <w:rPr>
      <w:rFonts w:cs="Wingdings"/>
    </w:rPr>
  </w:style>
  <w:style w:type="character" w:customStyle="1" w:styleId="ListLabel631">
    <w:name w:val="ListLabel 631"/>
    <w:qFormat/>
    <w:rsid w:val="009C6916"/>
    <w:rPr>
      <w:rFonts w:cs="Symbol"/>
    </w:rPr>
  </w:style>
  <w:style w:type="character" w:customStyle="1" w:styleId="ListLabel632">
    <w:name w:val="ListLabel 632"/>
    <w:qFormat/>
    <w:rsid w:val="009C6916"/>
    <w:rPr>
      <w:rFonts w:cs="Courier New"/>
    </w:rPr>
  </w:style>
  <w:style w:type="character" w:customStyle="1" w:styleId="ListLabel633">
    <w:name w:val="ListLabel 633"/>
    <w:qFormat/>
    <w:rsid w:val="009C6916"/>
    <w:rPr>
      <w:rFonts w:cs="Wingdings"/>
    </w:rPr>
  </w:style>
  <w:style w:type="character" w:customStyle="1" w:styleId="ListLabel634">
    <w:name w:val="ListLabel 634"/>
    <w:qFormat/>
    <w:rsid w:val="009C6916"/>
    <w:rPr>
      <w:rFonts w:cs="Symbol"/>
    </w:rPr>
  </w:style>
  <w:style w:type="character" w:customStyle="1" w:styleId="ListLabel635">
    <w:name w:val="ListLabel 635"/>
    <w:qFormat/>
    <w:rsid w:val="009C6916"/>
    <w:rPr>
      <w:rFonts w:cs="Courier New"/>
    </w:rPr>
  </w:style>
  <w:style w:type="character" w:customStyle="1" w:styleId="ListLabel636">
    <w:name w:val="ListLabel 636"/>
    <w:qFormat/>
    <w:rsid w:val="009C6916"/>
    <w:rPr>
      <w:rFonts w:cs="Wingdings"/>
    </w:rPr>
  </w:style>
  <w:style w:type="character" w:customStyle="1" w:styleId="ListLabel637">
    <w:name w:val="ListLabel 637"/>
    <w:qFormat/>
    <w:rsid w:val="009C6916"/>
    <w:rPr>
      <w:rFonts w:cs="Wingdings"/>
    </w:rPr>
  </w:style>
  <w:style w:type="character" w:customStyle="1" w:styleId="ListLabel638">
    <w:name w:val="ListLabel 638"/>
    <w:qFormat/>
    <w:rsid w:val="009C6916"/>
    <w:rPr>
      <w:rFonts w:cs="Courier New"/>
    </w:rPr>
  </w:style>
  <w:style w:type="character" w:customStyle="1" w:styleId="ListLabel639">
    <w:name w:val="ListLabel 639"/>
    <w:qFormat/>
    <w:rsid w:val="009C6916"/>
    <w:rPr>
      <w:rFonts w:cs="Wingdings"/>
    </w:rPr>
  </w:style>
  <w:style w:type="character" w:customStyle="1" w:styleId="ListLabel640">
    <w:name w:val="ListLabel 640"/>
    <w:qFormat/>
    <w:rsid w:val="009C6916"/>
    <w:rPr>
      <w:rFonts w:cs="Symbol"/>
    </w:rPr>
  </w:style>
  <w:style w:type="character" w:customStyle="1" w:styleId="ListLabel641">
    <w:name w:val="ListLabel 641"/>
    <w:qFormat/>
    <w:rsid w:val="009C6916"/>
    <w:rPr>
      <w:rFonts w:cs="Courier New"/>
    </w:rPr>
  </w:style>
  <w:style w:type="character" w:customStyle="1" w:styleId="ListLabel642">
    <w:name w:val="ListLabel 642"/>
    <w:qFormat/>
    <w:rsid w:val="009C6916"/>
    <w:rPr>
      <w:rFonts w:cs="Wingdings"/>
    </w:rPr>
  </w:style>
  <w:style w:type="character" w:customStyle="1" w:styleId="ListLabel643">
    <w:name w:val="ListLabel 643"/>
    <w:qFormat/>
    <w:rsid w:val="009C6916"/>
    <w:rPr>
      <w:rFonts w:cs="Symbol"/>
    </w:rPr>
  </w:style>
  <w:style w:type="character" w:customStyle="1" w:styleId="ListLabel644">
    <w:name w:val="ListLabel 644"/>
    <w:qFormat/>
    <w:rsid w:val="009C6916"/>
    <w:rPr>
      <w:rFonts w:cs="Courier New"/>
    </w:rPr>
  </w:style>
  <w:style w:type="character" w:customStyle="1" w:styleId="ListLabel645">
    <w:name w:val="ListLabel 645"/>
    <w:qFormat/>
    <w:rsid w:val="009C6916"/>
    <w:rPr>
      <w:rFonts w:cs="Wingdings"/>
    </w:rPr>
  </w:style>
  <w:style w:type="character" w:customStyle="1" w:styleId="ListLabel646">
    <w:name w:val="ListLabel 646"/>
    <w:qFormat/>
    <w:rsid w:val="009C6916"/>
    <w:rPr>
      <w:rFonts w:ascii="Arial" w:hAnsi="Arial"/>
      <w:b/>
      <w:color w:val="000000"/>
    </w:rPr>
  </w:style>
  <w:style w:type="character" w:customStyle="1" w:styleId="ListLabel647">
    <w:name w:val="ListLabel 647"/>
    <w:qFormat/>
    <w:rsid w:val="009C6916"/>
    <w:rPr>
      <w:rFonts w:ascii="Arial" w:hAnsi="Arial"/>
      <w:color w:val="00000A"/>
    </w:rPr>
  </w:style>
  <w:style w:type="character" w:customStyle="1" w:styleId="ListLabel648">
    <w:name w:val="ListLabel 648"/>
    <w:qFormat/>
    <w:rsid w:val="009C6916"/>
    <w:rPr>
      <w:rFonts w:eastAsia="Calibri"/>
      <w:b/>
      <w:color w:val="00000A"/>
      <w:sz w:val="20"/>
      <w:szCs w:val="20"/>
      <w:lang w:val="pt-BR" w:eastAsia="en-US" w:bidi="ar-SA"/>
    </w:rPr>
  </w:style>
  <w:style w:type="character" w:customStyle="1" w:styleId="ListLabel649">
    <w:name w:val="ListLabel 649"/>
    <w:qFormat/>
    <w:rsid w:val="009C6916"/>
    <w:rPr>
      <w:color w:val="00000A"/>
    </w:rPr>
  </w:style>
  <w:style w:type="character" w:customStyle="1" w:styleId="ListLabel650">
    <w:name w:val="ListLabel 650"/>
    <w:qFormat/>
    <w:rsid w:val="009C6916"/>
    <w:rPr>
      <w:rFonts w:cs="Courier New"/>
    </w:rPr>
  </w:style>
  <w:style w:type="character" w:customStyle="1" w:styleId="ListLabel651">
    <w:name w:val="ListLabel 651"/>
    <w:qFormat/>
    <w:rsid w:val="009C6916"/>
    <w:rPr>
      <w:rFonts w:cs="Courier New"/>
    </w:rPr>
  </w:style>
  <w:style w:type="character" w:customStyle="1" w:styleId="ListLabel652">
    <w:name w:val="ListLabel 652"/>
    <w:qFormat/>
    <w:rsid w:val="009C6916"/>
    <w:rPr>
      <w:rFonts w:cs="Wingdings"/>
    </w:rPr>
  </w:style>
  <w:style w:type="character" w:customStyle="1" w:styleId="ListLabel653">
    <w:name w:val="ListLabel 653"/>
    <w:qFormat/>
    <w:rsid w:val="009C6916"/>
    <w:rPr>
      <w:rFonts w:cs="Symbol"/>
    </w:rPr>
  </w:style>
  <w:style w:type="character" w:customStyle="1" w:styleId="ListLabel654">
    <w:name w:val="ListLabel 654"/>
    <w:qFormat/>
    <w:rsid w:val="009C6916"/>
    <w:rPr>
      <w:rFonts w:cs="Courier New"/>
    </w:rPr>
  </w:style>
  <w:style w:type="character" w:customStyle="1" w:styleId="ListLabel655">
    <w:name w:val="ListLabel 655"/>
    <w:qFormat/>
    <w:rsid w:val="009C6916"/>
    <w:rPr>
      <w:rFonts w:cs="Wingdings"/>
    </w:rPr>
  </w:style>
  <w:style w:type="character" w:customStyle="1" w:styleId="ListLabel656">
    <w:name w:val="ListLabel 656"/>
    <w:qFormat/>
    <w:rsid w:val="009C6916"/>
    <w:rPr>
      <w:rFonts w:cs="Symbol"/>
    </w:rPr>
  </w:style>
  <w:style w:type="character" w:customStyle="1" w:styleId="ListLabel657">
    <w:name w:val="ListLabel 657"/>
    <w:qFormat/>
    <w:rsid w:val="009C6916"/>
    <w:rPr>
      <w:rFonts w:cs="Courier New"/>
    </w:rPr>
  </w:style>
  <w:style w:type="character" w:customStyle="1" w:styleId="ListLabel658">
    <w:name w:val="ListLabel 658"/>
    <w:qFormat/>
    <w:rsid w:val="009C6916"/>
    <w:rPr>
      <w:rFonts w:cs="Wingdings"/>
    </w:rPr>
  </w:style>
  <w:style w:type="character" w:customStyle="1" w:styleId="ListLabel659">
    <w:name w:val="ListLabel 659"/>
    <w:qFormat/>
    <w:rsid w:val="009C6916"/>
    <w:rPr>
      <w:rFonts w:ascii="Calibri" w:hAnsi="Calibri"/>
      <w:b w:val="0"/>
      <w:i w:val="0"/>
      <w:sz w:val="23"/>
    </w:rPr>
  </w:style>
  <w:style w:type="character" w:customStyle="1" w:styleId="ListLabel660">
    <w:name w:val="ListLabel 660"/>
    <w:qFormat/>
    <w:rsid w:val="009C6916"/>
    <w:rPr>
      <w:b w:val="0"/>
      <w:i w:val="0"/>
      <w:sz w:val="23"/>
    </w:rPr>
  </w:style>
  <w:style w:type="character" w:customStyle="1" w:styleId="ListLabel661">
    <w:name w:val="ListLabel 661"/>
    <w:qFormat/>
    <w:rsid w:val="009C6916"/>
    <w:rPr>
      <w:rFonts w:cs="Courier New"/>
    </w:rPr>
  </w:style>
  <w:style w:type="character" w:customStyle="1" w:styleId="ListLabel662">
    <w:name w:val="ListLabel 662"/>
    <w:qFormat/>
    <w:rsid w:val="009C6916"/>
    <w:rPr>
      <w:rFonts w:cs="Wingdings"/>
    </w:rPr>
  </w:style>
  <w:style w:type="character" w:customStyle="1" w:styleId="ListLabel663">
    <w:name w:val="ListLabel 663"/>
    <w:qFormat/>
    <w:rsid w:val="009C6916"/>
    <w:rPr>
      <w:rFonts w:cs="Symbol"/>
    </w:rPr>
  </w:style>
  <w:style w:type="character" w:customStyle="1" w:styleId="ListLabel664">
    <w:name w:val="ListLabel 664"/>
    <w:qFormat/>
    <w:rsid w:val="009C6916"/>
    <w:rPr>
      <w:rFonts w:cs="Courier New"/>
    </w:rPr>
  </w:style>
  <w:style w:type="character" w:customStyle="1" w:styleId="ListLabel665">
    <w:name w:val="ListLabel 665"/>
    <w:qFormat/>
    <w:rsid w:val="009C6916"/>
    <w:rPr>
      <w:rFonts w:cs="Wingdings"/>
    </w:rPr>
  </w:style>
  <w:style w:type="character" w:customStyle="1" w:styleId="ListLabel666">
    <w:name w:val="ListLabel 666"/>
    <w:qFormat/>
    <w:rsid w:val="009C6916"/>
    <w:rPr>
      <w:rFonts w:cs="Symbol"/>
    </w:rPr>
  </w:style>
  <w:style w:type="character" w:customStyle="1" w:styleId="ListLabel667">
    <w:name w:val="ListLabel 667"/>
    <w:qFormat/>
    <w:rsid w:val="009C6916"/>
    <w:rPr>
      <w:rFonts w:cs="Courier New"/>
    </w:rPr>
  </w:style>
  <w:style w:type="character" w:customStyle="1" w:styleId="ListLabel668">
    <w:name w:val="ListLabel 668"/>
    <w:qFormat/>
    <w:rsid w:val="009C6916"/>
    <w:rPr>
      <w:rFonts w:cs="Wingdings"/>
    </w:rPr>
  </w:style>
  <w:style w:type="character" w:customStyle="1" w:styleId="ListLabel669">
    <w:name w:val="ListLabel 669"/>
    <w:qFormat/>
    <w:rsid w:val="009C6916"/>
    <w:rPr>
      <w:rFonts w:cs="Courier New"/>
    </w:rPr>
  </w:style>
  <w:style w:type="character" w:customStyle="1" w:styleId="ListLabel670">
    <w:name w:val="ListLabel 670"/>
    <w:qFormat/>
    <w:rsid w:val="009C6916"/>
    <w:rPr>
      <w:rFonts w:cs="Courier New"/>
    </w:rPr>
  </w:style>
  <w:style w:type="character" w:customStyle="1" w:styleId="ListLabel671">
    <w:name w:val="ListLabel 671"/>
    <w:qFormat/>
    <w:rsid w:val="009C6916"/>
    <w:rPr>
      <w:rFonts w:cs="Wingdings"/>
    </w:rPr>
  </w:style>
  <w:style w:type="character" w:customStyle="1" w:styleId="ListLabel672">
    <w:name w:val="ListLabel 672"/>
    <w:qFormat/>
    <w:rsid w:val="009C6916"/>
    <w:rPr>
      <w:rFonts w:cs="Symbol"/>
    </w:rPr>
  </w:style>
  <w:style w:type="character" w:customStyle="1" w:styleId="ListLabel673">
    <w:name w:val="ListLabel 673"/>
    <w:qFormat/>
    <w:rsid w:val="009C6916"/>
    <w:rPr>
      <w:rFonts w:cs="Courier New"/>
    </w:rPr>
  </w:style>
  <w:style w:type="character" w:customStyle="1" w:styleId="ListLabel674">
    <w:name w:val="ListLabel 674"/>
    <w:qFormat/>
    <w:rsid w:val="009C6916"/>
    <w:rPr>
      <w:rFonts w:cs="Wingdings"/>
    </w:rPr>
  </w:style>
  <w:style w:type="character" w:customStyle="1" w:styleId="ListLabel675">
    <w:name w:val="ListLabel 675"/>
    <w:qFormat/>
    <w:rsid w:val="009C6916"/>
    <w:rPr>
      <w:rFonts w:cs="Symbol"/>
    </w:rPr>
  </w:style>
  <w:style w:type="character" w:customStyle="1" w:styleId="ListLabel676">
    <w:name w:val="ListLabel 676"/>
    <w:qFormat/>
    <w:rsid w:val="009C6916"/>
    <w:rPr>
      <w:rFonts w:cs="Courier New"/>
    </w:rPr>
  </w:style>
  <w:style w:type="character" w:customStyle="1" w:styleId="ListLabel677">
    <w:name w:val="ListLabel 677"/>
    <w:qFormat/>
    <w:rsid w:val="009C6916"/>
    <w:rPr>
      <w:rFonts w:cs="Wingdings"/>
    </w:rPr>
  </w:style>
  <w:style w:type="character" w:customStyle="1" w:styleId="ListLabel678">
    <w:name w:val="ListLabel 678"/>
    <w:qFormat/>
    <w:rsid w:val="009C6916"/>
    <w:rPr>
      <w:rFonts w:ascii="Arial" w:hAnsi="Arial" w:cs="Courier New"/>
    </w:rPr>
  </w:style>
  <w:style w:type="character" w:customStyle="1" w:styleId="ListLabel679">
    <w:name w:val="ListLabel 679"/>
    <w:qFormat/>
    <w:rsid w:val="009C6916"/>
    <w:rPr>
      <w:rFonts w:cs="Courier New"/>
    </w:rPr>
  </w:style>
  <w:style w:type="character" w:customStyle="1" w:styleId="ListLabel680">
    <w:name w:val="ListLabel 680"/>
    <w:qFormat/>
    <w:rsid w:val="009C6916"/>
    <w:rPr>
      <w:rFonts w:cs="Wingdings"/>
    </w:rPr>
  </w:style>
  <w:style w:type="character" w:customStyle="1" w:styleId="ListLabel681">
    <w:name w:val="ListLabel 681"/>
    <w:qFormat/>
    <w:rsid w:val="009C6916"/>
    <w:rPr>
      <w:rFonts w:cs="Symbol"/>
    </w:rPr>
  </w:style>
  <w:style w:type="character" w:customStyle="1" w:styleId="ListLabel682">
    <w:name w:val="ListLabel 682"/>
    <w:qFormat/>
    <w:rsid w:val="009C6916"/>
    <w:rPr>
      <w:rFonts w:cs="Courier New"/>
    </w:rPr>
  </w:style>
  <w:style w:type="character" w:customStyle="1" w:styleId="ListLabel683">
    <w:name w:val="ListLabel 683"/>
    <w:qFormat/>
    <w:rsid w:val="009C6916"/>
    <w:rPr>
      <w:rFonts w:cs="Wingdings"/>
    </w:rPr>
  </w:style>
  <w:style w:type="character" w:customStyle="1" w:styleId="ListLabel684">
    <w:name w:val="ListLabel 684"/>
    <w:qFormat/>
    <w:rsid w:val="009C6916"/>
    <w:rPr>
      <w:rFonts w:cs="Symbol"/>
    </w:rPr>
  </w:style>
  <w:style w:type="character" w:customStyle="1" w:styleId="ListLabel685">
    <w:name w:val="ListLabel 685"/>
    <w:qFormat/>
    <w:rsid w:val="009C6916"/>
    <w:rPr>
      <w:rFonts w:cs="Courier New"/>
    </w:rPr>
  </w:style>
  <w:style w:type="character" w:customStyle="1" w:styleId="ListLabel686">
    <w:name w:val="ListLabel 686"/>
    <w:qFormat/>
    <w:rsid w:val="009C6916"/>
    <w:rPr>
      <w:rFonts w:cs="Wingdings"/>
    </w:rPr>
  </w:style>
  <w:style w:type="character" w:customStyle="1" w:styleId="ListLabel687">
    <w:name w:val="ListLabel 687"/>
    <w:qFormat/>
    <w:rsid w:val="009C6916"/>
    <w:rPr>
      <w:rFonts w:ascii="Arial" w:hAnsi="Arial" w:cs="Courier New"/>
    </w:rPr>
  </w:style>
  <w:style w:type="character" w:customStyle="1" w:styleId="ListLabel688">
    <w:name w:val="ListLabel 688"/>
    <w:qFormat/>
    <w:rsid w:val="009C6916"/>
    <w:rPr>
      <w:rFonts w:cs="Courier New"/>
    </w:rPr>
  </w:style>
  <w:style w:type="character" w:customStyle="1" w:styleId="ListLabel689">
    <w:name w:val="ListLabel 689"/>
    <w:qFormat/>
    <w:rsid w:val="009C6916"/>
    <w:rPr>
      <w:rFonts w:cs="Wingdings"/>
    </w:rPr>
  </w:style>
  <w:style w:type="character" w:customStyle="1" w:styleId="ListLabel690">
    <w:name w:val="ListLabel 690"/>
    <w:qFormat/>
    <w:rsid w:val="009C6916"/>
    <w:rPr>
      <w:rFonts w:cs="Symbol"/>
    </w:rPr>
  </w:style>
  <w:style w:type="character" w:customStyle="1" w:styleId="ListLabel691">
    <w:name w:val="ListLabel 691"/>
    <w:qFormat/>
    <w:rsid w:val="009C6916"/>
    <w:rPr>
      <w:rFonts w:cs="Courier New"/>
    </w:rPr>
  </w:style>
  <w:style w:type="character" w:customStyle="1" w:styleId="ListLabel692">
    <w:name w:val="ListLabel 692"/>
    <w:qFormat/>
    <w:rsid w:val="009C6916"/>
    <w:rPr>
      <w:rFonts w:cs="Wingdings"/>
    </w:rPr>
  </w:style>
  <w:style w:type="character" w:customStyle="1" w:styleId="ListLabel693">
    <w:name w:val="ListLabel 693"/>
    <w:qFormat/>
    <w:rsid w:val="009C6916"/>
    <w:rPr>
      <w:rFonts w:cs="Symbol"/>
    </w:rPr>
  </w:style>
  <w:style w:type="character" w:customStyle="1" w:styleId="ListLabel694">
    <w:name w:val="ListLabel 694"/>
    <w:qFormat/>
    <w:rsid w:val="009C6916"/>
    <w:rPr>
      <w:rFonts w:cs="Courier New"/>
    </w:rPr>
  </w:style>
  <w:style w:type="character" w:customStyle="1" w:styleId="ListLabel695">
    <w:name w:val="ListLabel 695"/>
    <w:qFormat/>
    <w:rsid w:val="009C6916"/>
    <w:rPr>
      <w:rFonts w:cs="Wingdings"/>
    </w:rPr>
  </w:style>
  <w:style w:type="character" w:customStyle="1" w:styleId="ListLabel696">
    <w:name w:val="ListLabel 696"/>
    <w:qFormat/>
    <w:rsid w:val="009C6916"/>
    <w:rPr>
      <w:b w:val="0"/>
      <w:i w:val="0"/>
      <w:sz w:val="23"/>
    </w:rPr>
  </w:style>
  <w:style w:type="character" w:customStyle="1" w:styleId="ListLabel697">
    <w:name w:val="ListLabel 697"/>
    <w:qFormat/>
    <w:rsid w:val="009C6916"/>
    <w:rPr>
      <w:rFonts w:ascii="Arial" w:hAnsi="Arial" w:cs="Courier New"/>
    </w:rPr>
  </w:style>
  <w:style w:type="character" w:customStyle="1" w:styleId="ListLabel698">
    <w:name w:val="ListLabel 698"/>
    <w:qFormat/>
    <w:rsid w:val="009C6916"/>
    <w:rPr>
      <w:rFonts w:cs="Courier New"/>
    </w:rPr>
  </w:style>
  <w:style w:type="character" w:customStyle="1" w:styleId="ListLabel699">
    <w:name w:val="ListLabel 699"/>
    <w:qFormat/>
    <w:rsid w:val="009C6916"/>
    <w:rPr>
      <w:rFonts w:cs="Wingdings"/>
    </w:rPr>
  </w:style>
  <w:style w:type="character" w:customStyle="1" w:styleId="ListLabel700">
    <w:name w:val="ListLabel 700"/>
    <w:qFormat/>
    <w:rsid w:val="009C6916"/>
    <w:rPr>
      <w:rFonts w:cs="Symbol"/>
    </w:rPr>
  </w:style>
  <w:style w:type="character" w:customStyle="1" w:styleId="ListLabel701">
    <w:name w:val="ListLabel 701"/>
    <w:qFormat/>
    <w:rsid w:val="009C6916"/>
    <w:rPr>
      <w:rFonts w:cs="Courier New"/>
    </w:rPr>
  </w:style>
  <w:style w:type="character" w:customStyle="1" w:styleId="ListLabel702">
    <w:name w:val="ListLabel 702"/>
    <w:qFormat/>
    <w:rsid w:val="009C6916"/>
    <w:rPr>
      <w:rFonts w:cs="Wingdings"/>
    </w:rPr>
  </w:style>
  <w:style w:type="character" w:customStyle="1" w:styleId="ListLabel703">
    <w:name w:val="ListLabel 703"/>
    <w:qFormat/>
    <w:rsid w:val="009C6916"/>
    <w:rPr>
      <w:rFonts w:cs="Symbol"/>
    </w:rPr>
  </w:style>
  <w:style w:type="character" w:customStyle="1" w:styleId="ListLabel704">
    <w:name w:val="ListLabel 704"/>
    <w:qFormat/>
    <w:rsid w:val="009C6916"/>
    <w:rPr>
      <w:rFonts w:cs="Courier New"/>
    </w:rPr>
  </w:style>
  <w:style w:type="character" w:customStyle="1" w:styleId="ListLabel705">
    <w:name w:val="ListLabel 705"/>
    <w:qFormat/>
    <w:rsid w:val="009C6916"/>
    <w:rPr>
      <w:rFonts w:cs="Wingdings"/>
    </w:rPr>
  </w:style>
  <w:style w:type="character" w:customStyle="1" w:styleId="ListLabel706">
    <w:name w:val="ListLabel 706"/>
    <w:qFormat/>
    <w:rsid w:val="009C6916"/>
    <w:rPr>
      <w:rFonts w:ascii="Arial" w:hAnsi="Arial"/>
      <w:b w:val="0"/>
      <w:i w:val="0"/>
      <w:sz w:val="23"/>
    </w:rPr>
  </w:style>
  <w:style w:type="character" w:customStyle="1" w:styleId="ListLabel707">
    <w:name w:val="ListLabel 707"/>
    <w:qFormat/>
    <w:rsid w:val="009C6916"/>
    <w:rPr>
      <w:rFonts w:ascii="Arial" w:hAnsi="Arial"/>
      <w:b w:val="0"/>
      <w:i w:val="0"/>
      <w:sz w:val="23"/>
    </w:rPr>
  </w:style>
  <w:style w:type="character" w:customStyle="1" w:styleId="ListLabel708">
    <w:name w:val="ListLabel 708"/>
    <w:qFormat/>
    <w:rsid w:val="009C6916"/>
    <w:rPr>
      <w:rFonts w:ascii="Arial" w:hAnsi="Arial"/>
      <w:b w:val="0"/>
      <w:i w:val="0"/>
      <w:sz w:val="23"/>
    </w:rPr>
  </w:style>
  <w:style w:type="character" w:customStyle="1" w:styleId="ListLabel709">
    <w:name w:val="ListLabel 709"/>
    <w:qFormat/>
    <w:rsid w:val="009C6916"/>
    <w:rPr>
      <w:rFonts w:ascii="Arial" w:hAnsi="Arial"/>
      <w:b w:val="0"/>
      <w:i w:val="0"/>
      <w:sz w:val="23"/>
    </w:rPr>
  </w:style>
  <w:style w:type="character" w:customStyle="1" w:styleId="ListLabel710">
    <w:name w:val="ListLabel 710"/>
    <w:qFormat/>
    <w:rsid w:val="009C6916"/>
    <w:rPr>
      <w:rFonts w:ascii="Arial" w:hAnsi="Arial"/>
      <w:b w:val="0"/>
      <w:i w:val="0"/>
      <w:sz w:val="23"/>
    </w:rPr>
  </w:style>
  <w:style w:type="character" w:customStyle="1" w:styleId="ListLabel711">
    <w:name w:val="ListLabel 711"/>
    <w:qFormat/>
    <w:rsid w:val="009C6916"/>
    <w:rPr>
      <w:rFonts w:ascii="Arial" w:hAnsi="Arial" w:cs="Courier New"/>
      <w:b w:val="0"/>
      <w:i w:val="0"/>
      <w:sz w:val="23"/>
    </w:rPr>
  </w:style>
  <w:style w:type="character" w:customStyle="1" w:styleId="ListLabel712">
    <w:name w:val="ListLabel 712"/>
    <w:qFormat/>
    <w:rsid w:val="009C6916"/>
    <w:rPr>
      <w:rFonts w:cs="Courier New"/>
    </w:rPr>
  </w:style>
  <w:style w:type="character" w:customStyle="1" w:styleId="ListLabel713">
    <w:name w:val="ListLabel 713"/>
    <w:qFormat/>
    <w:rsid w:val="009C6916"/>
    <w:rPr>
      <w:rFonts w:cs="Wingdings"/>
    </w:rPr>
  </w:style>
  <w:style w:type="character" w:customStyle="1" w:styleId="ListLabel714">
    <w:name w:val="ListLabel 714"/>
    <w:qFormat/>
    <w:rsid w:val="009C6916"/>
    <w:rPr>
      <w:rFonts w:cs="Symbol"/>
    </w:rPr>
  </w:style>
  <w:style w:type="character" w:customStyle="1" w:styleId="ListLabel715">
    <w:name w:val="ListLabel 715"/>
    <w:qFormat/>
    <w:rsid w:val="009C6916"/>
    <w:rPr>
      <w:rFonts w:cs="Courier New"/>
    </w:rPr>
  </w:style>
  <w:style w:type="character" w:customStyle="1" w:styleId="ListLabel716">
    <w:name w:val="ListLabel 716"/>
    <w:qFormat/>
    <w:rsid w:val="009C6916"/>
    <w:rPr>
      <w:rFonts w:cs="Wingdings"/>
    </w:rPr>
  </w:style>
  <w:style w:type="character" w:customStyle="1" w:styleId="ListLabel717">
    <w:name w:val="ListLabel 717"/>
    <w:qFormat/>
    <w:rsid w:val="009C6916"/>
    <w:rPr>
      <w:rFonts w:cs="Symbol"/>
    </w:rPr>
  </w:style>
  <w:style w:type="character" w:customStyle="1" w:styleId="ListLabel718">
    <w:name w:val="ListLabel 718"/>
    <w:qFormat/>
    <w:rsid w:val="009C6916"/>
    <w:rPr>
      <w:rFonts w:cs="Courier New"/>
    </w:rPr>
  </w:style>
  <w:style w:type="character" w:customStyle="1" w:styleId="ListLabel719">
    <w:name w:val="ListLabel 719"/>
    <w:qFormat/>
    <w:rsid w:val="009C6916"/>
    <w:rPr>
      <w:rFonts w:cs="Wingdings"/>
    </w:rPr>
  </w:style>
  <w:style w:type="character" w:customStyle="1" w:styleId="ListLabel720">
    <w:name w:val="ListLabel 720"/>
    <w:qFormat/>
    <w:rsid w:val="009C6916"/>
    <w:rPr>
      <w:rFonts w:ascii="Arial" w:hAnsi="Arial"/>
      <w:b w:val="0"/>
      <w:i w:val="0"/>
      <w:sz w:val="23"/>
    </w:rPr>
  </w:style>
  <w:style w:type="character" w:customStyle="1" w:styleId="ListLabel721">
    <w:name w:val="ListLabel 721"/>
    <w:qFormat/>
    <w:rsid w:val="009C6916"/>
    <w:rPr>
      <w:rFonts w:ascii="Arial" w:hAnsi="Arial"/>
      <w:b w:val="0"/>
      <w:i w:val="0"/>
      <w:sz w:val="23"/>
    </w:rPr>
  </w:style>
  <w:style w:type="character" w:customStyle="1" w:styleId="ListLabel722">
    <w:name w:val="ListLabel 722"/>
    <w:qFormat/>
    <w:rsid w:val="009C6916"/>
    <w:rPr>
      <w:b w:val="0"/>
      <w:i w:val="0"/>
      <w:sz w:val="23"/>
    </w:rPr>
  </w:style>
  <w:style w:type="character" w:customStyle="1" w:styleId="ListLabel723">
    <w:name w:val="ListLabel 723"/>
    <w:qFormat/>
    <w:rsid w:val="009C6916"/>
    <w:rPr>
      <w:color w:val="00000A"/>
    </w:rPr>
  </w:style>
  <w:style w:type="character" w:customStyle="1" w:styleId="ListLabel724">
    <w:name w:val="ListLabel 724"/>
    <w:qFormat/>
    <w:rsid w:val="009C6916"/>
    <w:rPr>
      <w:rFonts w:ascii="Arial" w:hAnsi="Arial" w:cs="Symbol"/>
      <w:b/>
    </w:rPr>
  </w:style>
  <w:style w:type="character" w:customStyle="1" w:styleId="ListLabel725">
    <w:name w:val="ListLabel 725"/>
    <w:qFormat/>
    <w:rsid w:val="009C6916"/>
    <w:rPr>
      <w:rFonts w:cs="Courier New"/>
    </w:rPr>
  </w:style>
  <w:style w:type="character" w:customStyle="1" w:styleId="ListLabel726">
    <w:name w:val="ListLabel 726"/>
    <w:qFormat/>
    <w:rsid w:val="009C6916"/>
    <w:rPr>
      <w:rFonts w:cs="Wingdings"/>
    </w:rPr>
  </w:style>
  <w:style w:type="character" w:customStyle="1" w:styleId="ListLabel727">
    <w:name w:val="ListLabel 727"/>
    <w:qFormat/>
    <w:rsid w:val="009C6916"/>
    <w:rPr>
      <w:rFonts w:cs="Symbol"/>
    </w:rPr>
  </w:style>
  <w:style w:type="character" w:customStyle="1" w:styleId="ListLabel728">
    <w:name w:val="ListLabel 728"/>
    <w:qFormat/>
    <w:rsid w:val="009C6916"/>
    <w:rPr>
      <w:rFonts w:cs="Courier New"/>
    </w:rPr>
  </w:style>
  <w:style w:type="character" w:customStyle="1" w:styleId="ListLabel729">
    <w:name w:val="ListLabel 729"/>
    <w:qFormat/>
    <w:rsid w:val="009C6916"/>
    <w:rPr>
      <w:rFonts w:cs="Wingdings"/>
    </w:rPr>
  </w:style>
  <w:style w:type="character" w:customStyle="1" w:styleId="ListLabel730">
    <w:name w:val="ListLabel 730"/>
    <w:qFormat/>
    <w:rsid w:val="009C6916"/>
    <w:rPr>
      <w:rFonts w:cs="Symbol"/>
    </w:rPr>
  </w:style>
  <w:style w:type="character" w:customStyle="1" w:styleId="ListLabel731">
    <w:name w:val="ListLabel 731"/>
    <w:qFormat/>
    <w:rsid w:val="009C6916"/>
    <w:rPr>
      <w:rFonts w:cs="Courier New"/>
    </w:rPr>
  </w:style>
  <w:style w:type="character" w:customStyle="1" w:styleId="ListLabel732">
    <w:name w:val="ListLabel 732"/>
    <w:qFormat/>
    <w:rsid w:val="009C6916"/>
    <w:rPr>
      <w:rFonts w:cs="Wingdings"/>
    </w:rPr>
  </w:style>
  <w:style w:type="character" w:customStyle="1" w:styleId="ListLabel733">
    <w:name w:val="ListLabel 733"/>
    <w:qFormat/>
    <w:rsid w:val="009C6916"/>
    <w:rPr>
      <w:rFonts w:cs="Wingdings"/>
    </w:rPr>
  </w:style>
  <w:style w:type="character" w:customStyle="1" w:styleId="ListLabel734">
    <w:name w:val="ListLabel 734"/>
    <w:qFormat/>
    <w:rsid w:val="009C6916"/>
    <w:rPr>
      <w:rFonts w:cs="Courier New"/>
    </w:rPr>
  </w:style>
  <w:style w:type="character" w:customStyle="1" w:styleId="ListLabel735">
    <w:name w:val="ListLabel 735"/>
    <w:qFormat/>
    <w:rsid w:val="009C6916"/>
    <w:rPr>
      <w:rFonts w:cs="Wingdings"/>
    </w:rPr>
  </w:style>
  <w:style w:type="character" w:customStyle="1" w:styleId="ListLabel736">
    <w:name w:val="ListLabel 736"/>
    <w:qFormat/>
    <w:rsid w:val="009C6916"/>
    <w:rPr>
      <w:rFonts w:cs="Symbol"/>
    </w:rPr>
  </w:style>
  <w:style w:type="character" w:customStyle="1" w:styleId="ListLabel737">
    <w:name w:val="ListLabel 737"/>
    <w:qFormat/>
    <w:rsid w:val="009C6916"/>
    <w:rPr>
      <w:rFonts w:cs="Courier New"/>
    </w:rPr>
  </w:style>
  <w:style w:type="character" w:customStyle="1" w:styleId="ListLabel738">
    <w:name w:val="ListLabel 738"/>
    <w:qFormat/>
    <w:rsid w:val="009C6916"/>
    <w:rPr>
      <w:rFonts w:cs="Wingdings"/>
    </w:rPr>
  </w:style>
  <w:style w:type="character" w:customStyle="1" w:styleId="ListLabel739">
    <w:name w:val="ListLabel 739"/>
    <w:qFormat/>
    <w:rsid w:val="009C6916"/>
    <w:rPr>
      <w:rFonts w:cs="Symbol"/>
    </w:rPr>
  </w:style>
  <w:style w:type="character" w:customStyle="1" w:styleId="ListLabel740">
    <w:name w:val="ListLabel 740"/>
    <w:qFormat/>
    <w:rsid w:val="009C6916"/>
    <w:rPr>
      <w:rFonts w:cs="Courier New"/>
    </w:rPr>
  </w:style>
  <w:style w:type="character" w:customStyle="1" w:styleId="ListLabel741">
    <w:name w:val="ListLabel 741"/>
    <w:qFormat/>
    <w:rsid w:val="009C6916"/>
    <w:rPr>
      <w:rFonts w:cs="Wingdings"/>
    </w:rPr>
  </w:style>
  <w:style w:type="character" w:customStyle="1" w:styleId="ListLabel742">
    <w:name w:val="ListLabel 742"/>
    <w:qFormat/>
    <w:rsid w:val="009C6916"/>
    <w:rPr>
      <w:rFonts w:ascii="Arial" w:hAnsi="Arial"/>
      <w:b/>
      <w:color w:val="000000"/>
    </w:rPr>
  </w:style>
  <w:style w:type="character" w:customStyle="1" w:styleId="ListLabel743">
    <w:name w:val="ListLabel 743"/>
    <w:qFormat/>
    <w:rsid w:val="009C6916"/>
    <w:rPr>
      <w:rFonts w:ascii="Arial" w:hAnsi="Arial"/>
      <w:color w:val="00000A"/>
    </w:rPr>
  </w:style>
  <w:style w:type="character" w:customStyle="1" w:styleId="ListLabel744">
    <w:name w:val="ListLabel 744"/>
    <w:qFormat/>
    <w:rsid w:val="009C6916"/>
    <w:rPr>
      <w:rFonts w:eastAsia="Calibri"/>
      <w:b/>
      <w:color w:val="00000A"/>
      <w:sz w:val="20"/>
      <w:szCs w:val="20"/>
      <w:lang w:val="pt-BR" w:eastAsia="en-US" w:bidi="ar-SA"/>
    </w:rPr>
  </w:style>
  <w:style w:type="character" w:customStyle="1" w:styleId="ListLabel745">
    <w:name w:val="ListLabel 745"/>
    <w:qFormat/>
    <w:rsid w:val="009C6916"/>
    <w:rPr>
      <w:color w:val="00000A"/>
    </w:rPr>
  </w:style>
  <w:style w:type="character" w:customStyle="1" w:styleId="ListLabel746">
    <w:name w:val="ListLabel 746"/>
    <w:qFormat/>
    <w:rsid w:val="009C6916"/>
    <w:rPr>
      <w:rFonts w:cs="Courier New"/>
    </w:rPr>
  </w:style>
  <w:style w:type="character" w:customStyle="1" w:styleId="ListLabel747">
    <w:name w:val="ListLabel 747"/>
    <w:qFormat/>
    <w:rsid w:val="009C6916"/>
    <w:rPr>
      <w:rFonts w:cs="Courier New"/>
    </w:rPr>
  </w:style>
  <w:style w:type="character" w:customStyle="1" w:styleId="ListLabel748">
    <w:name w:val="ListLabel 748"/>
    <w:qFormat/>
    <w:rsid w:val="009C6916"/>
    <w:rPr>
      <w:rFonts w:cs="Wingdings"/>
    </w:rPr>
  </w:style>
  <w:style w:type="character" w:customStyle="1" w:styleId="ListLabel749">
    <w:name w:val="ListLabel 749"/>
    <w:qFormat/>
    <w:rsid w:val="009C6916"/>
    <w:rPr>
      <w:rFonts w:cs="Symbol"/>
    </w:rPr>
  </w:style>
  <w:style w:type="character" w:customStyle="1" w:styleId="ListLabel750">
    <w:name w:val="ListLabel 750"/>
    <w:qFormat/>
    <w:rsid w:val="009C6916"/>
    <w:rPr>
      <w:rFonts w:cs="Courier New"/>
    </w:rPr>
  </w:style>
  <w:style w:type="character" w:customStyle="1" w:styleId="ListLabel751">
    <w:name w:val="ListLabel 751"/>
    <w:qFormat/>
    <w:rsid w:val="009C6916"/>
    <w:rPr>
      <w:rFonts w:cs="Wingdings"/>
    </w:rPr>
  </w:style>
  <w:style w:type="character" w:customStyle="1" w:styleId="ListLabel752">
    <w:name w:val="ListLabel 752"/>
    <w:qFormat/>
    <w:rsid w:val="009C6916"/>
    <w:rPr>
      <w:rFonts w:cs="Symbol"/>
    </w:rPr>
  </w:style>
  <w:style w:type="character" w:customStyle="1" w:styleId="ListLabel753">
    <w:name w:val="ListLabel 753"/>
    <w:qFormat/>
    <w:rsid w:val="009C6916"/>
    <w:rPr>
      <w:rFonts w:cs="Courier New"/>
    </w:rPr>
  </w:style>
  <w:style w:type="character" w:customStyle="1" w:styleId="ListLabel754">
    <w:name w:val="ListLabel 754"/>
    <w:qFormat/>
    <w:rsid w:val="009C6916"/>
    <w:rPr>
      <w:rFonts w:cs="Wingdings"/>
    </w:rPr>
  </w:style>
  <w:style w:type="character" w:customStyle="1" w:styleId="ListLabel755">
    <w:name w:val="ListLabel 755"/>
    <w:qFormat/>
    <w:rsid w:val="009C6916"/>
    <w:rPr>
      <w:rFonts w:ascii="Calibri" w:hAnsi="Calibri"/>
      <w:b w:val="0"/>
      <w:i w:val="0"/>
      <w:sz w:val="23"/>
    </w:rPr>
  </w:style>
  <w:style w:type="character" w:customStyle="1" w:styleId="ListLabel756">
    <w:name w:val="ListLabel 756"/>
    <w:qFormat/>
    <w:rsid w:val="009C6916"/>
    <w:rPr>
      <w:b w:val="0"/>
      <w:i w:val="0"/>
      <w:sz w:val="23"/>
    </w:rPr>
  </w:style>
  <w:style w:type="character" w:customStyle="1" w:styleId="ListLabel757">
    <w:name w:val="ListLabel 757"/>
    <w:qFormat/>
    <w:rsid w:val="009C6916"/>
    <w:rPr>
      <w:rFonts w:cs="Courier New"/>
    </w:rPr>
  </w:style>
  <w:style w:type="character" w:customStyle="1" w:styleId="ListLabel758">
    <w:name w:val="ListLabel 758"/>
    <w:qFormat/>
    <w:rsid w:val="009C6916"/>
    <w:rPr>
      <w:rFonts w:cs="Wingdings"/>
    </w:rPr>
  </w:style>
  <w:style w:type="character" w:customStyle="1" w:styleId="ListLabel759">
    <w:name w:val="ListLabel 759"/>
    <w:qFormat/>
    <w:rsid w:val="009C6916"/>
    <w:rPr>
      <w:rFonts w:cs="Symbol"/>
    </w:rPr>
  </w:style>
  <w:style w:type="character" w:customStyle="1" w:styleId="ListLabel760">
    <w:name w:val="ListLabel 760"/>
    <w:qFormat/>
    <w:rsid w:val="009C6916"/>
    <w:rPr>
      <w:rFonts w:cs="Courier New"/>
    </w:rPr>
  </w:style>
  <w:style w:type="character" w:customStyle="1" w:styleId="ListLabel761">
    <w:name w:val="ListLabel 761"/>
    <w:qFormat/>
    <w:rsid w:val="009C6916"/>
    <w:rPr>
      <w:rFonts w:cs="Wingdings"/>
    </w:rPr>
  </w:style>
  <w:style w:type="character" w:customStyle="1" w:styleId="ListLabel762">
    <w:name w:val="ListLabel 762"/>
    <w:qFormat/>
    <w:rsid w:val="009C6916"/>
    <w:rPr>
      <w:rFonts w:cs="Symbol"/>
    </w:rPr>
  </w:style>
  <w:style w:type="character" w:customStyle="1" w:styleId="ListLabel763">
    <w:name w:val="ListLabel 763"/>
    <w:qFormat/>
    <w:rsid w:val="009C6916"/>
    <w:rPr>
      <w:rFonts w:cs="Courier New"/>
    </w:rPr>
  </w:style>
  <w:style w:type="character" w:customStyle="1" w:styleId="ListLabel764">
    <w:name w:val="ListLabel 764"/>
    <w:qFormat/>
    <w:rsid w:val="009C6916"/>
    <w:rPr>
      <w:rFonts w:cs="Wingdings"/>
    </w:rPr>
  </w:style>
  <w:style w:type="character" w:customStyle="1" w:styleId="ListLabel765">
    <w:name w:val="ListLabel 765"/>
    <w:qFormat/>
    <w:rsid w:val="009C6916"/>
    <w:rPr>
      <w:rFonts w:cs="Courier New"/>
    </w:rPr>
  </w:style>
  <w:style w:type="character" w:customStyle="1" w:styleId="ListLabel766">
    <w:name w:val="ListLabel 766"/>
    <w:qFormat/>
    <w:rsid w:val="009C6916"/>
    <w:rPr>
      <w:rFonts w:cs="Courier New"/>
    </w:rPr>
  </w:style>
  <w:style w:type="character" w:customStyle="1" w:styleId="ListLabel767">
    <w:name w:val="ListLabel 767"/>
    <w:qFormat/>
    <w:rsid w:val="009C6916"/>
    <w:rPr>
      <w:rFonts w:cs="Wingdings"/>
    </w:rPr>
  </w:style>
  <w:style w:type="character" w:customStyle="1" w:styleId="ListLabel768">
    <w:name w:val="ListLabel 768"/>
    <w:qFormat/>
    <w:rsid w:val="009C6916"/>
    <w:rPr>
      <w:rFonts w:cs="Symbol"/>
    </w:rPr>
  </w:style>
  <w:style w:type="character" w:customStyle="1" w:styleId="ListLabel769">
    <w:name w:val="ListLabel 769"/>
    <w:qFormat/>
    <w:rsid w:val="009C6916"/>
    <w:rPr>
      <w:rFonts w:cs="Courier New"/>
    </w:rPr>
  </w:style>
  <w:style w:type="character" w:customStyle="1" w:styleId="ListLabel770">
    <w:name w:val="ListLabel 770"/>
    <w:qFormat/>
    <w:rsid w:val="009C6916"/>
    <w:rPr>
      <w:rFonts w:cs="Wingdings"/>
    </w:rPr>
  </w:style>
  <w:style w:type="character" w:customStyle="1" w:styleId="ListLabel771">
    <w:name w:val="ListLabel 771"/>
    <w:qFormat/>
    <w:rsid w:val="009C6916"/>
    <w:rPr>
      <w:rFonts w:cs="Symbol"/>
    </w:rPr>
  </w:style>
  <w:style w:type="character" w:customStyle="1" w:styleId="ListLabel772">
    <w:name w:val="ListLabel 772"/>
    <w:qFormat/>
    <w:rsid w:val="009C6916"/>
    <w:rPr>
      <w:rFonts w:cs="Courier New"/>
    </w:rPr>
  </w:style>
  <w:style w:type="character" w:customStyle="1" w:styleId="ListLabel773">
    <w:name w:val="ListLabel 773"/>
    <w:qFormat/>
    <w:rsid w:val="009C6916"/>
    <w:rPr>
      <w:rFonts w:cs="Wingdings"/>
    </w:rPr>
  </w:style>
  <w:style w:type="character" w:customStyle="1" w:styleId="ListLabel774">
    <w:name w:val="ListLabel 774"/>
    <w:qFormat/>
    <w:rsid w:val="009C6916"/>
    <w:rPr>
      <w:rFonts w:ascii="Arial" w:hAnsi="Arial" w:cs="Courier New"/>
    </w:rPr>
  </w:style>
  <w:style w:type="character" w:customStyle="1" w:styleId="ListLabel775">
    <w:name w:val="ListLabel 775"/>
    <w:qFormat/>
    <w:rsid w:val="009C6916"/>
    <w:rPr>
      <w:rFonts w:cs="Courier New"/>
    </w:rPr>
  </w:style>
  <w:style w:type="character" w:customStyle="1" w:styleId="ListLabel776">
    <w:name w:val="ListLabel 776"/>
    <w:qFormat/>
    <w:rsid w:val="009C6916"/>
    <w:rPr>
      <w:rFonts w:cs="Wingdings"/>
    </w:rPr>
  </w:style>
  <w:style w:type="character" w:customStyle="1" w:styleId="ListLabel777">
    <w:name w:val="ListLabel 777"/>
    <w:qFormat/>
    <w:rsid w:val="009C6916"/>
    <w:rPr>
      <w:rFonts w:cs="Symbol"/>
    </w:rPr>
  </w:style>
  <w:style w:type="character" w:customStyle="1" w:styleId="ListLabel778">
    <w:name w:val="ListLabel 778"/>
    <w:qFormat/>
    <w:rsid w:val="009C6916"/>
    <w:rPr>
      <w:rFonts w:cs="Courier New"/>
    </w:rPr>
  </w:style>
  <w:style w:type="character" w:customStyle="1" w:styleId="ListLabel779">
    <w:name w:val="ListLabel 779"/>
    <w:qFormat/>
    <w:rsid w:val="009C6916"/>
    <w:rPr>
      <w:rFonts w:cs="Wingdings"/>
    </w:rPr>
  </w:style>
  <w:style w:type="character" w:customStyle="1" w:styleId="ListLabel780">
    <w:name w:val="ListLabel 780"/>
    <w:qFormat/>
    <w:rsid w:val="009C6916"/>
    <w:rPr>
      <w:rFonts w:cs="Symbol"/>
    </w:rPr>
  </w:style>
  <w:style w:type="character" w:customStyle="1" w:styleId="ListLabel781">
    <w:name w:val="ListLabel 781"/>
    <w:qFormat/>
    <w:rsid w:val="009C6916"/>
    <w:rPr>
      <w:rFonts w:cs="Courier New"/>
    </w:rPr>
  </w:style>
  <w:style w:type="character" w:customStyle="1" w:styleId="ListLabel782">
    <w:name w:val="ListLabel 782"/>
    <w:qFormat/>
    <w:rsid w:val="009C6916"/>
    <w:rPr>
      <w:rFonts w:cs="Wingdings"/>
    </w:rPr>
  </w:style>
  <w:style w:type="character" w:customStyle="1" w:styleId="ListLabel783">
    <w:name w:val="ListLabel 783"/>
    <w:qFormat/>
    <w:rsid w:val="009C6916"/>
    <w:rPr>
      <w:rFonts w:ascii="Arial" w:hAnsi="Arial" w:cs="Courier New"/>
    </w:rPr>
  </w:style>
  <w:style w:type="character" w:customStyle="1" w:styleId="ListLabel784">
    <w:name w:val="ListLabel 784"/>
    <w:qFormat/>
    <w:rsid w:val="009C6916"/>
    <w:rPr>
      <w:rFonts w:cs="Courier New"/>
    </w:rPr>
  </w:style>
  <w:style w:type="character" w:customStyle="1" w:styleId="ListLabel785">
    <w:name w:val="ListLabel 785"/>
    <w:qFormat/>
    <w:rsid w:val="009C6916"/>
    <w:rPr>
      <w:rFonts w:cs="Wingdings"/>
    </w:rPr>
  </w:style>
  <w:style w:type="character" w:customStyle="1" w:styleId="ListLabel786">
    <w:name w:val="ListLabel 786"/>
    <w:qFormat/>
    <w:rsid w:val="009C6916"/>
    <w:rPr>
      <w:rFonts w:cs="Symbol"/>
    </w:rPr>
  </w:style>
  <w:style w:type="character" w:customStyle="1" w:styleId="ListLabel787">
    <w:name w:val="ListLabel 787"/>
    <w:qFormat/>
    <w:rsid w:val="009C6916"/>
    <w:rPr>
      <w:rFonts w:cs="Courier New"/>
    </w:rPr>
  </w:style>
  <w:style w:type="character" w:customStyle="1" w:styleId="ListLabel788">
    <w:name w:val="ListLabel 788"/>
    <w:qFormat/>
    <w:rsid w:val="009C6916"/>
    <w:rPr>
      <w:rFonts w:cs="Wingdings"/>
    </w:rPr>
  </w:style>
  <w:style w:type="character" w:customStyle="1" w:styleId="ListLabel789">
    <w:name w:val="ListLabel 789"/>
    <w:qFormat/>
    <w:rsid w:val="009C6916"/>
    <w:rPr>
      <w:rFonts w:cs="Symbol"/>
    </w:rPr>
  </w:style>
  <w:style w:type="character" w:customStyle="1" w:styleId="ListLabel790">
    <w:name w:val="ListLabel 790"/>
    <w:qFormat/>
    <w:rsid w:val="009C6916"/>
    <w:rPr>
      <w:rFonts w:cs="Courier New"/>
    </w:rPr>
  </w:style>
  <w:style w:type="character" w:customStyle="1" w:styleId="ListLabel791">
    <w:name w:val="ListLabel 791"/>
    <w:qFormat/>
    <w:rsid w:val="009C6916"/>
    <w:rPr>
      <w:rFonts w:cs="Wingdings"/>
    </w:rPr>
  </w:style>
  <w:style w:type="character" w:customStyle="1" w:styleId="ListLabel792">
    <w:name w:val="ListLabel 792"/>
    <w:qFormat/>
    <w:rsid w:val="009C6916"/>
    <w:rPr>
      <w:b w:val="0"/>
      <w:i w:val="0"/>
      <w:sz w:val="23"/>
    </w:rPr>
  </w:style>
  <w:style w:type="character" w:customStyle="1" w:styleId="ListLabel793">
    <w:name w:val="ListLabel 793"/>
    <w:qFormat/>
    <w:rsid w:val="009C6916"/>
    <w:rPr>
      <w:rFonts w:ascii="Arial" w:hAnsi="Arial" w:cs="Courier New"/>
    </w:rPr>
  </w:style>
  <w:style w:type="character" w:customStyle="1" w:styleId="ListLabel794">
    <w:name w:val="ListLabel 794"/>
    <w:qFormat/>
    <w:rsid w:val="009C6916"/>
    <w:rPr>
      <w:rFonts w:cs="Courier New"/>
    </w:rPr>
  </w:style>
  <w:style w:type="character" w:customStyle="1" w:styleId="ListLabel795">
    <w:name w:val="ListLabel 795"/>
    <w:qFormat/>
    <w:rsid w:val="009C6916"/>
    <w:rPr>
      <w:rFonts w:cs="Wingdings"/>
    </w:rPr>
  </w:style>
  <w:style w:type="character" w:customStyle="1" w:styleId="ListLabel796">
    <w:name w:val="ListLabel 796"/>
    <w:qFormat/>
    <w:rsid w:val="009C6916"/>
    <w:rPr>
      <w:rFonts w:cs="Symbol"/>
    </w:rPr>
  </w:style>
  <w:style w:type="character" w:customStyle="1" w:styleId="ListLabel797">
    <w:name w:val="ListLabel 797"/>
    <w:qFormat/>
    <w:rsid w:val="009C6916"/>
    <w:rPr>
      <w:rFonts w:cs="Courier New"/>
    </w:rPr>
  </w:style>
  <w:style w:type="character" w:customStyle="1" w:styleId="ListLabel798">
    <w:name w:val="ListLabel 798"/>
    <w:qFormat/>
    <w:rsid w:val="009C6916"/>
    <w:rPr>
      <w:rFonts w:cs="Wingdings"/>
    </w:rPr>
  </w:style>
  <w:style w:type="character" w:customStyle="1" w:styleId="ListLabel799">
    <w:name w:val="ListLabel 799"/>
    <w:qFormat/>
    <w:rsid w:val="009C6916"/>
    <w:rPr>
      <w:rFonts w:cs="Symbol"/>
    </w:rPr>
  </w:style>
  <w:style w:type="character" w:customStyle="1" w:styleId="ListLabel800">
    <w:name w:val="ListLabel 800"/>
    <w:qFormat/>
    <w:rsid w:val="009C6916"/>
    <w:rPr>
      <w:rFonts w:cs="Courier New"/>
    </w:rPr>
  </w:style>
  <w:style w:type="character" w:customStyle="1" w:styleId="ListLabel801">
    <w:name w:val="ListLabel 801"/>
    <w:qFormat/>
    <w:rsid w:val="009C6916"/>
    <w:rPr>
      <w:rFonts w:cs="Wingdings"/>
    </w:rPr>
  </w:style>
  <w:style w:type="character" w:customStyle="1" w:styleId="ListLabel802">
    <w:name w:val="ListLabel 802"/>
    <w:qFormat/>
    <w:rsid w:val="009C6916"/>
    <w:rPr>
      <w:rFonts w:ascii="Arial" w:hAnsi="Arial"/>
      <w:b w:val="0"/>
      <w:i w:val="0"/>
      <w:sz w:val="23"/>
    </w:rPr>
  </w:style>
  <w:style w:type="character" w:customStyle="1" w:styleId="ListLabel803">
    <w:name w:val="ListLabel 803"/>
    <w:qFormat/>
    <w:rsid w:val="009C6916"/>
    <w:rPr>
      <w:rFonts w:ascii="Arial" w:hAnsi="Arial"/>
      <w:b w:val="0"/>
      <w:i w:val="0"/>
      <w:sz w:val="23"/>
    </w:rPr>
  </w:style>
  <w:style w:type="character" w:customStyle="1" w:styleId="ListLabel804">
    <w:name w:val="ListLabel 804"/>
    <w:qFormat/>
    <w:rsid w:val="009C6916"/>
    <w:rPr>
      <w:rFonts w:ascii="Arial" w:hAnsi="Arial"/>
      <w:b w:val="0"/>
      <w:i w:val="0"/>
      <w:sz w:val="23"/>
    </w:rPr>
  </w:style>
  <w:style w:type="character" w:customStyle="1" w:styleId="ListLabel805">
    <w:name w:val="ListLabel 805"/>
    <w:qFormat/>
    <w:rsid w:val="009C6916"/>
    <w:rPr>
      <w:rFonts w:ascii="Arial" w:hAnsi="Arial"/>
      <w:b w:val="0"/>
      <w:i w:val="0"/>
      <w:sz w:val="23"/>
    </w:rPr>
  </w:style>
  <w:style w:type="character" w:customStyle="1" w:styleId="ListLabel806">
    <w:name w:val="ListLabel 806"/>
    <w:qFormat/>
    <w:rsid w:val="009C6916"/>
    <w:rPr>
      <w:rFonts w:ascii="Arial" w:hAnsi="Arial"/>
      <w:b w:val="0"/>
      <w:i w:val="0"/>
      <w:sz w:val="23"/>
    </w:rPr>
  </w:style>
  <w:style w:type="character" w:customStyle="1" w:styleId="ListLabel807">
    <w:name w:val="ListLabel 807"/>
    <w:qFormat/>
    <w:rsid w:val="009C6916"/>
    <w:rPr>
      <w:rFonts w:ascii="Arial" w:hAnsi="Arial" w:cs="Courier New"/>
      <w:b w:val="0"/>
      <w:i w:val="0"/>
      <w:sz w:val="23"/>
    </w:rPr>
  </w:style>
  <w:style w:type="character" w:customStyle="1" w:styleId="ListLabel808">
    <w:name w:val="ListLabel 808"/>
    <w:qFormat/>
    <w:rsid w:val="009C6916"/>
    <w:rPr>
      <w:rFonts w:cs="Courier New"/>
    </w:rPr>
  </w:style>
  <w:style w:type="character" w:customStyle="1" w:styleId="ListLabel809">
    <w:name w:val="ListLabel 809"/>
    <w:qFormat/>
    <w:rsid w:val="009C6916"/>
    <w:rPr>
      <w:rFonts w:cs="Wingdings"/>
    </w:rPr>
  </w:style>
  <w:style w:type="character" w:customStyle="1" w:styleId="ListLabel810">
    <w:name w:val="ListLabel 810"/>
    <w:qFormat/>
    <w:rsid w:val="009C6916"/>
    <w:rPr>
      <w:rFonts w:cs="Symbol"/>
    </w:rPr>
  </w:style>
  <w:style w:type="character" w:customStyle="1" w:styleId="ListLabel811">
    <w:name w:val="ListLabel 811"/>
    <w:qFormat/>
    <w:rsid w:val="009C6916"/>
    <w:rPr>
      <w:rFonts w:cs="Courier New"/>
    </w:rPr>
  </w:style>
  <w:style w:type="character" w:customStyle="1" w:styleId="ListLabel812">
    <w:name w:val="ListLabel 812"/>
    <w:qFormat/>
    <w:rsid w:val="009C6916"/>
    <w:rPr>
      <w:rFonts w:cs="Wingdings"/>
    </w:rPr>
  </w:style>
  <w:style w:type="character" w:customStyle="1" w:styleId="ListLabel813">
    <w:name w:val="ListLabel 813"/>
    <w:qFormat/>
    <w:rsid w:val="009C6916"/>
    <w:rPr>
      <w:rFonts w:cs="Symbol"/>
    </w:rPr>
  </w:style>
  <w:style w:type="character" w:customStyle="1" w:styleId="ListLabel814">
    <w:name w:val="ListLabel 814"/>
    <w:qFormat/>
    <w:rsid w:val="009C6916"/>
    <w:rPr>
      <w:rFonts w:cs="Courier New"/>
    </w:rPr>
  </w:style>
  <w:style w:type="character" w:customStyle="1" w:styleId="ListLabel815">
    <w:name w:val="ListLabel 815"/>
    <w:qFormat/>
    <w:rsid w:val="009C6916"/>
    <w:rPr>
      <w:rFonts w:cs="Wingdings"/>
    </w:rPr>
  </w:style>
  <w:style w:type="character" w:customStyle="1" w:styleId="ListLabel816">
    <w:name w:val="ListLabel 816"/>
    <w:qFormat/>
    <w:rsid w:val="009C6916"/>
    <w:rPr>
      <w:rFonts w:ascii="Arial" w:hAnsi="Arial"/>
      <w:b w:val="0"/>
      <w:i w:val="0"/>
      <w:sz w:val="23"/>
    </w:rPr>
  </w:style>
  <w:style w:type="character" w:customStyle="1" w:styleId="ListLabel817">
    <w:name w:val="ListLabel 817"/>
    <w:qFormat/>
    <w:rsid w:val="009C6916"/>
    <w:rPr>
      <w:rFonts w:ascii="Arial" w:hAnsi="Arial"/>
      <w:b w:val="0"/>
      <w:i w:val="0"/>
      <w:sz w:val="23"/>
    </w:rPr>
  </w:style>
  <w:style w:type="character" w:customStyle="1" w:styleId="ListLabel818">
    <w:name w:val="ListLabel 818"/>
    <w:qFormat/>
    <w:rsid w:val="009C6916"/>
    <w:rPr>
      <w:b w:val="0"/>
      <w:i w:val="0"/>
      <w:sz w:val="23"/>
    </w:rPr>
  </w:style>
  <w:style w:type="character" w:customStyle="1" w:styleId="ListLabel819">
    <w:name w:val="ListLabel 819"/>
    <w:qFormat/>
    <w:rsid w:val="009C6916"/>
    <w:rPr>
      <w:color w:val="00000A"/>
    </w:rPr>
  </w:style>
  <w:style w:type="character" w:customStyle="1" w:styleId="ListLabel820">
    <w:name w:val="ListLabel 820"/>
    <w:qFormat/>
    <w:rsid w:val="009C6916"/>
    <w:rPr>
      <w:rFonts w:ascii="Arial" w:hAnsi="Arial" w:cs="Symbol"/>
      <w:b/>
    </w:rPr>
  </w:style>
  <w:style w:type="character" w:customStyle="1" w:styleId="ListLabel821">
    <w:name w:val="ListLabel 821"/>
    <w:qFormat/>
    <w:rsid w:val="009C6916"/>
    <w:rPr>
      <w:rFonts w:cs="Courier New"/>
    </w:rPr>
  </w:style>
  <w:style w:type="character" w:customStyle="1" w:styleId="ListLabel822">
    <w:name w:val="ListLabel 822"/>
    <w:qFormat/>
    <w:rsid w:val="009C6916"/>
    <w:rPr>
      <w:rFonts w:cs="Wingdings"/>
    </w:rPr>
  </w:style>
  <w:style w:type="character" w:customStyle="1" w:styleId="ListLabel823">
    <w:name w:val="ListLabel 823"/>
    <w:qFormat/>
    <w:rsid w:val="009C6916"/>
    <w:rPr>
      <w:rFonts w:cs="Symbol"/>
    </w:rPr>
  </w:style>
  <w:style w:type="character" w:customStyle="1" w:styleId="ListLabel824">
    <w:name w:val="ListLabel 824"/>
    <w:qFormat/>
    <w:rsid w:val="009C6916"/>
    <w:rPr>
      <w:rFonts w:cs="Courier New"/>
    </w:rPr>
  </w:style>
  <w:style w:type="character" w:customStyle="1" w:styleId="ListLabel825">
    <w:name w:val="ListLabel 825"/>
    <w:qFormat/>
    <w:rsid w:val="009C6916"/>
    <w:rPr>
      <w:rFonts w:cs="Wingdings"/>
    </w:rPr>
  </w:style>
  <w:style w:type="character" w:customStyle="1" w:styleId="ListLabel826">
    <w:name w:val="ListLabel 826"/>
    <w:qFormat/>
    <w:rsid w:val="009C6916"/>
    <w:rPr>
      <w:rFonts w:cs="Symbol"/>
    </w:rPr>
  </w:style>
  <w:style w:type="character" w:customStyle="1" w:styleId="ListLabel827">
    <w:name w:val="ListLabel 827"/>
    <w:qFormat/>
    <w:rsid w:val="009C6916"/>
    <w:rPr>
      <w:rFonts w:cs="Courier New"/>
    </w:rPr>
  </w:style>
  <w:style w:type="character" w:customStyle="1" w:styleId="ListLabel828">
    <w:name w:val="ListLabel 828"/>
    <w:qFormat/>
    <w:rsid w:val="009C6916"/>
    <w:rPr>
      <w:rFonts w:cs="Wingdings"/>
    </w:rPr>
  </w:style>
  <w:style w:type="character" w:customStyle="1" w:styleId="ListLabel829">
    <w:name w:val="ListLabel 829"/>
    <w:qFormat/>
    <w:rsid w:val="009C6916"/>
    <w:rPr>
      <w:rFonts w:cs="Wingdings"/>
    </w:rPr>
  </w:style>
  <w:style w:type="character" w:customStyle="1" w:styleId="ListLabel830">
    <w:name w:val="ListLabel 830"/>
    <w:qFormat/>
    <w:rsid w:val="009C6916"/>
    <w:rPr>
      <w:rFonts w:cs="Courier New"/>
    </w:rPr>
  </w:style>
  <w:style w:type="character" w:customStyle="1" w:styleId="ListLabel831">
    <w:name w:val="ListLabel 831"/>
    <w:qFormat/>
    <w:rsid w:val="009C6916"/>
    <w:rPr>
      <w:rFonts w:cs="Wingdings"/>
    </w:rPr>
  </w:style>
  <w:style w:type="character" w:customStyle="1" w:styleId="ListLabel832">
    <w:name w:val="ListLabel 832"/>
    <w:qFormat/>
    <w:rsid w:val="009C6916"/>
    <w:rPr>
      <w:rFonts w:cs="Symbol"/>
    </w:rPr>
  </w:style>
  <w:style w:type="character" w:customStyle="1" w:styleId="ListLabel833">
    <w:name w:val="ListLabel 833"/>
    <w:qFormat/>
    <w:rsid w:val="009C6916"/>
    <w:rPr>
      <w:rFonts w:cs="Courier New"/>
    </w:rPr>
  </w:style>
  <w:style w:type="character" w:customStyle="1" w:styleId="ListLabel834">
    <w:name w:val="ListLabel 834"/>
    <w:qFormat/>
    <w:rsid w:val="009C6916"/>
    <w:rPr>
      <w:rFonts w:cs="Wingdings"/>
    </w:rPr>
  </w:style>
  <w:style w:type="character" w:customStyle="1" w:styleId="ListLabel835">
    <w:name w:val="ListLabel 835"/>
    <w:qFormat/>
    <w:rsid w:val="009C6916"/>
    <w:rPr>
      <w:rFonts w:cs="Symbol"/>
    </w:rPr>
  </w:style>
  <w:style w:type="character" w:customStyle="1" w:styleId="ListLabel836">
    <w:name w:val="ListLabel 836"/>
    <w:qFormat/>
    <w:rsid w:val="009C6916"/>
    <w:rPr>
      <w:rFonts w:cs="Courier New"/>
    </w:rPr>
  </w:style>
  <w:style w:type="character" w:customStyle="1" w:styleId="ListLabel837">
    <w:name w:val="ListLabel 837"/>
    <w:qFormat/>
    <w:rsid w:val="009C6916"/>
    <w:rPr>
      <w:rFonts w:cs="Wingdings"/>
    </w:rPr>
  </w:style>
  <w:style w:type="character" w:customStyle="1" w:styleId="ListLabel838">
    <w:name w:val="ListLabel 838"/>
    <w:qFormat/>
    <w:rsid w:val="009C6916"/>
    <w:rPr>
      <w:rFonts w:ascii="Arial" w:hAnsi="Arial"/>
      <w:b/>
      <w:color w:val="000000"/>
    </w:rPr>
  </w:style>
  <w:style w:type="character" w:customStyle="1" w:styleId="ListLabel839">
    <w:name w:val="ListLabel 839"/>
    <w:qFormat/>
    <w:rsid w:val="009C6916"/>
    <w:rPr>
      <w:rFonts w:ascii="Arial" w:hAnsi="Arial"/>
      <w:color w:val="00000A"/>
    </w:rPr>
  </w:style>
  <w:style w:type="character" w:customStyle="1" w:styleId="ListLabel840">
    <w:name w:val="ListLabel 840"/>
    <w:qFormat/>
    <w:rsid w:val="009C6916"/>
    <w:rPr>
      <w:rFonts w:eastAsia="Calibri"/>
      <w:b/>
      <w:color w:val="00000A"/>
      <w:sz w:val="20"/>
      <w:szCs w:val="20"/>
      <w:lang w:val="pt-BR" w:eastAsia="en-US" w:bidi="ar-SA"/>
    </w:rPr>
  </w:style>
  <w:style w:type="character" w:customStyle="1" w:styleId="ListLabel841">
    <w:name w:val="ListLabel 841"/>
    <w:qFormat/>
    <w:rsid w:val="009C6916"/>
    <w:rPr>
      <w:color w:val="00000A"/>
    </w:rPr>
  </w:style>
  <w:style w:type="character" w:customStyle="1" w:styleId="ListLabel842">
    <w:name w:val="ListLabel 842"/>
    <w:qFormat/>
    <w:rsid w:val="009C6916"/>
    <w:rPr>
      <w:rFonts w:cs="Courier New"/>
    </w:rPr>
  </w:style>
  <w:style w:type="character" w:customStyle="1" w:styleId="ListLabel843">
    <w:name w:val="ListLabel 843"/>
    <w:qFormat/>
    <w:rsid w:val="009C6916"/>
    <w:rPr>
      <w:rFonts w:cs="Courier New"/>
    </w:rPr>
  </w:style>
  <w:style w:type="character" w:customStyle="1" w:styleId="ListLabel844">
    <w:name w:val="ListLabel 844"/>
    <w:qFormat/>
    <w:rsid w:val="009C6916"/>
    <w:rPr>
      <w:rFonts w:cs="Wingdings"/>
    </w:rPr>
  </w:style>
  <w:style w:type="character" w:customStyle="1" w:styleId="ListLabel845">
    <w:name w:val="ListLabel 845"/>
    <w:qFormat/>
    <w:rsid w:val="009C6916"/>
    <w:rPr>
      <w:rFonts w:cs="Symbol"/>
    </w:rPr>
  </w:style>
  <w:style w:type="character" w:customStyle="1" w:styleId="ListLabel846">
    <w:name w:val="ListLabel 846"/>
    <w:qFormat/>
    <w:rsid w:val="009C6916"/>
    <w:rPr>
      <w:rFonts w:cs="Courier New"/>
    </w:rPr>
  </w:style>
  <w:style w:type="character" w:customStyle="1" w:styleId="ListLabel847">
    <w:name w:val="ListLabel 847"/>
    <w:qFormat/>
    <w:rsid w:val="009C6916"/>
    <w:rPr>
      <w:rFonts w:cs="Wingdings"/>
    </w:rPr>
  </w:style>
  <w:style w:type="character" w:customStyle="1" w:styleId="ListLabel848">
    <w:name w:val="ListLabel 848"/>
    <w:qFormat/>
    <w:rsid w:val="009C6916"/>
    <w:rPr>
      <w:rFonts w:cs="Symbol"/>
    </w:rPr>
  </w:style>
  <w:style w:type="character" w:customStyle="1" w:styleId="ListLabel849">
    <w:name w:val="ListLabel 849"/>
    <w:qFormat/>
    <w:rsid w:val="009C6916"/>
    <w:rPr>
      <w:rFonts w:cs="Courier New"/>
    </w:rPr>
  </w:style>
  <w:style w:type="character" w:customStyle="1" w:styleId="ListLabel850">
    <w:name w:val="ListLabel 850"/>
    <w:qFormat/>
    <w:rsid w:val="009C6916"/>
    <w:rPr>
      <w:rFonts w:cs="Wingdings"/>
    </w:rPr>
  </w:style>
  <w:style w:type="character" w:customStyle="1" w:styleId="ListLabel851">
    <w:name w:val="ListLabel 851"/>
    <w:qFormat/>
    <w:rsid w:val="009C6916"/>
    <w:rPr>
      <w:rFonts w:ascii="Calibri" w:hAnsi="Calibri"/>
      <w:b w:val="0"/>
      <w:i w:val="0"/>
      <w:sz w:val="23"/>
    </w:rPr>
  </w:style>
  <w:style w:type="character" w:customStyle="1" w:styleId="ListLabel852">
    <w:name w:val="ListLabel 852"/>
    <w:qFormat/>
    <w:rsid w:val="009C6916"/>
    <w:rPr>
      <w:b w:val="0"/>
      <w:i w:val="0"/>
      <w:sz w:val="23"/>
    </w:rPr>
  </w:style>
  <w:style w:type="character" w:customStyle="1" w:styleId="ListLabel853">
    <w:name w:val="ListLabel 853"/>
    <w:qFormat/>
    <w:rsid w:val="009C6916"/>
    <w:rPr>
      <w:rFonts w:cs="Courier New"/>
    </w:rPr>
  </w:style>
  <w:style w:type="character" w:customStyle="1" w:styleId="ListLabel854">
    <w:name w:val="ListLabel 854"/>
    <w:qFormat/>
    <w:rsid w:val="009C6916"/>
    <w:rPr>
      <w:rFonts w:cs="Wingdings"/>
    </w:rPr>
  </w:style>
  <w:style w:type="character" w:customStyle="1" w:styleId="ListLabel855">
    <w:name w:val="ListLabel 855"/>
    <w:qFormat/>
    <w:rsid w:val="009C6916"/>
    <w:rPr>
      <w:rFonts w:cs="Symbol"/>
    </w:rPr>
  </w:style>
  <w:style w:type="character" w:customStyle="1" w:styleId="ListLabel856">
    <w:name w:val="ListLabel 856"/>
    <w:qFormat/>
    <w:rsid w:val="009C6916"/>
    <w:rPr>
      <w:rFonts w:cs="Courier New"/>
    </w:rPr>
  </w:style>
  <w:style w:type="character" w:customStyle="1" w:styleId="ListLabel857">
    <w:name w:val="ListLabel 857"/>
    <w:qFormat/>
    <w:rsid w:val="009C6916"/>
    <w:rPr>
      <w:rFonts w:cs="Wingdings"/>
    </w:rPr>
  </w:style>
  <w:style w:type="character" w:customStyle="1" w:styleId="ListLabel858">
    <w:name w:val="ListLabel 858"/>
    <w:qFormat/>
    <w:rsid w:val="009C6916"/>
    <w:rPr>
      <w:rFonts w:cs="Symbol"/>
    </w:rPr>
  </w:style>
  <w:style w:type="character" w:customStyle="1" w:styleId="ListLabel859">
    <w:name w:val="ListLabel 859"/>
    <w:qFormat/>
    <w:rsid w:val="009C6916"/>
    <w:rPr>
      <w:rFonts w:cs="Courier New"/>
    </w:rPr>
  </w:style>
  <w:style w:type="character" w:customStyle="1" w:styleId="ListLabel860">
    <w:name w:val="ListLabel 860"/>
    <w:qFormat/>
    <w:rsid w:val="009C6916"/>
    <w:rPr>
      <w:rFonts w:cs="Wingdings"/>
    </w:rPr>
  </w:style>
  <w:style w:type="character" w:customStyle="1" w:styleId="ListLabel861">
    <w:name w:val="ListLabel 861"/>
    <w:qFormat/>
    <w:rsid w:val="009C6916"/>
    <w:rPr>
      <w:rFonts w:cs="Courier New"/>
    </w:rPr>
  </w:style>
  <w:style w:type="character" w:customStyle="1" w:styleId="ListLabel862">
    <w:name w:val="ListLabel 862"/>
    <w:qFormat/>
    <w:rsid w:val="009C6916"/>
    <w:rPr>
      <w:rFonts w:cs="Courier New"/>
    </w:rPr>
  </w:style>
  <w:style w:type="character" w:customStyle="1" w:styleId="ListLabel863">
    <w:name w:val="ListLabel 863"/>
    <w:qFormat/>
    <w:rsid w:val="009C6916"/>
    <w:rPr>
      <w:rFonts w:cs="Wingdings"/>
    </w:rPr>
  </w:style>
  <w:style w:type="character" w:customStyle="1" w:styleId="ListLabel864">
    <w:name w:val="ListLabel 864"/>
    <w:qFormat/>
    <w:rsid w:val="009C6916"/>
    <w:rPr>
      <w:rFonts w:cs="Symbol"/>
    </w:rPr>
  </w:style>
  <w:style w:type="character" w:customStyle="1" w:styleId="ListLabel865">
    <w:name w:val="ListLabel 865"/>
    <w:qFormat/>
    <w:rsid w:val="009C6916"/>
    <w:rPr>
      <w:rFonts w:cs="Courier New"/>
    </w:rPr>
  </w:style>
  <w:style w:type="character" w:customStyle="1" w:styleId="ListLabel866">
    <w:name w:val="ListLabel 866"/>
    <w:qFormat/>
    <w:rsid w:val="009C6916"/>
    <w:rPr>
      <w:rFonts w:cs="Wingdings"/>
    </w:rPr>
  </w:style>
  <w:style w:type="character" w:customStyle="1" w:styleId="ListLabel867">
    <w:name w:val="ListLabel 867"/>
    <w:qFormat/>
    <w:rsid w:val="009C6916"/>
    <w:rPr>
      <w:rFonts w:cs="Symbol"/>
    </w:rPr>
  </w:style>
  <w:style w:type="character" w:customStyle="1" w:styleId="ListLabel868">
    <w:name w:val="ListLabel 868"/>
    <w:qFormat/>
    <w:rsid w:val="009C6916"/>
    <w:rPr>
      <w:rFonts w:cs="Courier New"/>
    </w:rPr>
  </w:style>
  <w:style w:type="character" w:customStyle="1" w:styleId="ListLabel869">
    <w:name w:val="ListLabel 869"/>
    <w:qFormat/>
    <w:rsid w:val="009C6916"/>
    <w:rPr>
      <w:rFonts w:cs="Wingdings"/>
    </w:rPr>
  </w:style>
  <w:style w:type="character" w:customStyle="1" w:styleId="ListLabel870">
    <w:name w:val="ListLabel 870"/>
    <w:qFormat/>
    <w:rsid w:val="009C6916"/>
    <w:rPr>
      <w:rFonts w:ascii="Arial" w:hAnsi="Arial" w:cs="Courier New"/>
    </w:rPr>
  </w:style>
  <w:style w:type="character" w:customStyle="1" w:styleId="ListLabel871">
    <w:name w:val="ListLabel 871"/>
    <w:qFormat/>
    <w:rsid w:val="009C6916"/>
    <w:rPr>
      <w:rFonts w:cs="Courier New"/>
    </w:rPr>
  </w:style>
  <w:style w:type="character" w:customStyle="1" w:styleId="ListLabel872">
    <w:name w:val="ListLabel 872"/>
    <w:qFormat/>
    <w:rsid w:val="009C6916"/>
    <w:rPr>
      <w:rFonts w:cs="Wingdings"/>
    </w:rPr>
  </w:style>
  <w:style w:type="character" w:customStyle="1" w:styleId="ListLabel873">
    <w:name w:val="ListLabel 873"/>
    <w:qFormat/>
    <w:rsid w:val="009C6916"/>
    <w:rPr>
      <w:rFonts w:cs="Symbol"/>
    </w:rPr>
  </w:style>
  <w:style w:type="character" w:customStyle="1" w:styleId="ListLabel874">
    <w:name w:val="ListLabel 874"/>
    <w:qFormat/>
    <w:rsid w:val="009C6916"/>
    <w:rPr>
      <w:rFonts w:cs="Courier New"/>
    </w:rPr>
  </w:style>
  <w:style w:type="character" w:customStyle="1" w:styleId="ListLabel875">
    <w:name w:val="ListLabel 875"/>
    <w:qFormat/>
    <w:rsid w:val="009C6916"/>
    <w:rPr>
      <w:rFonts w:cs="Wingdings"/>
    </w:rPr>
  </w:style>
  <w:style w:type="character" w:customStyle="1" w:styleId="ListLabel876">
    <w:name w:val="ListLabel 876"/>
    <w:qFormat/>
    <w:rsid w:val="009C6916"/>
    <w:rPr>
      <w:rFonts w:cs="Symbol"/>
    </w:rPr>
  </w:style>
  <w:style w:type="character" w:customStyle="1" w:styleId="ListLabel877">
    <w:name w:val="ListLabel 877"/>
    <w:qFormat/>
    <w:rsid w:val="009C6916"/>
    <w:rPr>
      <w:rFonts w:cs="Courier New"/>
    </w:rPr>
  </w:style>
  <w:style w:type="character" w:customStyle="1" w:styleId="ListLabel878">
    <w:name w:val="ListLabel 878"/>
    <w:qFormat/>
    <w:rsid w:val="009C6916"/>
    <w:rPr>
      <w:rFonts w:cs="Wingdings"/>
    </w:rPr>
  </w:style>
  <w:style w:type="character" w:customStyle="1" w:styleId="ListLabel879">
    <w:name w:val="ListLabel 879"/>
    <w:qFormat/>
    <w:rsid w:val="009C6916"/>
    <w:rPr>
      <w:rFonts w:ascii="Arial" w:hAnsi="Arial" w:cs="Courier New"/>
    </w:rPr>
  </w:style>
  <w:style w:type="character" w:customStyle="1" w:styleId="ListLabel880">
    <w:name w:val="ListLabel 880"/>
    <w:qFormat/>
    <w:rsid w:val="009C6916"/>
    <w:rPr>
      <w:rFonts w:cs="Courier New"/>
    </w:rPr>
  </w:style>
  <w:style w:type="character" w:customStyle="1" w:styleId="ListLabel881">
    <w:name w:val="ListLabel 881"/>
    <w:qFormat/>
    <w:rsid w:val="009C6916"/>
    <w:rPr>
      <w:rFonts w:cs="Wingdings"/>
    </w:rPr>
  </w:style>
  <w:style w:type="character" w:customStyle="1" w:styleId="ListLabel882">
    <w:name w:val="ListLabel 882"/>
    <w:qFormat/>
    <w:rsid w:val="009C6916"/>
    <w:rPr>
      <w:rFonts w:cs="Symbol"/>
    </w:rPr>
  </w:style>
  <w:style w:type="character" w:customStyle="1" w:styleId="ListLabel883">
    <w:name w:val="ListLabel 883"/>
    <w:qFormat/>
    <w:rsid w:val="009C6916"/>
    <w:rPr>
      <w:rFonts w:cs="Courier New"/>
    </w:rPr>
  </w:style>
  <w:style w:type="character" w:customStyle="1" w:styleId="ListLabel884">
    <w:name w:val="ListLabel 884"/>
    <w:qFormat/>
    <w:rsid w:val="009C6916"/>
    <w:rPr>
      <w:rFonts w:cs="Wingdings"/>
    </w:rPr>
  </w:style>
  <w:style w:type="character" w:customStyle="1" w:styleId="ListLabel885">
    <w:name w:val="ListLabel 885"/>
    <w:qFormat/>
    <w:rsid w:val="009C6916"/>
    <w:rPr>
      <w:rFonts w:cs="Symbol"/>
    </w:rPr>
  </w:style>
  <w:style w:type="character" w:customStyle="1" w:styleId="ListLabel886">
    <w:name w:val="ListLabel 886"/>
    <w:qFormat/>
    <w:rsid w:val="009C6916"/>
    <w:rPr>
      <w:rFonts w:cs="Courier New"/>
    </w:rPr>
  </w:style>
  <w:style w:type="character" w:customStyle="1" w:styleId="ListLabel887">
    <w:name w:val="ListLabel 887"/>
    <w:qFormat/>
    <w:rsid w:val="009C6916"/>
    <w:rPr>
      <w:rFonts w:cs="Wingdings"/>
    </w:rPr>
  </w:style>
  <w:style w:type="character" w:customStyle="1" w:styleId="ListLabel888">
    <w:name w:val="ListLabel 888"/>
    <w:qFormat/>
    <w:rsid w:val="009C6916"/>
    <w:rPr>
      <w:b w:val="0"/>
      <w:i w:val="0"/>
      <w:sz w:val="23"/>
    </w:rPr>
  </w:style>
  <w:style w:type="character" w:customStyle="1" w:styleId="ListLabel889">
    <w:name w:val="ListLabel 889"/>
    <w:qFormat/>
    <w:rsid w:val="009C6916"/>
    <w:rPr>
      <w:rFonts w:ascii="Arial" w:hAnsi="Arial" w:cs="Courier New"/>
    </w:rPr>
  </w:style>
  <w:style w:type="character" w:customStyle="1" w:styleId="ListLabel890">
    <w:name w:val="ListLabel 890"/>
    <w:qFormat/>
    <w:rsid w:val="009C6916"/>
    <w:rPr>
      <w:rFonts w:cs="Courier New"/>
    </w:rPr>
  </w:style>
  <w:style w:type="character" w:customStyle="1" w:styleId="ListLabel891">
    <w:name w:val="ListLabel 891"/>
    <w:qFormat/>
    <w:rsid w:val="009C6916"/>
    <w:rPr>
      <w:rFonts w:cs="Wingdings"/>
    </w:rPr>
  </w:style>
  <w:style w:type="character" w:customStyle="1" w:styleId="ListLabel892">
    <w:name w:val="ListLabel 892"/>
    <w:qFormat/>
    <w:rsid w:val="009C6916"/>
    <w:rPr>
      <w:rFonts w:cs="Symbol"/>
    </w:rPr>
  </w:style>
  <w:style w:type="character" w:customStyle="1" w:styleId="ListLabel893">
    <w:name w:val="ListLabel 893"/>
    <w:qFormat/>
    <w:rsid w:val="009C6916"/>
    <w:rPr>
      <w:rFonts w:cs="Courier New"/>
    </w:rPr>
  </w:style>
  <w:style w:type="character" w:customStyle="1" w:styleId="ListLabel894">
    <w:name w:val="ListLabel 894"/>
    <w:qFormat/>
    <w:rsid w:val="009C6916"/>
    <w:rPr>
      <w:rFonts w:cs="Wingdings"/>
    </w:rPr>
  </w:style>
  <w:style w:type="character" w:customStyle="1" w:styleId="ListLabel895">
    <w:name w:val="ListLabel 895"/>
    <w:qFormat/>
    <w:rsid w:val="009C6916"/>
    <w:rPr>
      <w:rFonts w:cs="Symbol"/>
    </w:rPr>
  </w:style>
  <w:style w:type="character" w:customStyle="1" w:styleId="ListLabel896">
    <w:name w:val="ListLabel 896"/>
    <w:qFormat/>
    <w:rsid w:val="009C6916"/>
    <w:rPr>
      <w:rFonts w:cs="Courier New"/>
    </w:rPr>
  </w:style>
  <w:style w:type="character" w:customStyle="1" w:styleId="ListLabel897">
    <w:name w:val="ListLabel 897"/>
    <w:qFormat/>
    <w:rsid w:val="009C6916"/>
    <w:rPr>
      <w:rFonts w:cs="Wingdings"/>
    </w:rPr>
  </w:style>
  <w:style w:type="character" w:customStyle="1" w:styleId="ListLabel898">
    <w:name w:val="ListLabel 898"/>
    <w:qFormat/>
    <w:rsid w:val="009C6916"/>
    <w:rPr>
      <w:rFonts w:ascii="Arial" w:hAnsi="Arial"/>
      <w:b w:val="0"/>
      <w:i w:val="0"/>
      <w:sz w:val="23"/>
    </w:rPr>
  </w:style>
  <w:style w:type="character" w:customStyle="1" w:styleId="ListLabel899">
    <w:name w:val="ListLabel 899"/>
    <w:qFormat/>
    <w:rsid w:val="009C6916"/>
    <w:rPr>
      <w:rFonts w:ascii="Arial" w:hAnsi="Arial"/>
      <w:b w:val="0"/>
      <w:i w:val="0"/>
      <w:sz w:val="23"/>
    </w:rPr>
  </w:style>
  <w:style w:type="character" w:customStyle="1" w:styleId="ListLabel900">
    <w:name w:val="ListLabel 900"/>
    <w:qFormat/>
    <w:rsid w:val="009C6916"/>
    <w:rPr>
      <w:rFonts w:ascii="Arial" w:hAnsi="Arial"/>
      <w:b w:val="0"/>
      <w:i w:val="0"/>
      <w:sz w:val="23"/>
    </w:rPr>
  </w:style>
  <w:style w:type="character" w:customStyle="1" w:styleId="ListLabel901">
    <w:name w:val="ListLabel 901"/>
    <w:qFormat/>
    <w:rsid w:val="009C6916"/>
    <w:rPr>
      <w:rFonts w:ascii="Arial" w:hAnsi="Arial"/>
      <w:b w:val="0"/>
      <w:i w:val="0"/>
      <w:sz w:val="23"/>
    </w:rPr>
  </w:style>
  <w:style w:type="character" w:customStyle="1" w:styleId="ListLabel902">
    <w:name w:val="ListLabel 902"/>
    <w:qFormat/>
    <w:rsid w:val="009C6916"/>
    <w:rPr>
      <w:rFonts w:ascii="Arial" w:hAnsi="Arial"/>
      <w:b w:val="0"/>
      <w:i w:val="0"/>
      <w:sz w:val="23"/>
    </w:rPr>
  </w:style>
  <w:style w:type="character" w:customStyle="1" w:styleId="ListLabel903">
    <w:name w:val="ListLabel 903"/>
    <w:qFormat/>
    <w:rsid w:val="009C6916"/>
    <w:rPr>
      <w:rFonts w:ascii="Arial" w:hAnsi="Arial" w:cs="Courier New"/>
      <w:b w:val="0"/>
      <w:i w:val="0"/>
      <w:sz w:val="23"/>
    </w:rPr>
  </w:style>
  <w:style w:type="character" w:customStyle="1" w:styleId="ListLabel904">
    <w:name w:val="ListLabel 904"/>
    <w:qFormat/>
    <w:rsid w:val="009C6916"/>
    <w:rPr>
      <w:rFonts w:cs="Courier New"/>
    </w:rPr>
  </w:style>
  <w:style w:type="character" w:customStyle="1" w:styleId="ListLabel905">
    <w:name w:val="ListLabel 905"/>
    <w:qFormat/>
    <w:rsid w:val="009C6916"/>
    <w:rPr>
      <w:rFonts w:cs="Wingdings"/>
    </w:rPr>
  </w:style>
  <w:style w:type="character" w:customStyle="1" w:styleId="ListLabel906">
    <w:name w:val="ListLabel 906"/>
    <w:qFormat/>
    <w:rsid w:val="009C6916"/>
    <w:rPr>
      <w:rFonts w:cs="Symbol"/>
    </w:rPr>
  </w:style>
  <w:style w:type="character" w:customStyle="1" w:styleId="ListLabel907">
    <w:name w:val="ListLabel 907"/>
    <w:qFormat/>
    <w:rsid w:val="009C6916"/>
    <w:rPr>
      <w:rFonts w:cs="Courier New"/>
    </w:rPr>
  </w:style>
  <w:style w:type="character" w:customStyle="1" w:styleId="ListLabel908">
    <w:name w:val="ListLabel 908"/>
    <w:qFormat/>
    <w:rsid w:val="009C6916"/>
    <w:rPr>
      <w:rFonts w:cs="Wingdings"/>
    </w:rPr>
  </w:style>
  <w:style w:type="character" w:customStyle="1" w:styleId="ListLabel909">
    <w:name w:val="ListLabel 909"/>
    <w:qFormat/>
    <w:rsid w:val="009C6916"/>
    <w:rPr>
      <w:rFonts w:cs="Symbol"/>
    </w:rPr>
  </w:style>
  <w:style w:type="character" w:customStyle="1" w:styleId="ListLabel910">
    <w:name w:val="ListLabel 910"/>
    <w:qFormat/>
    <w:rsid w:val="009C6916"/>
    <w:rPr>
      <w:rFonts w:cs="Courier New"/>
    </w:rPr>
  </w:style>
  <w:style w:type="character" w:customStyle="1" w:styleId="ListLabel911">
    <w:name w:val="ListLabel 911"/>
    <w:qFormat/>
    <w:rsid w:val="009C6916"/>
    <w:rPr>
      <w:rFonts w:cs="Wingdings"/>
    </w:rPr>
  </w:style>
  <w:style w:type="character" w:customStyle="1" w:styleId="ListLabel912">
    <w:name w:val="ListLabel 912"/>
    <w:qFormat/>
    <w:rsid w:val="009C6916"/>
    <w:rPr>
      <w:rFonts w:ascii="Arial" w:hAnsi="Arial"/>
      <w:b w:val="0"/>
      <w:i w:val="0"/>
      <w:sz w:val="23"/>
    </w:rPr>
  </w:style>
  <w:style w:type="character" w:customStyle="1" w:styleId="ListLabel913">
    <w:name w:val="ListLabel 913"/>
    <w:qFormat/>
    <w:rsid w:val="009C6916"/>
    <w:rPr>
      <w:rFonts w:ascii="Arial" w:hAnsi="Arial"/>
      <w:b w:val="0"/>
      <w:i w:val="0"/>
      <w:sz w:val="23"/>
    </w:rPr>
  </w:style>
  <w:style w:type="character" w:customStyle="1" w:styleId="ListLabel914">
    <w:name w:val="ListLabel 914"/>
    <w:qFormat/>
    <w:rsid w:val="009C6916"/>
    <w:rPr>
      <w:b w:val="0"/>
      <w:i w:val="0"/>
      <w:sz w:val="23"/>
    </w:rPr>
  </w:style>
  <w:style w:type="character" w:customStyle="1" w:styleId="ListLabel915">
    <w:name w:val="ListLabel 915"/>
    <w:qFormat/>
    <w:rsid w:val="009C6916"/>
    <w:rPr>
      <w:color w:val="00000A"/>
    </w:rPr>
  </w:style>
  <w:style w:type="character" w:customStyle="1" w:styleId="ListLabel916">
    <w:name w:val="ListLabel 916"/>
    <w:qFormat/>
    <w:rsid w:val="009C6916"/>
    <w:rPr>
      <w:rFonts w:ascii="Arial" w:hAnsi="Arial" w:cs="Symbol"/>
      <w:b/>
    </w:rPr>
  </w:style>
  <w:style w:type="character" w:customStyle="1" w:styleId="ListLabel917">
    <w:name w:val="ListLabel 917"/>
    <w:qFormat/>
    <w:rsid w:val="009C6916"/>
    <w:rPr>
      <w:rFonts w:cs="Courier New"/>
    </w:rPr>
  </w:style>
  <w:style w:type="character" w:customStyle="1" w:styleId="ListLabel918">
    <w:name w:val="ListLabel 918"/>
    <w:qFormat/>
    <w:rsid w:val="009C6916"/>
    <w:rPr>
      <w:rFonts w:cs="Wingdings"/>
    </w:rPr>
  </w:style>
  <w:style w:type="character" w:customStyle="1" w:styleId="ListLabel919">
    <w:name w:val="ListLabel 919"/>
    <w:qFormat/>
    <w:rsid w:val="009C6916"/>
    <w:rPr>
      <w:rFonts w:cs="Symbol"/>
    </w:rPr>
  </w:style>
  <w:style w:type="character" w:customStyle="1" w:styleId="ListLabel920">
    <w:name w:val="ListLabel 920"/>
    <w:qFormat/>
    <w:rsid w:val="009C6916"/>
    <w:rPr>
      <w:rFonts w:cs="Courier New"/>
    </w:rPr>
  </w:style>
  <w:style w:type="character" w:customStyle="1" w:styleId="ListLabel921">
    <w:name w:val="ListLabel 921"/>
    <w:qFormat/>
    <w:rsid w:val="009C6916"/>
    <w:rPr>
      <w:rFonts w:cs="Wingdings"/>
    </w:rPr>
  </w:style>
  <w:style w:type="character" w:customStyle="1" w:styleId="ListLabel922">
    <w:name w:val="ListLabel 922"/>
    <w:qFormat/>
    <w:rsid w:val="009C6916"/>
    <w:rPr>
      <w:rFonts w:cs="Symbol"/>
    </w:rPr>
  </w:style>
  <w:style w:type="character" w:customStyle="1" w:styleId="ListLabel923">
    <w:name w:val="ListLabel 923"/>
    <w:qFormat/>
    <w:rsid w:val="009C6916"/>
    <w:rPr>
      <w:rFonts w:cs="Courier New"/>
    </w:rPr>
  </w:style>
  <w:style w:type="character" w:customStyle="1" w:styleId="ListLabel924">
    <w:name w:val="ListLabel 924"/>
    <w:qFormat/>
    <w:rsid w:val="009C6916"/>
    <w:rPr>
      <w:rFonts w:cs="Wingdings"/>
    </w:rPr>
  </w:style>
  <w:style w:type="character" w:customStyle="1" w:styleId="ListLabel925">
    <w:name w:val="ListLabel 925"/>
    <w:qFormat/>
    <w:rsid w:val="009C6916"/>
    <w:rPr>
      <w:rFonts w:cs="Wingdings"/>
    </w:rPr>
  </w:style>
  <w:style w:type="character" w:customStyle="1" w:styleId="ListLabel926">
    <w:name w:val="ListLabel 926"/>
    <w:qFormat/>
    <w:rsid w:val="009C6916"/>
    <w:rPr>
      <w:rFonts w:cs="Courier New"/>
    </w:rPr>
  </w:style>
  <w:style w:type="character" w:customStyle="1" w:styleId="ListLabel927">
    <w:name w:val="ListLabel 927"/>
    <w:qFormat/>
    <w:rsid w:val="009C6916"/>
    <w:rPr>
      <w:rFonts w:cs="Wingdings"/>
    </w:rPr>
  </w:style>
  <w:style w:type="character" w:customStyle="1" w:styleId="ListLabel928">
    <w:name w:val="ListLabel 928"/>
    <w:qFormat/>
    <w:rsid w:val="009C6916"/>
    <w:rPr>
      <w:rFonts w:cs="Symbol"/>
    </w:rPr>
  </w:style>
  <w:style w:type="character" w:customStyle="1" w:styleId="ListLabel929">
    <w:name w:val="ListLabel 929"/>
    <w:qFormat/>
    <w:rsid w:val="009C6916"/>
    <w:rPr>
      <w:rFonts w:cs="Courier New"/>
    </w:rPr>
  </w:style>
  <w:style w:type="character" w:customStyle="1" w:styleId="ListLabel930">
    <w:name w:val="ListLabel 930"/>
    <w:qFormat/>
    <w:rsid w:val="009C6916"/>
    <w:rPr>
      <w:rFonts w:cs="Wingdings"/>
    </w:rPr>
  </w:style>
  <w:style w:type="character" w:customStyle="1" w:styleId="ListLabel931">
    <w:name w:val="ListLabel 931"/>
    <w:qFormat/>
    <w:rsid w:val="009C6916"/>
    <w:rPr>
      <w:rFonts w:cs="Symbol"/>
    </w:rPr>
  </w:style>
  <w:style w:type="character" w:customStyle="1" w:styleId="ListLabel932">
    <w:name w:val="ListLabel 932"/>
    <w:qFormat/>
    <w:rsid w:val="009C6916"/>
    <w:rPr>
      <w:rFonts w:cs="Courier New"/>
    </w:rPr>
  </w:style>
  <w:style w:type="character" w:customStyle="1" w:styleId="ListLabel933">
    <w:name w:val="ListLabel 933"/>
    <w:qFormat/>
    <w:rsid w:val="009C6916"/>
    <w:rPr>
      <w:rFonts w:cs="Wingdings"/>
    </w:rPr>
  </w:style>
  <w:style w:type="character" w:customStyle="1" w:styleId="ListLabel934">
    <w:name w:val="ListLabel 934"/>
    <w:qFormat/>
    <w:rsid w:val="009C6916"/>
    <w:rPr>
      <w:rFonts w:ascii="Arial" w:hAnsi="Arial"/>
      <w:b/>
      <w:color w:val="000000"/>
    </w:rPr>
  </w:style>
  <w:style w:type="character" w:customStyle="1" w:styleId="ListLabel935">
    <w:name w:val="ListLabel 935"/>
    <w:qFormat/>
    <w:rsid w:val="009C6916"/>
    <w:rPr>
      <w:rFonts w:ascii="Arial" w:hAnsi="Arial"/>
      <w:color w:val="00000A"/>
    </w:rPr>
  </w:style>
  <w:style w:type="character" w:customStyle="1" w:styleId="ListLabel936">
    <w:name w:val="ListLabel 936"/>
    <w:qFormat/>
    <w:rsid w:val="009C6916"/>
    <w:rPr>
      <w:rFonts w:eastAsia="Calibri"/>
      <w:b/>
      <w:color w:val="00000A"/>
      <w:sz w:val="20"/>
      <w:szCs w:val="20"/>
      <w:lang w:val="pt-BR" w:eastAsia="en-US" w:bidi="ar-SA"/>
    </w:rPr>
  </w:style>
  <w:style w:type="character" w:customStyle="1" w:styleId="ListLabel937">
    <w:name w:val="ListLabel 937"/>
    <w:qFormat/>
    <w:rsid w:val="009C6916"/>
    <w:rPr>
      <w:color w:val="00000A"/>
    </w:rPr>
  </w:style>
  <w:style w:type="character" w:customStyle="1" w:styleId="ListLabel938">
    <w:name w:val="ListLabel 938"/>
    <w:qFormat/>
    <w:rsid w:val="009C6916"/>
    <w:rPr>
      <w:rFonts w:cs="Courier New"/>
    </w:rPr>
  </w:style>
  <w:style w:type="character" w:customStyle="1" w:styleId="ListLabel939">
    <w:name w:val="ListLabel 939"/>
    <w:qFormat/>
    <w:rsid w:val="009C6916"/>
    <w:rPr>
      <w:rFonts w:cs="Courier New"/>
    </w:rPr>
  </w:style>
  <w:style w:type="character" w:customStyle="1" w:styleId="ListLabel940">
    <w:name w:val="ListLabel 940"/>
    <w:qFormat/>
    <w:rsid w:val="009C6916"/>
    <w:rPr>
      <w:rFonts w:cs="Wingdings"/>
    </w:rPr>
  </w:style>
  <w:style w:type="character" w:customStyle="1" w:styleId="ListLabel941">
    <w:name w:val="ListLabel 941"/>
    <w:qFormat/>
    <w:rsid w:val="009C6916"/>
    <w:rPr>
      <w:rFonts w:cs="Symbol"/>
    </w:rPr>
  </w:style>
  <w:style w:type="character" w:customStyle="1" w:styleId="ListLabel942">
    <w:name w:val="ListLabel 942"/>
    <w:qFormat/>
    <w:rsid w:val="009C6916"/>
    <w:rPr>
      <w:rFonts w:cs="Courier New"/>
    </w:rPr>
  </w:style>
  <w:style w:type="character" w:customStyle="1" w:styleId="ListLabel943">
    <w:name w:val="ListLabel 943"/>
    <w:qFormat/>
    <w:rsid w:val="009C6916"/>
    <w:rPr>
      <w:rFonts w:cs="Wingdings"/>
    </w:rPr>
  </w:style>
  <w:style w:type="character" w:customStyle="1" w:styleId="ListLabel944">
    <w:name w:val="ListLabel 944"/>
    <w:qFormat/>
    <w:rsid w:val="009C6916"/>
    <w:rPr>
      <w:rFonts w:cs="Symbol"/>
    </w:rPr>
  </w:style>
  <w:style w:type="character" w:customStyle="1" w:styleId="ListLabel945">
    <w:name w:val="ListLabel 945"/>
    <w:qFormat/>
    <w:rsid w:val="009C6916"/>
    <w:rPr>
      <w:rFonts w:cs="Courier New"/>
    </w:rPr>
  </w:style>
  <w:style w:type="character" w:customStyle="1" w:styleId="ListLabel946">
    <w:name w:val="ListLabel 946"/>
    <w:qFormat/>
    <w:rsid w:val="009C6916"/>
    <w:rPr>
      <w:rFonts w:cs="Wingdings"/>
    </w:rPr>
  </w:style>
  <w:style w:type="character" w:customStyle="1" w:styleId="ListLabel947">
    <w:name w:val="ListLabel 947"/>
    <w:qFormat/>
    <w:rsid w:val="009C6916"/>
    <w:rPr>
      <w:rFonts w:ascii="Calibri" w:hAnsi="Calibri"/>
      <w:b w:val="0"/>
      <w:i w:val="0"/>
      <w:sz w:val="23"/>
    </w:rPr>
  </w:style>
  <w:style w:type="character" w:customStyle="1" w:styleId="ListLabel948">
    <w:name w:val="ListLabel 948"/>
    <w:qFormat/>
    <w:rsid w:val="009C6916"/>
    <w:rPr>
      <w:b w:val="0"/>
      <w:i w:val="0"/>
      <w:sz w:val="23"/>
    </w:rPr>
  </w:style>
  <w:style w:type="character" w:customStyle="1" w:styleId="ListLabel949">
    <w:name w:val="ListLabel 949"/>
    <w:qFormat/>
    <w:rsid w:val="009C6916"/>
    <w:rPr>
      <w:rFonts w:cs="Courier New"/>
    </w:rPr>
  </w:style>
  <w:style w:type="character" w:customStyle="1" w:styleId="ListLabel950">
    <w:name w:val="ListLabel 950"/>
    <w:qFormat/>
    <w:rsid w:val="009C6916"/>
    <w:rPr>
      <w:rFonts w:cs="Wingdings"/>
    </w:rPr>
  </w:style>
  <w:style w:type="character" w:customStyle="1" w:styleId="ListLabel951">
    <w:name w:val="ListLabel 951"/>
    <w:qFormat/>
    <w:rsid w:val="009C6916"/>
    <w:rPr>
      <w:rFonts w:cs="Symbol"/>
    </w:rPr>
  </w:style>
  <w:style w:type="character" w:customStyle="1" w:styleId="ListLabel952">
    <w:name w:val="ListLabel 952"/>
    <w:qFormat/>
    <w:rsid w:val="009C6916"/>
    <w:rPr>
      <w:rFonts w:cs="Courier New"/>
    </w:rPr>
  </w:style>
  <w:style w:type="character" w:customStyle="1" w:styleId="ListLabel953">
    <w:name w:val="ListLabel 953"/>
    <w:qFormat/>
    <w:rsid w:val="009C6916"/>
    <w:rPr>
      <w:rFonts w:cs="Wingdings"/>
    </w:rPr>
  </w:style>
  <w:style w:type="character" w:customStyle="1" w:styleId="ListLabel954">
    <w:name w:val="ListLabel 954"/>
    <w:qFormat/>
    <w:rsid w:val="009C6916"/>
    <w:rPr>
      <w:rFonts w:cs="Symbol"/>
    </w:rPr>
  </w:style>
  <w:style w:type="character" w:customStyle="1" w:styleId="ListLabel955">
    <w:name w:val="ListLabel 955"/>
    <w:qFormat/>
    <w:rsid w:val="009C6916"/>
    <w:rPr>
      <w:rFonts w:cs="Courier New"/>
    </w:rPr>
  </w:style>
  <w:style w:type="character" w:customStyle="1" w:styleId="ListLabel956">
    <w:name w:val="ListLabel 956"/>
    <w:qFormat/>
    <w:rsid w:val="009C6916"/>
    <w:rPr>
      <w:rFonts w:cs="Wingdings"/>
    </w:rPr>
  </w:style>
  <w:style w:type="character" w:customStyle="1" w:styleId="ListLabel957">
    <w:name w:val="ListLabel 957"/>
    <w:qFormat/>
    <w:rsid w:val="009C6916"/>
    <w:rPr>
      <w:rFonts w:cs="Courier New"/>
    </w:rPr>
  </w:style>
  <w:style w:type="character" w:customStyle="1" w:styleId="ListLabel958">
    <w:name w:val="ListLabel 958"/>
    <w:qFormat/>
    <w:rsid w:val="009C6916"/>
    <w:rPr>
      <w:rFonts w:cs="Courier New"/>
    </w:rPr>
  </w:style>
  <w:style w:type="character" w:customStyle="1" w:styleId="ListLabel959">
    <w:name w:val="ListLabel 959"/>
    <w:qFormat/>
    <w:rsid w:val="009C6916"/>
    <w:rPr>
      <w:rFonts w:cs="Wingdings"/>
    </w:rPr>
  </w:style>
  <w:style w:type="character" w:customStyle="1" w:styleId="ListLabel960">
    <w:name w:val="ListLabel 960"/>
    <w:qFormat/>
    <w:rsid w:val="009C6916"/>
    <w:rPr>
      <w:rFonts w:cs="Symbol"/>
    </w:rPr>
  </w:style>
  <w:style w:type="character" w:customStyle="1" w:styleId="ListLabel961">
    <w:name w:val="ListLabel 961"/>
    <w:qFormat/>
    <w:rsid w:val="009C6916"/>
    <w:rPr>
      <w:rFonts w:cs="Courier New"/>
    </w:rPr>
  </w:style>
  <w:style w:type="character" w:customStyle="1" w:styleId="ListLabel962">
    <w:name w:val="ListLabel 962"/>
    <w:qFormat/>
    <w:rsid w:val="009C6916"/>
    <w:rPr>
      <w:rFonts w:cs="Wingdings"/>
    </w:rPr>
  </w:style>
  <w:style w:type="character" w:customStyle="1" w:styleId="ListLabel963">
    <w:name w:val="ListLabel 963"/>
    <w:qFormat/>
    <w:rsid w:val="009C6916"/>
    <w:rPr>
      <w:rFonts w:cs="Symbol"/>
    </w:rPr>
  </w:style>
  <w:style w:type="character" w:customStyle="1" w:styleId="ListLabel964">
    <w:name w:val="ListLabel 964"/>
    <w:qFormat/>
    <w:rsid w:val="009C6916"/>
    <w:rPr>
      <w:rFonts w:cs="Courier New"/>
    </w:rPr>
  </w:style>
  <w:style w:type="character" w:customStyle="1" w:styleId="ListLabel965">
    <w:name w:val="ListLabel 965"/>
    <w:qFormat/>
    <w:rsid w:val="009C6916"/>
    <w:rPr>
      <w:rFonts w:cs="Wingdings"/>
    </w:rPr>
  </w:style>
  <w:style w:type="character" w:customStyle="1" w:styleId="ListLabel966">
    <w:name w:val="ListLabel 966"/>
    <w:qFormat/>
    <w:rsid w:val="009C6916"/>
    <w:rPr>
      <w:rFonts w:ascii="Arial" w:hAnsi="Arial" w:cs="Courier New"/>
    </w:rPr>
  </w:style>
  <w:style w:type="character" w:customStyle="1" w:styleId="ListLabel967">
    <w:name w:val="ListLabel 967"/>
    <w:qFormat/>
    <w:rsid w:val="009C6916"/>
    <w:rPr>
      <w:rFonts w:cs="Courier New"/>
    </w:rPr>
  </w:style>
  <w:style w:type="character" w:customStyle="1" w:styleId="ListLabel968">
    <w:name w:val="ListLabel 968"/>
    <w:qFormat/>
    <w:rsid w:val="009C6916"/>
    <w:rPr>
      <w:rFonts w:cs="Wingdings"/>
    </w:rPr>
  </w:style>
  <w:style w:type="character" w:customStyle="1" w:styleId="ListLabel969">
    <w:name w:val="ListLabel 969"/>
    <w:qFormat/>
    <w:rsid w:val="009C6916"/>
    <w:rPr>
      <w:rFonts w:cs="Symbol"/>
    </w:rPr>
  </w:style>
  <w:style w:type="character" w:customStyle="1" w:styleId="ListLabel970">
    <w:name w:val="ListLabel 970"/>
    <w:qFormat/>
    <w:rsid w:val="009C6916"/>
    <w:rPr>
      <w:rFonts w:cs="Courier New"/>
    </w:rPr>
  </w:style>
  <w:style w:type="character" w:customStyle="1" w:styleId="ListLabel971">
    <w:name w:val="ListLabel 971"/>
    <w:qFormat/>
    <w:rsid w:val="009C6916"/>
    <w:rPr>
      <w:rFonts w:cs="Wingdings"/>
    </w:rPr>
  </w:style>
  <w:style w:type="character" w:customStyle="1" w:styleId="ListLabel972">
    <w:name w:val="ListLabel 972"/>
    <w:qFormat/>
    <w:rsid w:val="009C6916"/>
    <w:rPr>
      <w:rFonts w:cs="Symbol"/>
    </w:rPr>
  </w:style>
  <w:style w:type="character" w:customStyle="1" w:styleId="ListLabel973">
    <w:name w:val="ListLabel 973"/>
    <w:qFormat/>
    <w:rsid w:val="009C6916"/>
    <w:rPr>
      <w:rFonts w:cs="Courier New"/>
    </w:rPr>
  </w:style>
  <w:style w:type="character" w:customStyle="1" w:styleId="ListLabel974">
    <w:name w:val="ListLabel 974"/>
    <w:qFormat/>
    <w:rsid w:val="009C6916"/>
    <w:rPr>
      <w:rFonts w:cs="Wingdings"/>
    </w:rPr>
  </w:style>
  <w:style w:type="character" w:customStyle="1" w:styleId="ListLabel975">
    <w:name w:val="ListLabel 975"/>
    <w:qFormat/>
    <w:rsid w:val="009C6916"/>
    <w:rPr>
      <w:rFonts w:ascii="Arial" w:hAnsi="Arial" w:cs="Courier New"/>
    </w:rPr>
  </w:style>
  <w:style w:type="character" w:customStyle="1" w:styleId="ListLabel976">
    <w:name w:val="ListLabel 976"/>
    <w:qFormat/>
    <w:rsid w:val="009C6916"/>
    <w:rPr>
      <w:rFonts w:cs="Courier New"/>
    </w:rPr>
  </w:style>
  <w:style w:type="character" w:customStyle="1" w:styleId="ListLabel977">
    <w:name w:val="ListLabel 977"/>
    <w:qFormat/>
    <w:rsid w:val="009C6916"/>
    <w:rPr>
      <w:rFonts w:cs="Wingdings"/>
    </w:rPr>
  </w:style>
  <w:style w:type="character" w:customStyle="1" w:styleId="ListLabel978">
    <w:name w:val="ListLabel 978"/>
    <w:qFormat/>
    <w:rsid w:val="009C6916"/>
    <w:rPr>
      <w:rFonts w:cs="Symbol"/>
    </w:rPr>
  </w:style>
  <w:style w:type="character" w:customStyle="1" w:styleId="ListLabel979">
    <w:name w:val="ListLabel 979"/>
    <w:qFormat/>
    <w:rsid w:val="009C6916"/>
    <w:rPr>
      <w:rFonts w:cs="Courier New"/>
    </w:rPr>
  </w:style>
  <w:style w:type="character" w:customStyle="1" w:styleId="ListLabel980">
    <w:name w:val="ListLabel 980"/>
    <w:qFormat/>
    <w:rsid w:val="009C6916"/>
    <w:rPr>
      <w:rFonts w:cs="Wingdings"/>
    </w:rPr>
  </w:style>
  <w:style w:type="character" w:customStyle="1" w:styleId="ListLabel981">
    <w:name w:val="ListLabel 981"/>
    <w:qFormat/>
    <w:rsid w:val="009C6916"/>
    <w:rPr>
      <w:rFonts w:cs="Symbol"/>
    </w:rPr>
  </w:style>
  <w:style w:type="character" w:customStyle="1" w:styleId="ListLabel982">
    <w:name w:val="ListLabel 982"/>
    <w:qFormat/>
    <w:rsid w:val="009C6916"/>
    <w:rPr>
      <w:rFonts w:cs="Courier New"/>
    </w:rPr>
  </w:style>
  <w:style w:type="character" w:customStyle="1" w:styleId="ListLabel983">
    <w:name w:val="ListLabel 983"/>
    <w:qFormat/>
    <w:rsid w:val="009C6916"/>
    <w:rPr>
      <w:rFonts w:cs="Wingdings"/>
    </w:rPr>
  </w:style>
  <w:style w:type="character" w:customStyle="1" w:styleId="ListLabel984">
    <w:name w:val="ListLabel 984"/>
    <w:qFormat/>
    <w:rsid w:val="009C6916"/>
    <w:rPr>
      <w:b w:val="0"/>
      <w:i w:val="0"/>
      <w:sz w:val="23"/>
    </w:rPr>
  </w:style>
  <w:style w:type="character" w:customStyle="1" w:styleId="ListLabel985">
    <w:name w:val="ListLabel 985"/>
    <w:qFormat/>
    <w:rsid w:val="009C6916"/>
    <w:rPr>
      <w:rFonts w:ascii="Arial" w:hAnsi="Arial" w:cs="Courier New"/>
    </w:rPr>
  </w:style>
  <w:style w:type="character" w:customStyle="1" w:styleId="ListLabel986">
    <w:name w:val="ListLabel 986"/>
    <w:qFormat/>
    <w:rsid w:val="009C6916"/>
    <w:rPr>
      <w:rFonts w:cs="Courier New"/>
    </w:rPr>
  </w:style>
  <w:style w:type="character" w:customStyle="1" w:styleId="ListLabel987">
    <w:name w:val="ListLabel 987"/>
    <w:qFormat/>
    <w:rsid w:val="009C6916"/>
    <w:rPr>
      <w:rFonts w:cs="Wingdings"/>
    </w:rPr>
  </w:style>
  <w:style w:type="character" w:customStyle="1" w:styleId="ListLabel988">
    <w:name w:val="ListLabel 988"/>
    <w:qFormat/>
    <w:rsid w:val="009C6916"/>
    <w:rPr>
      <w:rFonts w:cs="Symbol"/>
    </w:rPr>
  </w:style>
  <w:style w:type="character" w:customStyle="1" w:styleId="ListLabel989">
    <w:name w:val="ListLabel 989"/>
    <w:qFormat/>
    <w:rsid w:val="009C6916"/>
    <w:rPr>
      <w:rFonts w:cs="Courier New"/>
    </w:rPr>
  </w:style>
  <w:style w:type="character" w:customStyle="1" w:styleId="ListLabel990">
    <w:name w:val="ListLabel 990"/>
    <w:qFormat/>
    <w:rsid w:val="009C6916"/>
    <w:rPr>
      <w:rFonts w:cs="Wingdings"/>
    </w:rPr>
  </w:style>
  <w:style w:type="character" w:customStyle="1" w:styleId="ListLabel991">
    <w:name w:val="ListLabel 991"/>
    <w:qFormat/>
    <w:rsid w:val="009C6916"/>
    <w:rPr>
      <w:rFonts w:cs="Symbol"/>
    </w:rPr>
  </w:style>
  <w:style w:type="character" w:customStyle="1" w:styleId="ListLabel992">
    <w:name w:val="ListLabel 992"/>
    <w:qFormat/>
    <w:rsid w:val="009C6916"/>
    <w:rPr>
      <w:rFonts w:cs="Courier New"/>
    </w:rPr>
  </w:style>
  <w:style w:type="character" w:customStyle="1" w:styleId="ListLabel993">
    <w:name w:val="ListLabel 993"/>
    <w:qFormat/>
    <w:rsid w:val="009C6916"/>
    <w:rPr>
      <w:rFonts w:cs="Wingdings"/>
    </w:rPr>
  </w:style>
  <w:style w:type="character" w:customStyle="1" w:styleId="ListLabel994">
    <w:name w:val="ListLabel 994"/>
    <w:qFormat/>
    <w:rsid w:val="009C6916"/>
    <w:rPr>
      <w:rFonts w:ascii="Arial" w:hAnsi="Arial"/>
      <w:b w:val="0"/>
      <w:i w:val="0"/>
      <w:sz w:val="23"/>
    </w:rPr>
  </w:style>
  <w:style w:type="character" w:customStyle="1" w:styleId="ListLabel995">
    <w:name w:val="ListLabel 995"/>
    <w:qFormat/>
    <w:rsid w:val="009C6916"/>
    <w:rPr>
      <w:rFonts w:ascii="Arial" w:hAnsi="Arial"/>
      <w:b w:val="0"/>
      <w:i w:val="0"/>
      <w:sz w:val="23"/>
    </w:rPr>
  </w:style>
  <w:style w:type="character" w:customStyle="1" w:styleId="ListLabel996">
    <w:name w:val="ListLabel 996"/>
    <w:qFormat/>
    <w:rsid w:val="009C6916"/>
    <w:rPr>
      <w:rFonts w:ascii="Arial" w:hAnsi="Arial"/>
      <w:b w:val="0"/>
      <w:i w:val="0"/>
      <w:sz w:val="23"/>
    </w:rPr>
  </w:style>
  <w:style w:type="character" w:customStyle="1" w:styleId="ListLabel997">
    <w:name w:val="ListLabel 997"/>
    <w:qFormat/>
    <w:rsid w:val="009C6916"/>
    <w:rPr>
      <w:rFonts w:ascii="Arial" w:hAnsi="Arial"/>
      <w:b w:val="0"/>
      <w:i w:val="0"/>
      <w:sz w:val="23"/>
    </w:rPr>
  </w:style>
  <w:style w:type="character" w:customStyle="1" w:styleId="ListLabel998">
    <w:name w:val="ListLabel 998"/>
    <w:qFormat/>
    <w:rsid w:val="009C6916"/>
    <w:rPr>
      <w:rFonts w:ascii="Arial" w:hAnsi="Arial"/>
      <w:b w:val="0"/>
      <w:i w:val="0"/>
      <w:sz w:val="23"/>
    </w:rPr>
  </w:style>
  <w:style w:type="character" w:customStyle="1" w:styleId="ListLabel999">
    <w:name w:val="ListLabel 999"/>
    <w:qFormat/>
    <w:rsid w:val="009C6916"/>
    <w:rPr>
      <w:rFonts w:ascii="Arial" w:hAnsi="Arial" w:cs="Courier New"/>
      <w:b w:val="0"/>
      <w:i w:val="0"/>
      <w:sz w:val="23"/>
    </w:rPr>
  </w:style>
  <w:style w:type="character" w:customStyle="1" w:styleId="ListLabel1000">
    <w:name w:val="ListLabel 1000"/>
    <w:qFormat/>
    <w:rsid w:val="009C6916"/>
    <w:rPr>
      <w:rFonts w:cs="Courier New"/>
    </w:rPr>
  </w:style>
  <w:style w:type="character" w:customStyle="1" w:styleId="ListLabel1001">
    <w:name w:val="ListLabel 1001"/>
    <w:qFormat/>
    <w:rsid w:val="009C6916"/>
    <w:rPr>
      <w:rFonts w:cs="Wingdings"/>
    </w:rPr>
  </w:style>
  <w:style w:type="character" w:customStyle="1" w:styleId="ListLabel1002">
    <w:name w:val="ListLabel 1002"/>
    <w:qFormat/>
    <w:rsid w:val="009C6916"/>
    <w:rPr>
      <w:rFonts w:cs="Symbol"/>
    </w:rPr>
  </w:style>
  <w:style w:type="character" w:customStyle="1" w:styleId="ListLabel1003">
    <w:name w:val="ListLabel 1003"/>
    <w:qFormat/>
    <w:rsid w:val="009C6916"/>
    <w:rPr>
      <w:rFonts w:cs="Courier New"/>
    </w:rPr>
  </w:style>
  <w:style w:type="character" w:customStyle="1" w:styleId="ListLabel1004">
    <w:name w:val="ListLabel 1004"/>
    <w:qFormat/>
    <w:rsid w:val="009C6916"/>
    <w:rPr>
      <w:rFonts w:cs="Wingdings"/>
    </w:rPr>
  </w:style>
  <w:style w:type="character" w:customStyle="1" w:styleId="ListLabel1005">
    <w:name w:val="ListLabel 1005"/>
    <w:qFormat/>
    <w:rsid w:val="009C6916"/>
    <w:rPr>
      <w:rFonts w:cs="Symbol"/>
    </w:rPr>
  </w:style>
  <w:style w:type="character" w:customStyle="1" w:styleId="ListLabel1006">
    <w:name w:val="ListLabel 1006"/>
    <w:qFormat/>
    <w:rsid w:val="009C6916"/>
    <w:rPr>
      <w:rFonts w:cs="Courier New"/>
    </w:rPr>
  </w:style>
  <w:style w:type="character" w:customStyle="1" w:styleId="ListLabel1007">
    <w:name w:val="ListLabel 1007"/>
    <w:qFormat/>
    <w:rsid w:val="009C6916"/>
    <w:rPr>
      <w:rFonts w:cs="Wingdings"/>
    </w:rPr>
  </w:style>
  <w:style w:type="character" w:customStyle="1" w:styleId="ListLabel1008">
    <w:name w:val="ListLabel 1008"/>
    <w:qFormat/>
    <w:rsid w:val="009C6916"/>
    <w:rPr>
      <w:rFonts w:ascii="Arial" w:hAnsi="Arial"/>
      <w:b w:val="0"/>
      <w:i w:val="0"/>
      <w:sz w:val="23"/>
    </w:rPr>
  </w:style>
  <w:style w:type="character" w:customStyle="1" w:styleId="ListLabel1009">
    <w:name w:val="ListLabel 1009"/>
    <w:qFormat/>
    <w:rsid w:val="009C6916"/>
    <w:rPr>
      <w:rFonts w:ascii="Arial" w:hAnsi="Arial"/>
      <w:b w:val="0"/>
      <w:i w:val="0"/>
      <w:sz w:val="23"/>
    </w:rPr>
  </w:style>
  <w:style w:type="character" w:customStyle="1" w:styleId="ListLabel1010">
    <w:name w:val="ListLabel 1010"/>
    <w:qFormat/>
    <w:rsid w:val="009C6916"/>
    <w:rPr>
      <w:b w:val="0"/>
      <w:i w:val="0"/>
      <w:sz w:val="23"/>
    </w:rPr>
  </w:style>
  <w:style w:type="character" w:customStyle="1" w:styleId="ListLabel1011">
    <w:name w:val="ListLabel 1011"/>
    <w:qFormat/>
    <w:rsid w:val="009C6916"/>
    <w:rPr>
      <w:color w:val="00000A"/>
    </w:rPr>
  </w:style>
  <w:style w:type="character" w:customStyle="1" w:styleId="ListLabel1012">
    <w:name w:val="ListLabel 1012"/>
    <w:qFormat/>
    <w:rsid w:val="009C6916"/>
    <w:rPr>
      <w:rFonts w:ascii="Arial" w:hAnsi="Arial" w:cs="Symbol"/>
      <w:b/>
    </w:rPr>
  </w:style>
  <w:style w:type="character" w:customStyle="1" w:styleId="ListLabel1013">
    <w:name w:val="ListLabel 1013"/>
    <w:qFormat/>
    <w:rsid w:val="009C6916"/>
    <w:rPr>
      <w:rFonts w:cs="Courier New"/>
    </w:rPr>
  </w:style>
  <w:style w:type="character" w:customStyle="1" w:styleId="ListLabel1014">
    <w:name w:val="ListLabel 1014"/>
    <w:qFormat/>
    <w:rsid w:val="009C6916"/>
    <w:rPr>
      <w:rFonts w:cs="Wingdings"/>
    </w:rPr>
  </w:style>
  <w:style w:type="character" w:customStyle="1" w:styleId="ListLabel1015">
    <w:name w:val="ListLabel 1015"/>
    <w:qFormat/>
    <w:rsid w:val="009C6916"/>
    <w:rPr>
      <w:rFonts w:cs="Symbol"/>
    </w:rPr>
  </w:style>
  <w:style w:type="character" w:customStyle="1" w:styleId="ListLabel1016">
    <w:name w:val="ListLabel 1016"/>
    <w:qFormat/>
    <w:rsid w:val="009C6916"/>
    <w:rPr>
      <w:rFonts w:cs="Courier New"/>
    </w:rPr>
  </w:style>
  <w:style w:type="character" w:customStyle="1" w:styleId="ListLabel1017">
    <w:name w:val="ListLabel 1017"/>
    <w:qFormat/>
    <w:rsid w:val="009C6916"/>
    <w:rPr>
      <w:rFonts w:cs="Wingdings"/>
    </w:rPr>
  </w:style>
  <w:style w:type="character" w:customStyle="1" w:styleId="ListLabel1018">
    <w:name w:val="ListLabel 1018"/>
    <w:qFormat/>
    <w:rsid w:val="009C6916"/>
    <w:rPr>
      <w:rFonts w:cs="Symbol"/>
    </w:rPr>
  </w:style>
  <w:style w:type="character" w:customStyle="1" w:styleId="ListLabel1019">
    <w:name w:val="ListLabel 1019"/>
    <w:qFormat/>
    <w:rsid w:val="009C6916"/>
    <w:rPr>
      <w:rFonts w:cs="Courier New"/>
    </w:rPr>
  </w:style>
  <w:style w:type="character" w:customStyle="1" w:styleId="ListLabel1020">
    <w:name w:val="ListLabel 1020"/>
    <w:qFormat/>
    <w:rsid w:val="009C6916"/>
    <w:rPr>
      <w:rFonts w:cs="Wingdings"/>
    </w:rPr>
  </w:style>
  <w:style w:type="character" w:customStyle="1" w:styleId="ListLabel1021">
    <w:name w:val="ListLabel 1021"/>
    <w:qFormat/>
    <w:rsid w:val="009C6916"/>
    <w:rPr>
      <w:rFonts w:cs="Wingdings"/>
    </w:rPr>
  </w:style>
  <w:style w:type="character" w:customStyle="1" w:styleId="ListLabel1022">
    <w:name w:val="ListLabel 1022"/>
    <w:qFormat/>
    <w:rsid w:val="009C6916"/>
    <w:rPr>
      <w:rFonts w:cs="Courier New"/>
    </w:rPr>
  </w:style>
  <w:style w:type="character" w:customStyle="1" w:styleId="ListLabel1023">
    <w:name w:val="ListLabel 1023"/>
    <w:qFormat/>
    <w:rsid w:val="009C6916"/>
    <w:rPr>
      <w:rFonts w:cs="Wingdings"/>
    </w:rPr>
  </w:style>
  <w:style w:type="character" w:customStyle="1" w:styleId="ListLabel1024">
    <w:name w:val="ListLabel 1024"/>
    <w:qFormat/>
    <w:rsid w:val="009C6916"/>
    <w:rPr>
      <w:rFonts w:cs="Symbol"/>
    </w:rPr>
  </w:style>
  <w:style w:type="character" w:customStyle="1" w:styleId="ListLabel1025">
    <w:name w:val="ListLabel 1025"/>
    <w:qFormat/>
    <w:rsid w:val="009C6916"/>
    <w:rPr>
      <w:rFonts w:cs="Courier New"/>
    </w:rPr>
  </w:style>
  <w:style w:type="character" w:customStyle="1" w:styleId="ListLabel1026">
    <w:name w:val="ListLabel 1026"/>
    <w:qFormat/>
    <w:rsid w:val="009C6916"/>
    <w:rPr>
      <w:rFonts w:cs="Wingdings"/>
    </w:rPr>
  </w:style>
  <w:style w:type="character" w:customStyle="1" w:styleId="ListLabel1027">
    <w:name w:val="ListLabel 1027"/>
    <w:qFormat/>
    <w:rsid w:val="009C6916"/>
    <w:rPr>
      <w:rFonts w:cs="Symbol"/>
    </w:rPr>
  </w:style>
  <w:style w:type="character" w:customStyle="1" w:styleId="ListLabel1028">
    <w:name w:val="ListLabel 1028"/>
    <w:qFormat/>
    <w:rsid w:val="009C6916"/>
    <w:rPr>
      <w:rFonts w:cs="Courier New"/>
    </w:rPr>
  </w:style>
  <w:style w:type="character" w:customStyle="1" w:styleId="ListLabel1029">
    <w:name w:val="ListLabel 1029"/>
    <w:qFormat/>
    <w:rsid w:val="009C6916"/>
    <w:rPr>
      <w:rFonts w:cs="Wingdings"/>
    </w:rPr>
  </w:style>
  <w:style w:type="character" w:customStyle="1" w:styleId="ListLabel1030">
    <w:name w:val="ListLabel 1030"/>
    <w:qFormat/>
    <w:rsid w:val="009C6916"/>
    <w:rPr>
      <w:rFonts w:ascii="Arial" w:hAnsi="Arial"/>
      <w:b/>
      <w:color w:val="000000"/>
    </w:rPr>
  </w:style>
  <w:style w:type="character" w:customStyle="1" w:styleId="ListLabel1031">
    <w:name w:val="ListLabel 1031"/>
    <w:qFormat/>
    <w:rsid w:val="009C6916"/>
    <w:rPr>
      <w:rFonts w:ascii="Arial" w:hAnsi="Arial"/>
      <w:color w:val="00000A"/>
    </w:rPr>
  </w:style>
  <w:style w:type="character" w:customStyle="1" w:styleId="ListLabel1032">
    <w:name w:val="ListLabel 1032"/>
    <w:qFormat/>
    <w:rsid w:val="009C6916"/>
    <w:rPr>
      <w:rFonts w:eastAsia="Calibri"/>
      <w:b/>
      <w:color w:val="00000A"/>
      <w:sz w:val="20"/>
      <w:szCs w:val="20"/>
      <w:lang w:val="pt-BR" w:eastAsia="en-US" w:bidi="ar-SA"/>
    </w:rPr>
  </w:style>
  <w:style w:type="character" w:customStyle="1" w:styleId="ListLabel1033">
    <w:name w:val="ListLabel 1033"/>
    <w:qFormat/>
    <w:rsid w:val="009C6916"/>
    <w:rPr>
      <w:color w:val="00000A"/>
    </w:rPr>
  </w:style>
  <w:style w:type="character" w:customStyle="1" w:styleId="ListLabel1034">
    <w:name w:val="ListLabel 1034"/>
    <w:qFormat/>
    <w:rsid w:val="009C6916"/>
    <w:rPr>
      <w:rFonts w:cs="Courier New"/>
    </w:rPr>
  </w:style>
  <w:style w:type="character" w:customStyle="1" w:styleId="ListLabel1035">
    <w:name w:val="ListLabel 1035"/>
    <w:qFormat/>
    <w:rsid w:val="009C6916"/>
    <w:rPr>
      <w:rFonts w:cs="Courier New"/>
    </w:rPr>
  </w:style>
  <w:style w:type="character" w:customStyle="1" w:styleId="ListLabel1036">
    <w:name w:val="ListLabel 1036"/>
    <w:qFormat/>
    <w:rsid w:val="009C6916"/>
    <w:rPr>
      <w:rFonts w:cs="Wingdings"/>
    </w:rPr>
  </w:style>
  <w:style w:type="character" w:customStyle="1" w:styleId="ListLabel1037">
    <w:name w:val="ListLabel 1037"/>
    <w:qFormat/>
    <w:rsid w:val="009C6916"/>
    <w:rPr>
      <w:rFonts w:cs="Symbol"/>
    </w:rPr>
  </w:style>
  <w:style w:type="character" w:customStyle="1" w:styleId="ListLabel1038">
    <w:name w:val="ListLabel 1038"/>
    <w:qFormat/>
    <w:rsid w:val="009C6916"/>
    <w:rPr>
      <w:rFonts w:cs="Courier New"/>
    </w:rPr>
  </w:style>
  <w:style w:type="character" w:customStyle="1" w:styleId="ListLabel1039">
    <w:name w:val="ListLabel 1039"/>
    <w:qFormat/>
    <w:rsid w:val="009C6916"/>
    <w:rPr>
      <w:rFonts w:cs="Wingdings"/>
    </w:rPr>
  </w:style>
  <w:style w:type="character" w:customStyle="1" w:styleId="ListLabel1040">
    <w:name w:val="ListLabel 1040"/>
    <w:qFormat/>
    <w:rsid w:val="009C6916"/>
    <w:rPr>
      <w:rFonts w:cs="Symbol"/>
    </w:rPr>
  </w:style>
  <w:style w:type="character" w:customStyle="1" w:styleId="ListLabel1041">
    <w:name w:val="ListLabel 1041"/>
    <w:qFormat/>
    <w:rsid w:val="009C6916"/>
    <w:rPr>
      <w:rFonts w:cs="Courier New"/>
    </w:rPr>
  </w:style>
  <w:style w:type="character" w:customStyle="1" w:styleId="ListLabel1042">
    <w:name w:val="ListLabel 1042"/>
    <w:qFormat/>
    <w:rsid w:val="009C6916"/>
    <w:rPr>
      <w:rFonts w:cs="Wingdings"/>
    </w:rPr>
  </w:style>
  <w:style w:type="character" w:customStyle="1" w:styleId="ListLabel1043">
    <w:name w:val="ListLabel 1043"/>
    <w:qFormat/>
    <w:rsid w:val="009C6916"/>
    <w:rPr>
      <w:rFonts w:ascii="Calibri" w:hAnsi="Calibri"/>
      <w:b w:val="0"/>
      <w:i w:val="0"/>
      <w:sz w:val="23"/>
    </w:rPr>
  </w:style>
  <w:style w:type="character" w:customStyle="1" w:styleId="ListLabel1044">
    <w:name w:val="ListLabel 1044"/>
    <w:qFormat/>
    <w:rsid w:val="009C6916"/>
    <w:rPr>
      <w:b w:val="0"/>
      <w:i w:val="0"/>
      <w:sz w:val="23"/>
    </w:rPr>
  </w:style>
  <w:style w:type="character" w:customStyle="1" w:styleId="ListLabel1045">
    <w:name w:val="ListLabel 1045"/>
    <w:qFormat/>
    <w:rsid w:val="009C6916"/>
    <w:rPr>
      <w:rFonts w:cs="Courier New"/>
    </w:rPr>
  </w:style>
  <w:style w:type="character" w:customStyle="1" w:styleId="ListLabel1046">
    <w:name w:val="ListLabel 1046"/>
    <w:qFormat/>
    <w:rsid w:val="009C6916"/>
    <w:rPr>
      <w:rFonts w:cs="Wingdings"/>
    </w:rPr>
  </w:style>
  <w:style w:type="character" w:customStyle="1" w:styleId="ListLabel1047">
    <w:name w:val="ListLabel 1047"/>
    <w:qFormat/>
    <w:rsid w:val="009C6916"/>
    <w:rPr>
      <w:rFonts w:cs="Symbol"/>
    </w:rPr>
  </w:style>
  <w:style w:type="character" w:customStyle="1" w:styleId="ListLabel1048">
    <w:name w:val="ListLabel 1048"/>
    <w:qFormat/>
    <w:rsid w:val="009C6916"/>
    <w:rPr>
      <w:rFonts w:cs="Courier New"/>
    </w:rPr>
  </w:style>
  <w:style w:type="character" w:customStyle="1" w:styleId="ListLabel1049">
    <w:name w:val="ListLabel 1049"/>
    <w:qFormat/>
    <w:rsid w:val="009C6916"/>
    <w:rPr>
      <w:rFonts w:cs="Wingdings"/>
    </w:rPr>
  </w:style>
  <w:style w:type="character" w:customStyle="1" w:styleId="ListLabel1050">
    <w:name w:val="ListLabel 1050"/>
    <w:qFormat/>
    <w:rsid w:val="009C6916"/>
    <w:rPr>
      <w:rFonts w:cs="Symbol"/>
    </w:rPr>
  </w:style>
  <w:style w:type="character" w:customStyle="1" w:styleId="ListLabel1051">
    <w:name w:val="ListLabel 1051"/>
    <w:qFormat/>
    <w:rsid w:val="009C6916"/>
    <w:rPr>
      <w:rFonts w:cs="Courier New"/>
    </w:rPr>
  </w:style>
  <w:style w:type="character" w:customStyle="1" w:styleId="ListLabel1052">
    <w:name w:val="ListLabel 1052"/>
    <w:qFormat/>
    <w:rsid w:val="009C6916"/>
    <w:rPr>
      <w:rFonts w:cs="Wingdings"/>
    </w:rPr>
  </w:style>
  <w:style w:type="character" w:customStyle="1" w:styleId="ListLabel1053">
    <w:name w:val="ListLabel 1053"/>
    <w:qFormat/>
    <w:rsid w:val="009C6916"/>
    <w:rPr>
      <w:rFonts w:cs="Courier New"/>
    </w:rPr>
  </w:style>
  <w:style w:type="character" w:customStyle="1" w:styleId="ListLabel1054">
    <w:name w:val="ListLabel 1054"/>
    <w:qFormat/>
    <w:rsid w:val="009C6916"/>
    <w:rPr>
      <w:rFonts w:cs="Courier New"/>
    </w:rPr>
  </w:style>
  <w:style w:type="character" w:customStyle="1" w:styleId="ListLabel1055">
    <w:name w:val="ListLabel 1055"/>
    <w:qFormat/>
    <w:rsid w:val="009C6916"/>
    <w:rPr>
      <w:rFonts w:cs="Wingdings"/>
    </w:rPr>
  </w:style>
  <w:style w:type="character" w:customStyle="1" w:styleId="ListLabel1056">
    <w:name w:val="ListLabel 1056"/>
    <w:qFormat/>
    <w:rsid w:val="009C6916"/>
    <w:rPr>
      <w:rFonts w:cs="Symbol"/>
    </w:rPr>
  </w:style>
  <w:style w:type="character" w:customStyle="1" w:styleId="ListLabel1057">
    <w:name w:val="ListLabel 1057"/>
    <w:qFormat/>
    <w:rsid w:val="009C6916"/>
    <w:rPr>
      <w:rFonts w:cs="Courier New"/>
    </w:rPr>
  </w:style>
  <w:style w:type="character" w:customStyle="1" w:styleId="ListLabel1058">
    <w:name w:val="ListLabel 1058"/>
    <w:qFormat/>
    <w:rsid w:val="009C6916"/>
    <w:rPr>
      <w:rFonts w:cs="Wingdings"/>
    </w:rPr>
  </w:style>
  <w:style w:type="character" w:customStyle="1" w:styleId="ListLabel1059">
    <w:name w:val="ListLabel 1059"/>
    <w:qFormat/>
    <w:rsid w:val="009C6916"/>
    <w:rPr>
      <w:rFonts w:cs="Symbol"/>
    </w:rPr>
  </w:style>
  <w:style w:type="character" w:customStyle="1" w:styleId="ListLabel1060">
    <w:name w:val="ListLabel 1060"/>
    <w:qFormat/>
    <w:rsid w:val="009C6916"/>
    <w:rPr>
      <w:rFonts w:cs="Courier New"/>
    </w:rPr>
  </w:style>
  <w:style w:type="character" w:customStyle="1" w:styleId="ListLabel1061">
    <w:name w:val="ListLabel 1061"/>
    <w:qFormat/>
    <w:rsid w:val="009C6916"/>
    <w:rPr>
      <w:rFonts w:cs="Wingdings"/>
    </w:rPr>
  </w:style>
  <w:style w:type="character" w:customStyle="1" w:styleId="ListLabel1062">
    <w:name w:val="ListLabel 1062"/>
    <w:qFormat/>
    <w:rsid w:val="009C6916"/>
    <w:rPr>
      <w:rFonts w:ascii="Arial" w:hAnsi="Arial" w:cs="Courier New"/>
    </w:rPr>
  </w:style>
  <w:style w:type="character" w:customStyle="1" w:styleId="ListLabel1063">
    <w:name w:val="ListLabel 1063"/>
    <w:qFormat/>
    <w:rsid w:val="009C6916"/>
    <w:rPr>
      <w:rFonts w:cs="Courier New"/>
    </w:rPr>
  </w:style>
  <w:style w:type="character" w:customStyle="1" w:styleId="ListLabel1064">
    <w:name w:val="ListLabel 1064"/>
    <w:qFormat/>
    <w:rsid w:val="009C6916"/>
    <w:rPr>
      <w:rFonts w:cs="Wingdings"/>
    </w:rPr>
  </w:style>
  <w:style w:type="character" w:customStyle="1" w:styleId="ListLabel1065">
    <w:name w:val="ListLabel 1065"/>
    <w:qFormat/>
    <w:rsid w:val="009C6916"/>
    <w:rPr>
      <w:rFonts w:cs="Symbol"/>
    </w:rPr>
  </w:style>
  <w:style w:type="character" w:customStyle="1" w:styleId="ListLabel1066">
    <w:name w:val="ListLabel 1066"/>
    <w:qFormat/>
    <w:rsid w:val="009C6916"/>
    <w:rPr>
      <w:rFonts w:cs="Courier New"/>
    </w:rPr>
  </w:style>
  <w:style w:type="character" w:customStyle="1" w:styleId="ListLabel1067">
    <w:name w:val="ListLabel 1067"/>
    <w:qFormat/>
    <w:rsid w:val="009C6916"/>
    <w:rPr>
      <w:rFonts w:cs="Wingdings"/>
    </w:rPr>
  </w:style>
  <w:style w:type="character" w:customStyle="1" w:styleId="ListLabel1068">
    <w:name w:val="ListLabel 1068"/>
    <w:qFormat/>
    <w:rsid w:val="009C6916"/>
    <w:rPr>
      <w:rFonts w:cs="Symbol"/>
    </w:rPr>
  </w:style>
  <w:style w:type="character" w:customStyle="1" w:styleId="ListLabel1069">
    <w:name w:val="ListLabel 1069"/>
    <w:qFormat/>
    <w:rsid w:val="009C6916"/>
    <w:rPr>
      <w:rFonts w:cs="Courier New"/>
    </w:rPr>
  </w:style>
  <w:style w:type="character" w:customStyle="1" w:styleId="ListLabel1070">
    <w:name w:val="ListLabel 1070"/>
    <w:qFormat/>
    <w:rsid w:val="009C6916"/>
    <w:rPr>
      <w:rFonts w:cs="Wingdings"/>
    </w:rPr>
  </w:style>
  <w:style w:type="character" w:customStyle="1" w:styleId="ListLabel1071">
    <w:name w:val="ListLabel 1071"/>
    <w:qFormat/>
    <w:rsid w:val="009C6916"/>
    <w:rPr>
      <w:rFonts w:ascii="Arial" w:hAnsi="Arial" w:cs="Courier New"/>
    </w:rPr>
  </w:style>
  <w:style w:type="character" w:customStyle="1" w:styleId="ListLabel1072">
    <w:name w:val="ListLabel 1072"/>
    <w:qFormat/>
    <w:rsid w:val="009C6916"/>
    <w:rPr>
      <w:rFonts w:cs="Courier New"/>
    </w:rPr>
  </w:style>
  <w:style w:type="character" w:customStyle="1" w:styleId="ListLabel1073">
    <w:name w:val="ListLabel 1073"/>
    <w:qFormat/>
    <w:rsid w:val="009C6916"/>
    <w:rPr>
      <w:rFonts w:cs="Wingdings"/>
    </w:rPr>
  </w:style>
  <w:style w:type="character" w:customStyle="1" w:styleId="ListLabel1074">
    <w:name w:val="ListLabel 1074"/>
    <w:qFormat/>
    <w:rsid w:val="009C6916"/>
    <w:rPr>
      <w:rFonts w:cs="Symbol"/>
    </w:rPr>
  </w:style>
  <w:style w:type="character" w:customStyle="1" w:styleId="ListLabel1075">
    <w:name w:val="ListLabel 1075"/>
    <w:qFormat/>
    <w:rsid w:val="009C6916"/>
    <w:rPr>
      <w:rFonts w:cs="Courier New"/>
    </w:rPr>
  </w:style>
  <w:style w:type="character" w:customStyle="1" w:styleId="ListLabel1076">
    <w:name w:val="ListLabel 1076"/>
    <w:qFormat/>
    <w:rsid w:val="009C6916"/>
    <w:rPr>
      <w:rFonts w:cs="Wingdings"/>
    </w:rPr>
  </w:style>
  <w:style w:type="character" w:customStyle="1" w:styleId="ListLabel1077">
    <w:name w:val="ListLabel 1077"/>
    <w:qFormat/>
    <w:rsid w:val="009C6916"/>
    <w:rPr>
      <w:rFonts w:cs="Symbol"/>
    </w:rPr>
  </w:style>
  <w:style w:type="character" w:customStyle="1" w:styleId="ListLabel1078">
    <w:name w:val="ListLabel 1078"/>
    <w:qFormat/>
    <w:rsid w:val="009C6916"/>
    <w:rPr>
      <w:rFonts w:cs="Courier New"/>
    </w:rPr>
  </w:style>
  <w:style w:type="character" w:customStyle="1" w:styleId="ListLabel1079">
    <w:name w:val="ListLabel 1079"/>
    <w:qFormat/>
    <w:rsid w:val="009C6916"/>
    <w:rPr>
      <w:rFonts w:cs="Wingdings"/>
    </w:rPr>
  </w:style>
  <w:style w:type="character" w:customStyle="1" w:styleId="ListLabel1080">
    <w:name w:val="ListLabel 1080"/>
    <w:qFormat/>
    <w:rsid w:val="009C6916"/>
    <w:rPr>
      <w:b w:val="0"/>
      <w:i w:val="0"/>
      <w:sz w:val="23"/>
    </w:rPr>
  </w:style>
  <w:style w:type="character" w:customStyle="1" w:styleId="ListLabel1081">
    <w:name w:val="ListLabel 1081"/>
    <w:qFormat/>
    <w:rsid w:val="009C6916"/>
    <w:rPr>
      <w:rFonts w:ascii="Arial" w:hAnsi="Arial" w:cs="Courier New"/>
    </w:rPr>
  </w:style>
  <w:style w:type="character" w:customStyle="1" w:styleId="ListLabel1082">
    <w:name w:val="ListLabel 1082"/>
    <w:qFormat/>
    <w:rsid w:val="009C6916"/>
    <w:rPr>
      <w:rFonts w:cs="Courier New"/>
    </w:rPr>
  </w:style>
  <w:style w:type="character" w:customStyle="1" w:styleId="ListLabel1083">
    <w:name w:val="ListLabel 1083"/>
    <w:qFormat/>
    <w:rsid w:val="009C6916"/>
    <w:rPr>
      <w:rFonts w:cs="Wingdings"/>
    </w:rPr>
  </w:style>
  <w:style w:type="character" w:customStyle="1" w:styleId="ListLabel1084">
    <w:name w:val="ListLabel 1084"/>
    <w:qFormat/>
    <w:rsid w:val="009C6916"/>
    <w:rPr>
      <w:rFonts w:cs="Symbol"/>
    </w:rPr>
  </w:style>
  <w:style w:type="character" w:customStyle="1" w:styleId="ListLabel1085">
    <w:name w:val="ListLabel 1085"/>
    <w:qFormat/>
    <w:rsid w:val="009C6916"/>
    <w:rPr>
      <w:rFonts w:cs="Courier New"/>
    </w:rPr>
  </w:style>
  <w:style w:type="character" w:customStyle="1" w:styleId="ListLabel1086">
    <w:name w:val="ListLabel 1086"/>
    <w:qFormat/>
    <w:rsid w:val="009C6916"/>
    <w:rPr>
      <w:rFonts w:cs="Wingdings"/>
    </w:rPr>
  </w:style>
  <w:style w:type="character" w:customStyle="1" w:styleId="ListLabel1087">
    <w:name w:val="ListLabel 1087"/>
    <w:qFormat/>
    <w:rsid w:val="009C6916"/>
    <w:rPr>
      <w:rFonts w:cs="Symbol"/>
    </w:rPr>
  </w:style>
  <w:style w:type="character" w:customStyle="1" w:styleId="ListLabel1088">
    <w:name w:val="ListLabel 1088"/>
    <w:qFormat/>
    <w:rsid w:val="009C6916"/>
    <w:rPr>
      <w:rFonts w:cs="Courier New"/>
    </w:rPr>
  </w:style>
  <w:style w:type="character" w:customStyle="1" w:styleId="ListLabel1089">
    <w:name w:val="ListLabel 1089"/>
    <w:qFormat/>
    <w:rsid w:val="009C6916"/>
    <w:rPr>
      <w:rFonts w:cs="Wingdings"/>
    </w:rPr>
  </w:style>
  <w:style w:type="character" w:customStyle="1" w:styleId="ListLabel1090">
    <w:name w:val="ListLabel 1090"/>
    <w:qFormat/>
    <w:rsid w:val="009C6916"/>
    <w:rPr>
      <w:rFonts w:ascii="Arial" w:hAnsi="Arial"/>
      <w:b w:val="0"/>
      <w:i w:val="0"/>
      <w:sz w:val="23"/>
    </w:rPr>
  </w:style>
  <w:style w:type="character" w:customStyle="1" w:styleId="ListLabel1091">
    <w:name w:val="ListLabel 1091"/>
    <w:qFormat/>
    <w:rsid w:val="009C6916"/>
    <w:rPr>
      <w:rFonts w:ascii="Arial" w:hAnsi="Arial"/>
      <w:b w:val="0"/>
      <w:i w:val="0"/>
      <w:sz w:val="23"/>
    </w:rPr>
  </w:style>
  <w:style w:type="character" w:customStyle="1" w:styleId="ListLabel1092">
    <w:name w:val="ListLabel 1092"/>
    <w:qFormat/>
    <w:rsid w:val="009C6916"/>
    <w:rPr>
      <w:rFonts w:ascii="Arial" w:hAnsi="Arial"/>
      <w:b w:val="0"/>
      <w:i w:val="0"/>
      <w:sz w:val="23"/>
    </w:rPr>
  </w:style>
  <w:style w:type="character" w:customStyle="1" w:styleId="ListLabel1093">
    <w:name w:val="ListLabel 1093"/>
    <w:qFormat/>
    <w:rsid w:val="009C6916"/>
    <w:rPr>
      <w:rFonts w:ascii="Arial" w:hAnsi="Arial"/>
      <w:b w:val="0"/>
      <w:i w:val="0"/>
      <w:sz w:val="23"/>
    </w:rPr>
  </w:style>
  <w:style w:type="character" w:customStyle="1" w:styleId="ListLabel1094">
    <w:name w:val="ListLabel 1094"/>
    <w:qFormat/>
    <w:rsid w:val="009C6916"/>
    <w:rPr>
      <w:rFonts w:ascii="Arial" w:hAnsi="Arial"/>
      <w:b w:val="0"/>
      <w:i w:val="0"/>
      <w:sz w:val="23"/>
    </w:rPr>
  </w:style>
  <w:style w:type="character" w:customStyle="1" w:styleId="ListLabel1095">
    <w:name w:val="ListLabel 1095"/>
    <w:qFormat/>
    <w:rsid w:val="009C6916"/>
    <w:rPr>
      <w:rFonts w:ascii="Arial" w:hAnsi="Arial"/>
      <w:b w:val="0"/>
      <w:i w:val="0"/>
      <w:sz w:val="23"/>
    </w:rPr>
  </w:style>
  <w:style w:type="character" w:customStyle="1" w:styleId="ListLabel1096">
    <w:name w:val="ListLabel 1096"/>
    <w:qFormat/>
    <w:rsid w:val="009C6916"/>
    <w:rPr>
      <w:rFonts w:ascii="Arial" w:hAnsi="Arial"/>
      <w:b w:val="0"/>
      <w:i w:val="0"/>
      <w:sz w:val="23"/>
    </w:rPr>
  </w:style>
  <w:style w:type="character" w:customStyle="1" w:styleId="ListLabel1097">
    <w:name w:val="ListLabel 1097"/>
    <w:qFormat/>
    <w:rsid w:val="009C6916"/>
    <w:rPr>
      <w:b w:val="0"/>
      <w:i w:val="0"/>
      <w:sz w:val="23"/>
    </w:rPr>
  </w:style>
  <w:style w:type="character" w:customStyle="1" w:styleId="ListLabel1098">
    <w:name w:val="ListLabel 1098"/>
    <w:qFormat/>
    <w:rsid w:val="009C6916"/>
    <w:rPr>
      <w:color w:val="00000A"/>
    </w:rPr>
  </w:style>
  <w:style w:type="character" w:customStyle="1" w:styleId="ListLabel1099">
    <w:name w:val="ListLabel 1099"/>
    <w:qFormat/>
    <w:rsid w:val="009C6916"/>
    <w:rPr>
      <w:rFonts w:cs="Symbol"/>
      <w:b/>
    </w:rPr>
  </w:style>
  <w:style w:type="character" w:customStyle="1" w:styleId="ListLabel1100">
    <w:name w:val="ListLabel 1100"/>
    <w:qFormat/>
    <w:rsid w:val="009C6916"/>
    <w:rPr>
      <w:rFonts w:cs="Courier New"/>
    </w:rPr>
  </w:style>
  <w:style w:type="character" w:customStyle="1" w:styleId="ListLabel1101">
    <w:name w:val="ListLabel 1101"/>
    <w:qFormat/>
    <w:rsid w:val="009C6916"/>
    <w:rPr>
      <w:rFonts w:cs="Wingdings"/>
    </w:rPr>
  </w:style>
  <w:style w:type="character" w:customStyle="1" w:styleId="ListLabel1102">
    <w:name w:val="ListLabel 1102"/>
    <w:qFormat/>
    <w:rsid w:val="009C6916"/>
    <w:rPr>
      <w:rFonts w:cs="Symbol"/>
    </w:rPr>
  </w:style>
  <w:style w:type="character" w:customStyle="1" w:styleId="ListLabel1103">
    <w:name w:val="ListLabel 1103"/>
    <w:qFormat/>
    <w:rsid w:val="009C6916"/>
    <w:rPr>
      <w:rFonts w:cs="Courier New"/>
    </w:rPr>
  </w:style>
  <w:style w:type="character" w:customStyle="1" w:styleId="ListLabel1104">
    <w:name w:val="ListLabel 1104"/>
    <w:qFormat/>
    <w:rsid w:val="009C6916"/>
    <w:rPr>
      <w:rFonts w:cs="Wingdings"/>
    </w:rPr>
  </w:style>
  <w:style w:type="character" w:customStyle="1" w:styleId="ListLabel1105">
    <w:name w:val="ListLabel 1105"/>
    <w:qFormat/>
    <w:rsid w:val="009C6916"/>
    <w:rPr>
      <w:rFonts w:cs="Symbol"/>
    </w:rPr>
  </w:style>
  <w:style w:type="character" w:customStyle="1" w:styleId="ListLabel1106">
    <w:name w:val="ListLabel 1106"/>
    <w:qFormat/>
    <w:rsid w:val="009C6916"/>
    <w:rPr>
      <w:rFonts w:cs="Courier New"/>
    </w:rPr>
  </w:style>
  <w:style w:type="character" w:customStyle="1" w:styleId="ListLabel1107">
    <w:name w:val="ListLabel 1107"/>
    <w:qFormat/>
    <w:rsid w:val="009C6916"/>
    <w:rPr>
      <w:rFonts w:cs="Wingdings"/>
    </w:rPr>
  </w:style>
  <w:style w:type="character" w:customStyle="1" w:styleId="ListLabel1108">
    <w:name w:val="ListLabel 1108"/>
    <w:qFormat/>
    <w:rsid w:val="009C6916"/>
    <w:rPr>
      <w:rFonts w:cs="Wingdings"/>
    </w:rPr>
  </w:style>
  <w:style w:type="character" w:customStyle="1" w:styleId="ListLabel1109">
    <w:name w:val="ListLabel 1109"/>
    <w:qFormat/>
    <w:rsid w:val="009C6916"/>
    <w:rPr>
      <w:rFonts w:cs="Courier New"/>
    </w:rPr>
  </w:style>
  <w:style w:type="character" w:customStyle="1" w:styleId="ListLabel1110">
    <w:name w:val="ListLabel 1110"/>
    <w:qFormat/>
    <w:rsid w:val="009C6916"/>
    <w:rPr>
      <w:rFonts w:cs="Wingdings"/>
    </w:rPr>
  </w:style>
  <w:style w:type="character" w:customStyle="1" w:styleId="ListLabel1111">
    <w:name w:val="ListLabel 1111"/>
    <w:qFormat/>
    <w:rsid w:val="009C6916"/>
    <w:rPr>
      <w:rFonts w:cs="Symbol"/>
    </w:rPr>
  </w:style>
  <w:style w:type="character" w:customStyle="1" w:styleId="ListLabel1112">
    <w:name w:val="ListLabel 1112"/>
    <w:qFormat/>
    <w:rsid w:val="009C6916"/>
    <w:rPr>
      <w:rFonts w:cs="Courier New"/>
    </w:rPr>
  </w:style>
  <w:style w:type="character" w:customStyle="1" w:styleId="ListLabel1113">
    <w:name w:val="ListLabel 1113"/>
    <w:qFormat/>
    <w:rsid w:val="009C6916"/>
    <w:rPr>
      <w:rFonts w:cs="Wingdings"/>
    </w:rPr>
  </w:style>
  <w:style w:type="character" w:customStyle="1" w:styleId="ListLabel1114">
    <w:name w:val="ListLabel 1114"/>
    <w:qFormat/>
    <w:rsid w:val="009C6916"/>
    <w:rPr>
      <w:rFonts w:cs="Symbol"/>
    </w:rPr>
  </w:style>
  <w:style w:type="character" w:customStyle="1" w:styleId="ListLabel1115">
    <w:name w:val="ListLabel 1115"/>
    <w:qFormat/>
    <w:rsid w:val="009C6916"/>
    <w:rPr>
      <w:rFonts w:cs="Courier New"/>
    </w:rPr>
  </w:style>
  <w:style w:type="character" w:customStyle="1" w:styleId="ListLabel1116">
    <w:name w:val="ListLabel 1116"/>
    <w:qFormat/>
    <w:rsid w:val="009C6916"/>
    <w:rPr>
      <w:rFonts w:cs="Wingdings"/>
    </w:rPr>
  </w:style>
  <w:style w:type="character" w:customStyle="1" w:styleId="ListLabel1117">
    <w:name w:val="ListLabel 1117"/>
    <w:qFormat/>
    <w:rsid w:val="009C6916"/>
    <w:rPr>
      <w:rFonts w:ascii="Arial" w:hAnsi="Arial"/>
      <w:b/>
      <w:color w:val="000000"/>
    </w:rPr>
  </w:style>
  <w:style w:type="character" w:customStyle="1" w:styleId="ListLabel1118">
    <w:name w:val="ListLabel 1118"/>
    <w:qFormat/>
    <w:rsid w:val="009C6916"/>
    <w:rPr>
      <w:rFonts w:ascii="Arial" w:hAnsi="Arial"/>
      <w:color w:val="00000A"/>
    </w:rPr>
  </w:style>
  <w:style w:type="character" w:customStyle="1" w:styleId="ListLabel1119">
    <w:name w:val="ListLabel 1119"/>
    <w:qFormat/>
    <w:rsid w:val="009C6916"/>
    <w:rPr>
      <w:rFonts w:eastAsia="Calibri"/>
      <w:b/>
      <w:color w:val="00000A"/>
      <w:sz w:val="20"/>
      <w:szCs w:val="20"/>
      <w:lang w:val="pt-BR" w:eastAsia="en-US" w:bidi="ar-SA"/>
    </w:rPr>
  </w:style>
  <w:style w:type="character" w:customStyle="1" w:styleId="ListLabel1120">
    <w:name w:val="ListLabel 1120"/>
    <w:qFormat/>
    <w:rsid w:val="009C6916"/>
    <w:rPr>
      <w:color w:val="00000A"/>
    </w:rPr>
  </w:style>
  <w:style w:type="character" w:customStyle="1" w:styleId="ListLabel1121">
    <w:name w:val="ListLabel 1121"/>
    <w:qFormat/>
    <w:rsid w:val="009C6916"/>
    <w:rPr>
      <w:rFonts w:cs="Courier New"/>
    </w:rPr>
  </w:style>
  <w:style w:type="character" w:customStyle="1" w:styleId="ListLabel1122">
    <w:name w:val="ListLabel 1122"/>
    <w:qFormat/>
    <w:rsid w:val="009C6916"/>
    <w:rPr>
      <w:rFonts w:cs="Courier New"/>
    </w:rPr>
  </w:style>
  <w:style w:type="character" w:customStyle="1" w:styleId="ListLabel1123">
    <w:name w:val="ListLabel 1123"/>
    <w:qFormat/>
    <w:rsid w:val="009C6916"/>
    <w:rPr>
      <w:rFonts w:cs="Wingdings"/>
    </w:rPr>
  </w:style>
  <w:style w:type="character" w:customStyle="1" w:styleId="ListLabel1124">
    <w:name w:val="ListLabel 1124"/>
    <w:qFormat/>
    <w:rsid w:val="009C6916"/>
    <w:rPr>
      <w:rFonts w:cs="Symbol"/>
    </w:rPr>
  </w:style>
  <w:style w:type="character" w:customStyle="1" w:styleId="ListLabel1125">
    <w:name w:val="ListLabel 1125"/>
    <w:qFormat/>
    <w:rsid w:val="009C6916"/>
    <w:rPr>
      <w:rFonts w:cs="Courier New"/>
    </w:rPr>
  </w:style>
  <w:style w:type="character" w:customStyle="1" w:styleId="ListLabel1126">
    <w:name w:val="ListLabel 1126"/>
    <w:qFormat/>
    <w:rsid w:val="009C6916"/>
    <w:rPr>
      <w:rFonts w:cs="Wingdings"/>
    </w:rPr>
  </w:style>
  <w:style w:type="character" w:customStyle="1" w:styleId="ListLabel1127">
    <w:name w:val="ListLabel 1127"/>
    <w:qFormat/>
    <w:rsid w:val="009C6916"/>
    <w:rPr>
      <w:rFonts w:cs="Symbol"/>
    </w:rPr>
  </w:style>
  <w:style w:type="character" w:customStyle="1" w:styleId="ListLabel1128">
    <w:name w:val="ListLabel 1128"/>
    <w:qFormat/>
    <w:rsid w:val="009C6916"/>
    <w:rPr>
      <w:rFonts w:cs="Courier New"/>
    </w:rPr>
  </w:style>
  <w:style w:type="character" w:customStyle="1" w:styleId="ListLabel1129">
    <w:name w:val="ListLabel 1129"/>
    <w:qFormat/>
    <w:rsid w:val="009C6916"/>
    <w:rPr>
      <w:rFonts w:cs="Wingdings"/>
    </w:rPr>
  </w:style>
  <w:style w:type="character" w:customStyle="1" w:styleId="ListLabel1130">
    <w:name w:val="ListLabel 1130"/>
    <w:qFormat/>
    <w:rsid w:val="009C6916"/>
    <w:rPr>
      <w:rFonts w:ascii="Calibri" w:hAnsi="Calibri"/>
      <w:b w:val="0"/>
      <w:i w:val="0"/>
      <w:sz w:val="23"/>
    </w:rPr>
  </w:style>
  <w:style w:type="character" w:customStyle="1" w:styleId="ListLabel1131">
    <w:name w:val="ListLabel 1131"/>
    <w:qFormat/>
    <w:rsid w:val="009C6916"/>
    <w:rPr>
      <w:b w:val="0"/>
      <w:i w:val="0"/>
      <w:sz w:val="23"/>
    </w:rPr>
  </w:style>
  <w:style w:type="character" w:customStyle="1" w:styleId="ListLabel1132">
    <w:name w:val="ListLabel 1132"/>
    <w:qFormat/>
    <w:rsid w:val="009C6916"/>
    <w:rPr>
      <w:rFonts w:cs="Courier New"/>
    </w:rPr>
  </w:style>
  <w:style w:type="character" w:customStyle="1" w:styleId="ListLabel1133">
    <w:name w:val="ListLabel 1133"/>
    <w:qFormat/>
    <w:rsid w:val="009C6916"/>
    <w:rPr>
      <w:rFonts w:cs="Wingdings"/>
    </w:rPr>
  </w:style>
  <w:style w:type="character" w:customStyle="1" w:styleId="ListLabel1134">
    <w:name w:val="ListLabel 1134"/>
    <w:qFormat/>
    <w:rsid w:val="009C6916"/>
    <w:rPr>
      <w:rFonts w:cs="Symbol"/>
    </w:rPr>
  </w:style>
  <w:style w:type="character" w:customStyle="1" w:styleId="ListLabel1135">
    <w:name w:val="ListLabel 1135"/>
    <w:qFormat/>
    <w:rsid w:val="009C6916"/>
    <w:rPr>
      <w:rFonts w:cs="Courier New"/>
    </w:rPr>
  </w:style>
  <w:style w:type="character" w:customStyle="1" w:styleId="ListLabel1136">
    <w:name w:val="ListLabel 1136"/>
    <w:qFormat/>
    <w:rsid w:val="009C6916"/>
    <w:rPr>
      <w:rFonts w:cs="Wingdings"/>
    </w:rPr>
  </w:style>
  <w:style w:type="character" w:customStyle="1" w:styleId="ListLabel1137">
    <w:name w:val="ListLabel 1137"/>
    <w:qFormat/>
    <w:rsid w:val="009C6916"/>
    <w:rPr>
      <w:rFonts w:cs="Symbol"/>
    </w:rPr>
  </w:style>
  <w:style w:type="character" w:customStyle="1" w:styleId="ListLabel1138">
    <w:name w:val="ListLabel 1138"/>
    <w:qFormat/>
    <w:rsid w:val="009C6916"/>
    <w:rPr>
      <w:rFonts w:cs="Courier New"/>
    </w:rPr>
  </w:style>
  <w:style w:type="character" w:customStyle="1" w:styleId="ListLabel1139">
    <w:name w:val="ListLabel 1139"/>
    <w:qFormat/>
    <w:rsid w:val="009C6916"/>
    <w:rPr>
      <w:rFonts w:cs="Wingdings"/>
    </w:rPr>
  </w:style>
  <w:style w:type="character" w:customStyle="1" w:styleId="ListLabel1140">
    <w:name w:val="ListLabel 1140"/>
    <w:qFormat/>
    <w:rsid w:val="009C6916"/>
    <w:rPr>
      <w:rFonts w:cs="Courier New"/>
    </w:rPr>
  </w:style>
  <w:style w:type="character" w:customStyle="1" w:styleId="ListLabel1141">
    <w:name w:val="ListLabel 1141"/>
    <w:qFormat/>
    <w:rsid w:val="009C6916"/>
    <w:rPr>
      <w:rFonts w:cs="Courier New"/>
    </w:rPr>
  </w:style>
  <w:style w:type="character" w:customStyle="1" w:styleId="ListLabel1142">
    <w:name w:val="ListLabel 1142"/>
    <w:qFormat/>
    <w:rsid w:val="009C6916"/>
    <w:rPr>
      <w:rFonts w:cs="Wingdings"/>
    </w:rPr>
  </w:style>
  <w:style w:type="character" w:customStyle="1" w:styleId="ListLabel1143">
    <w:name w:val="ListLabel 1143"/>
    <w:qFormat/>
    <w:rsid w:val="009C6916"/>
    <w:rPr>
      <w:rFonts w:cs="Symbol"/>
    </w:rPr>
  </w:style>
  <w:style w:type="character" w:customStyle="1" w:styleId="ListLabel1144">
    <w:name w:val="ListLabel 1144"/>
    <w:qFormat/>
    <w:rsid w:val="009C6916"/>
    <w:rPr>
      <w:rFonts w:cs="Courier New"/>
    </w:rPr>
  </w:style>
  <w:style w:type="character" w:customStyle="1" w:styleId="ListLabel1145">
    <w:name w:val="ListLabel 1145"/>
    <w:qFormat/>
    <w:rsid w:val="009C6916"/>
    <w:rPr>
      <w:rFonts w:cs="Wingdings"/>
    </w:rPr>
  </w:style>
  <w:style w:type="character" w:customStyle="1" w:styleId="ListLabel1146">
    <w:name w:val="ListLabel 1146"/>
    <w:qFormat/>
    <w:rsid w:val="009C6916"/>
    <w:rPr>
      <w:rFonts w:cs="Symbol"/>
    </w:rPr>
  </w:style>
  <w:style w:type="character" w:customStyle="1" w:styleId="ListLabel1147">
    <w:name w:val="ListLabel 1147"/>
    <w:qFormat/>
    <w:rsid w:val="009C6916"/>
    <w:rPr>
      <w:rFonts w:cs="Courier New"/>
    </w:rPr>
  </w:style>
  <w:style w:type="character" w:customStyle="1" w:styleId="ListLabel1148">
    <w:name w:val="ListLabel 1148"/>
    <w:qFormat/>
    <w:rsid w:val="009C6916"/>
    <w:rPr>
      <w:rFonts w:cs="Wingdings"/>
    </w:rPr>
  </w:style>
  <w:style w:type="character" w:customStyle="1" w:styleId="ListLabel1149">
    <w:name w:val="ListLabel 1149"/>
    <w:qFormat/>
    <w:rsid w:val="009C6916"/>
    <w:rPr>
      <w:rFonts w:ascii="Arial" w:hAnsi="Arial" w:cs="Courier New"/>
    </w:rPr>
  </w:style>
  <w:style w:type="character" w:customStyle="1" w:styleId="ListLabel1150">
    <w:name w:val="ListLabel 1150"/>
    <w:qFormat/>
    <w:rsid w:val="009C6916"/>
    <w:rPr>
      <w:rFonts w:cs="Courier New"/>
    </w:rPr>
  </w:style>
  <w:style w:type="character" w:customStyle="1" w:styleId="ListLabel1151">
    <w:name w:val="ListLabel 1151"/>
    <w:qFormat/>
    <w:rsid w:val="009C6916"/>
    <w:rPr>
      <w:rFonts w:cs="Wingdings"/>
    </w:rPr>
  </w:style>
  <w:style w:type="character" w:customStyle="1" w:styleId="ListLabel1152">
    <w:name w:val="ListLabel 1152"/>
    <w:qFormat/>
    <w:rsid w:val="009C6916"/>
    <w:rPr>
      <w:rFonts w:cs="Symbol"/>
    </w:rPr>
  </w:style>
  <w:style w:type="character" w:customStyle="1" w:styleId="ListLabel1153">
    <w:name w:val="ListLabel 1153"/>
    <w:qFormat/>
    <w:rsid w:val="009C6916"/>
    <w:rPr>
      <w:rFonts w:cs="Courier New"/>
    </w:rPr>
  </w:style>
  <w:style w:type="character" w:customStyle="1" w:styleId="ListLabel1154">
    <w:name w:val="ListLabel 1154"/>
    <w:qFormat/>
    <w:rsid w:val="009C6916"/>
    <w:rPr>
      <w:rFonts w:cs="Wingdings"/>
    </w:rPr>
  </w:style>
  <w:style w:type="character" w:customStyle="1" w:styleId="ListLabel1155">
    <w:name w:val="ListLabel 1155"/>
    <w:qFormat/>
    <w:rsid w:val="009C6916"/>
    <w:rPr>
      <w:rFonts w:cs="Symbol"/>
    </w:rPr>
  </w:style>
  <w:style w:type="character" w:customStyle="1" w:styleId="ListLabel1156">
    <w:name w:val="ListLabel 1156"/>
    <w:qFormat/>
    <w:rsid w:val="009C6916"/>
    <w:rPr>
      <w:rFonts w:cs="Courier New"/>
    </w:rPr>
  </w:style>
  <w:style w:type="character" w:customStyle="1" w:styleId="ListLabel1157">
    <w:name w:val="ListLabel 1157"/>
    <w:qFormat/>
    <w:rsid w:val="009C6916"/>
    <w:rPr>
      <w:rFonts w:cs="Wingdings"/>
    </w:rPr>
  </w:style>
  <w:style w:type="character" w:customStyle="1" w:styleId="ListLabel1158">
    <w:name w:val="ListLabel 1158"/>
    <w:qFormat/>
    <w:rsid w:val="009C6916"/>
    <w:rPr>
      <w:rFonts w:ascii="Arial" w:hAnsi="Arial" w:cs="Courier New"/>
    </w:rPr>
  </w:style>
  <w:style w:type="character" w:customStyle="1" w:styleId="ListLabel1159">
    <w:name w:val="ListLabel 1159"/>
    <w:qFormat/>
    <w:rsid w:val="009C6916"/>
    <w:rPr>
      <w:rFonts w:cs="Courier New"/>
    </w:rPr>
  </w:style>
  <w:style w:type="character" w:customStyle="1" w:styleId="ListLabel1160">
    <w:name w:val="ListLabel 1160"/>
    <w:qFormat/>
    <w:rsid w:val="009C6916"/>
    <w:rPr>
      <w:rFonts w:cs="Wingdings"/>
    </w:rPr>
  </w:style>
  <w:style w:type="character" w:customStyle="1" w:styleId="ListLabel1161">
    <w:name w:val="ListLabel 1161"/>
    <w:qFormat/>
    <w:rsid w:val="009C6916"/>
    <w:rPr>
      <w:rFonts w:cs="Symbol"/>
    </w:rPr>
  </w:style>
  <w:style w:type="character" w:customStyle="1" w:styleId="ListLabel1162">
    <w:name w:val="ListLabel 1162"/>
    <w:qFormat/>
    <w:rsid w:val="009C6916"/>
    <w:rPr>
      <w:rFonts w:cs="Courier New"/>
    </w:rPr>
  </w:style>
  <w:style w:type="character" w:customStyle="1" w:styleId="ListLabel1163">
    <w:name w:val="ListLabel 1163"/>
    <w:qFormat/>
    <w:rsid w:val="009C6916"/>
    <w:rPr>
      <w:rFonts w:cs="Wingdings"/>
    </w:rPr>
  </w:style>
  <w:style w:type="character" w:customStyle="1" w:styleId="ListLabel1164">
    <w:name w:val="ListLabel 1164"/>
    <w:qFormat/>
    <w:rsid w:val="009C6916"/>
    <w:rPr>
      <w:rFonts w:cs="Symbol"/>
    </w:rPr>
  </w:style>
  <w:style w:type="character" w:customStyle="1" w:styleId="ListLabel1165">
    <w:name w:val="ListLabel 1165"/>
    <w:qFormat/>
    <w:rsid w:val="009C6916"/>
    <w:rPr>
      <w:rFonts w:cs="Courier New"/>
    </w:rPr>
  </w:style>
  <w:style w:type="character" w:customStyle="1" w:styleId="ListLabel1166">
    <w:name w:val="ListLabel 1166"/>
    <w:qFormat/>
    <w:rsid w:val="009C6916"/>
    <w:rPr>
      <w:rFonts w:cs="Wingdings"/>
    </w:rPr>
  </w:style>
  <w:style w:type="character" w:customStyle="1" w:styleId="ListLabel1167">
    <w:name w:val="ListLabel 1167"/>
    <w:qFormat/>
    <w:rsid w:val="009C6916"/>
    <w:rPr>
      <w:b w:val="0"/>
      <w:i w:val="0"/>
      <w:sz w:val="23"/>
    </w:rPr>
  </w:style>
  <w:style w:type="character" w:customStyle="1" w:styleId="ListLabel1168">
    <w:name w:val="ListLabel 1168"/>
    <w:qFormat/>
    <w:rsid w:val="009C6916"/>
    <w:rPr>
      <w:rFonts w:ascii="Arial" w:hAnsi="Arial" w:cs="Courier New"/>
    </w:rPr>
  </w:style>
  <w:style w:type="character" w:customStyle="1" w:styleId="ListLabel1169">
    <w:name w:val="ListLabel 1169"/>
    <w:qFormat/>
    <w:rsid w:val="009C6916"/>
    <w:rPr>
      <w:rFonts w:cs="Courier New"/>
    </w:rPr>
  </w:style>
  <w:style w:type="character" w:customStyle="1" w:styleId="ListLabel1170">
    <w:name w:val="ListLabel 1170"/>
    <w:qFormat/>
    <w:rsid w:val="009C6916"/>
    <w:rPr>
      <w:rFonts w:cs="Wingdings"/>
    </w:rPr>
  </w:style>
  <w:style w:type="character" w:customStyle="1" w:styleId="ListLabel1171">
    <w:name w:val="ListLabel 1171"/>
    <w:qFormat/>
    <w:rsid w:val="009C6916"/>
    <w:rPr>
      <w:rFonts w:cs="Symbol"/>
    </w:rPr>
  </w:style>
  <w:style w:type="character" w:customStyle="1" w:styleId="ListLabel1172">
    <w:name w:val="ListLabel 1172"/>
    <w:qFormat/>
    <w:rsid w:val="009C6916"/>
    <w:rPr>
      <w:rFonts w:cs="Courier New"/>
    </w:rPr>
  </w:style>
  <w:style w:type="character" w:customStyle="1" w:styleId="ListLabel1173">
    <w:name w:val="ListLabel 1173"/>
    <w:qFormat/>
    <w:rsid w:val="009C6916"/>
    <w:rPr>
      <w:rFonts w:cs="Wingdings"/>
    </w:rPr>
  </w:style>
  <w:style w:type="character" w:customStyle="1" w:styleId="ListLabel1174">
    <w:name w:val="ListLabel 1174"/>
    <w:qFormat/>
    <w:rsid w:val="009C6916"/>
    <w:rPr>
      <w:rFonts w:cs="Symbol"/>
    </w:rPr>
  </w:style>
  <w:style w:type="character" w:customStyle="1" w:styleId="ListLabel1175">
    <w:name w:val="ListLabel 1175"/>
    <w:qFormat/>
    <w:rsid w:val="009C6916"/>
    <w:rPr>
      <w:rFonts w:cs="Courier New"/>
    </w:rPr>
  </w:style>
  <w:style w:type="character" w:customStyle="1" w:styleId="ListLabel1176">
    <w:name w:val="ListLabel 1176"/>
    <w:qFormat/>
    <w:rsid w:val="009C6916"/>
    <w:rPr>
      <w:rFonts w:cs="Wingdings"/>
    </w:rPr>
  </w:style>
  <w:style w:type="character" w:customStyle="1" w:styleId="ListLabel1177">
    <w:name w:val="ListLabel 1177"/>
    <w:qFormat/>
    <w:rsid w:val="009C6916"/>
    <w:rPr>
      <w:rFonts w:ascii="Arial" w:hAnsi="Arial"/>
      <w:b w:val="0"/>
      <w:i w:val="0"/>
      <w:sz w:val="23"/>
    </w:rPr>
  </w:style>
  <w:style w:type="character" w:customStyle="1" w:styleId="ListLabel1178">
    <w:name w:val="ListLabel 1178"/>
    <w:qFormat/>
    <w:rsid w:val="009C6916"/>
    <w:rPr>
      <w:rFonts w:ascii="Arial" w:hAnsi="Arial"/>
      <w:b w:val="0"/>
      <w:i w:val="0"/>
      <w:sz w:val="23"/>
    </w:rPr>
  </w:style>
  <w:style w:type="character" w:customStyle="1" w:styleId="ListLabel1179">
    <w:name w:val="ListLabel 1179"/>
    <w:qFormat/>
    <w:rsid w:val="009C6916"/>
    <w:rPr>
      <w:rFonts w:ascii="Arial" w:hAnsi="Arial"/>
      <w:b w:val="0"/>
      <w:i w:val="0"/>
      <w:sz w:val="23"/>
    </w:rPr>
  </w:style>
  <w:style w:type="character" w:customStyle="1" w:styleId="ListLabel1180">
    <w:name w:val="ListLabel 1180"/>
    <w:qFormat/>
    <w:rsid w:val="009C6916"/>
    <w:rPr>
      <w:rFonts w:ascii="Arial" w:hAnsi="Arial"/>
      <w:b w:val="0"/>
      <w:i w:val="0"/>
      <w:sz w:val="23"/>
    </w:rPr>
  </w:style>
  <w:style w:type="character" w:customStyle="1" w:styleId="ListLabel1181">
    <w:name w:val="ListLabel 1181"/>
    <w:qFormat/>
    <w:rsid w:val="009C6916"/>
    <w:rPr>
      <w:rFonts w:ascii="Arial" w:hAnsi="Arial"/>
      <w:b w:val="0"/>
      <w:i w:val="0"/>
      <w:sz w:val="23"/>
    </w:rPr>
  </w:style>
  <w:style w:type="character" w:customStyle="1" w:styleId="ListLabel1182">
    <w:name w:val="ListLabel 1182"/>
    <w:qFormat/>
    <w:rsid w:val="009C6916"/>
    <w:rPr>
      <w:rFonts w:ascii="Arial" w:hAnsi="Arial"/>
      <w:b w:val="0"/>
      <w:i w:val="0"/>
      <w:sz w:val="23"/>
    </w:rPr>
  </w:style>
  <w:style w:type="character" w:customStyle="1" w:styleId="ListLabel1183">
    <w:name w:val="ListLabel 1183"/>
    <w:qFormat/>
    <w:rsid w:val="009C6916"/>
    <w:rPr>
      <w:rFonts w:ascii="Arial" w:hAnsi="Arial"/>
      <w:b w:val="0"/>
      <w:i w:val="0"/>
      <w:sz w:val="23"/>
    </w:rPr>
  </w:style>
  <w:style w:type="character" w:customStyle="1" w:styleId="ListLabel1184">
    <w:name w:val="ListLabel 1184"/>
    <w:qFormat/>
    <w:rsid w:val="009C6916"/>
    <w:rPr>
      <w:b w:val="0"/>
      <w:i w:val="0"/>
      <w:sz w:val="23"/>
    </w:rPr>
  </w:style>
  <w:style w:type="character" w:customStyle="1" w:styleId="ListLabel1185">
    <w:name w:val="ListLabel 1185"/>
    <w:qFormat/>
    <w:rsid w:val="009C6916"/>
    <w:rPr>
      <w:color w:val="00000A"/>
    </w:rPr>
  </w:style>
  <w:style w:type="character" w:customStyle="1" w:styleId="ListLabel1186">
    <w:name w:val="ListLabel 1186"/>
    <w:qFormat/>
    <w:rsid w:val="009C6916"/>
    <w:rPr>
      <w:rFonts w:cs="Symbol"/>
      <w:b/>
    </w:rPr>
  </w:style>
  <w:style w:type="character" w:customStyle="1" w:styleId="ListLabel1187">
    <w:name w:val="ListLabel 1187"/>
    <w:qFormat/>
    <w:rsid w:val="009C6916"/>
    <w:rPr>
      <w:rFonts w:cs="Courier New"/>
    </w:rPr>
  </w:style>
  <w:style w:type="character" w:customStyle="1" w:styleId="ListLabel1188">
    <w:name w:val="ListLabel 1188"/>
    <w:qFormat/>
    <w:rsid w:val="009C6916"/>
    <w:rPr>
      <w:rFonts w:cs="Wingdings"/>
    </w:rPr>
  </w:style>
  <w:style w:type="character" w:customStyle="1" w:styleId="ListLabel1189">
    <w:name w:val="ListLabel 1189"/>
    <w:qFormat/>
    <w:rsid w:val="009C6916"/>
    <w:rPr>
      <w:rFonts w:cs="Symbol"/>
    </w:rPr>
  </w:style>
  <w:style w:type="character" w:customStyle="1" w:styleId="ListLabel1190">
    <w:name w:val="ListLabel 1190"/>
    <w:qFormat/>
    <w:rsid w:val="009C6916"/>
    <w:rPr>
      <w:rFonts w:cs="Courier New"/>
    </w:rPr>
  </w:style>
  <w:style w:type="character" w:customStyle="1" w:styleId="ListLabel1191">
    <w:name w:val="ListLabel 1191"/>
    <w:qFormat/>
    <w:rsid w:val="009C6916"/>
    <w:rPr>
      <w:rFonts w:cs="Wingdings"/>
    </w:rPr>
  </w:style>
  <w:style w:type="character" w:customStyle="1" w:styleId="ListLabel1192">
    <w:name w:val="ListLabel 1192"/>
    <w:qFormat/>
    <w:rsid w:val="009C6916"/>
    <w:rPr>
      <w:rFonts w:cs="Symbol"/>
    </w:rPr>
  </w:style>
  <w:style w:type="character" w:customStyle="1" w:styleId="ListLabel1193">
    <w:name w:val="ListLabel 1193"/>
    <w:qFormat/>
    <w:rsid w:val="009C6916"/>
    <w:rPr>
      <w:rFonts w:cs="Courier New"/>
    </w:rPr>
  </w:style>
  <w:style w:type="character" w:customStyle="1" w:styleId="ListLabel1194">
    <w:name w:val="ListLabel 1194"/>
    <w:qFormat/>
    <w:rsid w:val="009C6916"/>
    <w:rPr>
      <w:rFonts w:cs="Wingdings"/>
    </w:rPr>
  </w:style>
  <w:style w:type="character" w:customStyle="1" w:styleId="ListLabel1195">
    <w:name w:val="ListLabel 1195"/>
    <w:qFormat/>
    <w:rsid w:val="009C6916"/>
    <w:rPr>
      <w:rFonts w:cs="Wingdings"/>
    </w:rPr>
  </w:style>
  <w:style w:type="character" w:customStyle="1" w:styleId="ListLabel1196">
    <w:name w:val="ListLabel 1196"/>
    <w:qFormat/>
    <w:rsid w:val="009C6916"/>
    <w:rPr>
      <w:rFonts w:cs="Courier New"/>
    </w:rPr>
  </w:style>
  <w:style w:type="character" w:customStyle="1" w:styleId="ListLabel1197">
    <w:name w:val="ListLabel 1197"/>
    <w:qFormat/>
    <w:rsid w:val="009C6916"/>
    <w:rPr>
      <w:rFonts w:cs="Wingdings"/>
    </w:rPr>
  </w:style>
  <w:style w:type="character" w:customStyle="1" w:styleId="ListLabel1198">
    <w:name w:val="ListLabel 1198"/>
    <w:qFormat/>
    <w:rsid w:val="009C6916"/>
    <w:rPr>
      <w:rFonts w:cs="Symbol"/>
    </w:rPr>
  </w:style>
  <w:style w:type="character" w:customStyle="1" w:styleId="ListLabel1199">
    <w:name w:val="ListLabel 1199"/>
    <w:qFormat/>
    <w:rsid w:val="009C6916"/>
    <w:rPr>
      <w:rFonts w:cs="Courier New"/>
    </w:rPr>
  </w:style>
  <w:style w:type="character" w:customStyle="1" w:styleId="ListLabel1200">
    <w:name w:val="ListLabel 1200"/>
    <w:qFormat/>
    <w:rsid w:val="009C6916"/>
    <w:rPr>
      <w:rFonts w:cs="Wingdings"/>
    </w:rPr>
  </w:style>
  <w:style w:type="character" w:customStyle="1" w:styleId="ListLabel1201">
    <w:name w:val="ListLabel 1201"/>
    <w:qFormat/>
    <w:rsid w:val="009C6916"/>
    <w:rPr>
      <w:rFonts w:cs="Symbol"/>
    </w:rPr>
  </w:style>
  <w:style w:type="character" w:customStyle="1" w:styleId="ListLabel1202">
    <w:name w:val="ListLabel 1202"/>
    <w:qFormat/>
    <w:rsid w:val="009C6916"/>
    <w:rPr>
      <w:rFonts w:cs="Courier New"/>
    </w:rPr>
  </w:style>
  <w:style w:type="character" w:customStyle="1" w:styleId="ListLabel1203">
    <w:name w:val="ListLabel 1203"/>
    <w:qFormat/>
    <w:rsid w:val="009C6916"/>
    <w:rPr>
      <w:rFonts w:cs="Wingdings"/>
    </w:rPr>
  </w:style>
  <w:style w:type="character" w:customStyle="1" w:styleId="ListLabel1204">
    <w:name w:val="ListLabel 1204"/>
    <w:qFormat/>
    <w:rsid w:val="009C6916"/>
    <w:rPr>
      <w:rFonts w:ascii="Arial" w:hAnsi="Arial"/>
      <w:b/>
      <w:color w:val="000000"/>
    </w:rPr>
  </w:style>
  <w:style w:type="character" w:customStyle="1" w:styleId="ListLabel1205">
    <w:name w:val="ListLabel 1205"/>
    <w:qFormat/>
    <w:rsid w:val="009C6916"/>
    <w:rPr>
      <w:rFonts w:ascii="Arial" w:hAnsi="Arial"/>
      <w:color w:val="00000A"/>
    </w:rPr>
  </w:style>
  <w:style w:type="character" w:customStyle="1" w:styleId="ListLabel1206">
    <w:name w:val="ListLabel 1206"/>
    <w:qFormat/>
    <w:rsid w:val="009C6916"/>
    <w:rPr>
      <w:rFonts w:eastAsia="Calibri"/>
      <w:b/>
      <w:color w:val="00000A"/>
      <w:sz w:val="20"/>
      <w:szCs w:val="20"/>
      <w:lang w:val="pt-BR" w:eastAsia="en-US" w:bidi="ar-SA"/>
    </w:rPr>
  </w:style>
  <w:style w:type="character" w:customStyle="1" w:styleId="ListLabel1207">
    <w:name w:val="ListLabel 1207"/>
    <w:qFormat/>
    <w:rsid w:val="009C6916"/>
    <w:rPr>
      <w:color w:val="00000A"/>
    </w:rPr>
  </w:style>
  <w:style w:type="character" w:customStyle="1" w:styleId="ListLabel1208">
    <w:name w:val="ListLabel 1208"/>
    <w:qFormat/>
    <w:rsid w:val="009C6916"/>
    <w:rPr>
      <w:rFonts w:cs="Courier New"/>
    </w:rPr>
  </w:style>
  <w:style w:type="character" w:customStyle="1" w:styleId="ListLabel1209">
    <w:name w:val="ListLabel 1209"/>
    <w:qFormat/>
    <w:rsid w:val="009C6916"/>
    <w:rPr>
      <w:rFonts w:cs="Courier New"/>
    </w:rPr>
  </w:style>
  <w:style w:type="character" w:customStyle="1" w:styleId="ListLabel1210">
    <w:name w:val="ListLabel 1210"/>
    <w:qFormat/>
    <w:rsid w:val="009C6916"/>
    <w:rPr>
      <w:rFonts w:cs="Wingdings"/>
    </w:rPr>
  </w:style>
  <w:style w:type="character" w:customStyle="1" w:styleId="ListLabel1211">
    <w:name w:val="ListLabel 1211"/>
    <w:qFormat/>
    <w:rsid w:val="009C6916"/>
    <w:rPr>
      <w:rFonts w:cs="Symbol"/>
    </w:rPr>
  </w:style>
  <w:style w:type="character" w:customStyle="1" w:styleId="ListLabel1212">
    <w:name w:val="ListLabel 1212"/>
    <w:qFormat/>
    <w:rsid w:val="009C6916"/>
    <w:rPr>
      <w:rFonts w:cs="Courier New"/>
    </w:rPr>
  </w:style>
  <w:style w:type="character" w:customStyle="1" w:styleId="ListLabel1213">
    <w:name w:val="ListLabel 1213"/>
    <w:qFormat/>
    <w:rsid w:val="009C6916"/>
    <w:rPr>
      <w:rFonts w:cs="Wingdings"/>
    </w:rPr>
  </w:style>
  <w:style w:type="character" w:customStyle="1" w:styleId="ListLabel1214">
    <w:name w:val="ListLabel 1214"/>
    <w:qFormat/>
    <w:rsid w:val="009C6916"/>
    <w:rPr>
      <w:rFonts w:cs="Symbol"/>
    </w:rPr>
  </w:style>
  <w:style w:type="character" w:customStyle="1" w:styleId="ListLabel1215">
    <w:name w:val="ListLabel 1215"/>
    <w:qFormat/>
    <w:rsid w:val="009C6916"/>
    <w:rPr>
      <w:rFonts w:cs="Courier New"/>
    </w:rPr>
  </w:style>
  <w:style w:type="character" w:customStyle="1" w:styleId="ListLabel1216">
    <w:name w:val="ListLabel 1216"/>
    <w:qFormat/>
    <w:rsid w:val="009C6916"/>
    <w:rPr>
      <w:rFonts w:cs="Wingdings"/>
    </w:rPr>
  </w:style>
  <w:style w:type="character" w:customStyle="1" w:styleId="ListLabel1217">
    <w:name w:val="ListLabel 1217"/>
    <w:qFormat/>
    <w:rsid w:val="009C6916"/>
    <w:rPr>
      <w:rFonts w:ascii="Calibri" w:hAnsi="Calibri"/>
      <w:b w:val="0"/>
      <w:i w:val="0"/>
      <w:sz w:val="23"/>
    </w:rPr>
  </w:style>
  <w:style w:type="character" w:customStyle="1" w:styleId="ListLabel1218">
    <w:name w:val="ListLabel 1218"/>
    <w:qFormat/>
    <w:rsid w:val="009C6916"/>
    <w:rPr>
      <w:b w:val="0"/>
      <w:i w:val="0"/>
      <w:sz w:val="23"/>
    </w:rPr>
  </w:style>
  <w:style w:type="character" w:customStyle="1" w:styleId="ListLabel1219">
    <w:name w:val="ListLabel 1219"/>
    <w:qFormat/>
    <w:rsid w:val="009C6916"/>
    <w:rPr>
      <w:rFonts w:cs="Courier New"/>
    </w:rPr>
  </w:style>
  <w:style w:type="character" w:customStyle="1" w:styleId="ListLabel1220">
    <w:name w:val="ListLabel 1220"/>
    <w:qFormat/>
    <w:rsid w:val="009C6916"/>
    <w:rPr>
      <w:rFonts w:cs="Wingdings"/>
    </w:rPr>
  </w:style>
  <w:style w:type="character" w:customStyle="1" w:styleId="ListLabel1221">
    <w:name w:val="ListLabel 1221"/>
    <w:qFormat/>
    <w:rsid w:val="009C6916"/>
    <w:rPr>
      <w:rFonts w:cs="Symbol"/>
    </w:rPr>
  </w:style>
  <w:style w:type="character" w:customStyle="1" w:styleId="ListLabel1222">
    <w:name w:val="ListLabel 1222"/>
    <w:qFormat/>
    <w:rsid w:val="009C6916"/>
    <w:rPr>
      <w:rFonts w:cs="Courier New"/>
    </w:rPr>
  </w:style>
  <w:style w:type="character" w:customStyle="1" w:styleId="ListLabel1223">
    <w:name w:val="ListLabel 1223"/>
    <w:qFormat/>
    <w:rsid w:val="009C6916"/>
    <w:rPr>
      <w:rFonts w:cs="Wingdings"/>
    </w:rPr>
  </w:style>
  <w:style w:type="character" w:customStyle="1" w:styleId="ListLabel1224">
    <w:name w:val="ListLabel 1224"/>
    <w:qFormat/>
    <w:rsid w:val="009C6916"/>
    <w:rPr>
      <w:rFonts w:cs="Symbol"/>
    </w:rPr>
  </w:style>
  <w:style w:type="character" w:customStyle="1" w:styleId="ListLabel1225">
    <w:name w:val="ListLabel 1225"/>
    <w:qFormat/>
    <w:rsid w:val="009C6916"/>
    <w:rPr>
      <w:rFonts w:cs="Courier New"/>
    </w:rPr>
  </w:style>
  <w:style w:type="character" w:customStyle="1" w:styleId="ListLabel1226">
    <w:name w:val="ListLabel 1226"/>
    <w:qFormat/>
    <w:rsid w:val="009C6916"/>
    <w:rPr>
      <w:rFonts w:cs="Wingdings"/>
    </w:rPr>
  </w:style>
  <w:style w:type="character" w:customStyle="1" w:styleId="ListLabel1227">
    <w:name w:val="ListLabel 1227"/>
    <w:qFormat/>
    <w:rsid w:val="009C6916"/>
    <w:rPr>
      <w:rFonts w:cs="Courier New"/>
    </w:rPr>
  </w:style>
  <w:style w:type="character" w:customStyle="1" w:styleId="ListLabel1228">
    <w:name w:val="ListLabel 1228"/>
    <w:qFormat/>
    <w:rsid w:val="009C6916"/>
    <w:rPr>
      <w:rFonts w:cs="Courier New"/>
    </w:rPr>
  </w:style>
  <w:style w:type="character" w:customStyle="1" w:styleId="ListLabel1229">
    <w:name w:val="ListLabel 1229"/>
    <w:qFormat/>
    <w:rsid w:val="009C6916"/>
    <w:rPr>
      <w:rFonts w:cs="Wingdings"/>
    </w:rPr>
  </w:style>
  <w:style w:type="character" w:customStyle="1" w:styleId="ListLabel1230">
    <w:name w:val="ListLabel 1230"/>
    <w:qFormat/>
    <w:rsid w:val="009C6916"/>
    <w:rPr>
      <w:rFonts w:cs="Symbol"/>
    </w:rPr>
  </w:style>
  <w:style w:type="character" w:customStyle="1" w:styleId="ListLabel1231">
    <w:name w:val="ListLabel 1231"/>
    <w:qFormat/>
    <w:rsid w:val="009C6916"/>
    <w:rPr>
      <w:rFonts w:cs="Courier New"/>
    </w:rPr>
  </w:style>
  <w:style w:type="character" w:customStyle="1" w:styleId="ListLabel1232">
    <w:name w:val="ListLabel 1232"/>
    <w:qFormat/>
    <w:rsid w:val="009C6916"/>
    <w:rPr>
      <w:rFonts w:cs="Wingdings"/>
    </w:rPr>
  </w:style>
  <w:style w:type="character" w:customStyle="1" w:styleId="ListLabel1233">
    <w:name w:val="ListLabel 1233"/>
    <w:qFormat/>
    <w:rsid w:val="009C6916"/>
    <w:rPr>
      <w:rFonts w:cs="Symbol"/>
    </w:rPr>
  </w:style>
  <w:style w:type="character" w:customStyle="1" w:styleId="ListLabel1234">
    <w:name w:val="ListLabel 1234"/>
    <w:qFormat/>
    <w:rsid w:val="009C6916"/>
    <w:rPr>
      <w:rFonts w:cs="Courier New"/>
    </w:rPr>
  </w:style>
  <w:style w:type="character" w:customStyle="1" w:styleId="ListLabel1235">
    <w:name w:val="ListLabel 1235"/>
    <w:qFormat/>
    <w:rsid w:val="009C6916"/>
    <w:rPr>
      <w:rFonts w:cs="Wingdings"/>
    </w:rPr>
  </w:style>
  <w:style w:type="character" w:customStyle="1" w:styleId="ListLabel1236">
    <w:name w:val="ListLabel 1236"/>
    <w:qFormat/>
    <w:rsid w:val="009C6916"/>
    <w:rPr>
      <w:rFonts w:ascii="Arial" w:hAnsi="Arial" w:cs="Courier New"/>
    </w:rPr>
  </w:style>
  <w:style w:type="character" w:customStyle="1" w:styleId="ListLabel1237">
    <w:name w:val="ListLabel 1237"/>
    <w:qFormat/>
    <w:rsid w:val="009C6916"/>
    <w:rPr>
      <w:rFonts w:cs="Courier New"/>
    </w:rPr>
  </w:style>
  <w:style w:type="character" w:customStyle="1" w:styleId="ListLabel1238">
    <w:name w:val="ListLabel 1238"/>
    <w:qFormat/>
    <w:rsid w:val="009C6916"/>
    <w:rPr>
      <w:rFonts w:cs="Wingdings"/>
    </w:rPr>
  </w:style>
  <w:style w:type="character" w:customStyle="1" w:styleId="ListLabel1239">
    <w:name w:val="ListLabel 1239"/>
    <w:qFormat/>
    <w:rsid w:val="009C6916"/>
    <w:rPr>
      <w:rFonts w:cs="Symbol"/>
    </w:rPr>
  </w:style>
  <w:style w:type="character" w:customStyle="1" w:styleId="ListLabel1240">
    <w:name w:val="ListLabel 1240"/>
    <w:qFormat/>
    <w:rsid w:val="009C6916"/>
    <w:rPr>
      <w:rFonts w:cs="Courier New"/>
    </w:rPr>
  </w:style>
  <w:style w:type="character" w:customStyle="1" w:styleId="ListLabel1241">
    <w:name w:val="ListLabel 1241"/>
    <w:qFormat/>
    <w:rsid w:val="009C6916"/>
    <w:rPr>
      <w:rFonts w:cs="Wingdings"/>
    </w:rPr>
  </w:style>
  <w:style w:type="character" w:customStyle="1" w:styleId="ListLabel1242">
    <w:name w:val="ListLabel 1242"/>
    <w:qFormat/>
    <w:rsid w:val="009C6916"/>
    <w:rPr>
      <w:rFonts w:cs="Symbol"/>
    </w:rPr>
  </w:style>
  <w:style w:type="character" w:customStyle="1" w:styleId="ListLabel1243">
    <w:name w:val="ListLabel 1243"/>
    <w:qFormat/>
    <w:rsid w:val="009C6916"/>
    <w:rPr>
      <w:rFonts w:cs="Courier New"/>
    </w:rPr>
  </w:style>
  <w:style w:type="character" w:customStyle="1" w:styleId="ListLabel1244">
    <w:name w:val="ListLabel 1244"/>
    <w:qFormat/>
    <w:rsid w:val="009C6916"/>
    <w:rPr>
      <w:rFonts w:cs="Wingdings"/>
    </w:rPr>
  </w:style>
  <w:style w:type="character" w:customStyle="1" w:styleId="ListLabel1245">
    <w:name w:val="ListLabel 1245"/>
    <w:qFormat/>
    <w:rsid w:val="009C6916"/>
    <w:rPr>
      <w:rFonts w:ascii="Arial" w:hAnsi="Arial" w:cs="Courier New"/>
    </w:rPr>
  </w:style>
  <w:style w:type="character" w:customStyle="1" w:styleId="ListLabel1246">
    <w:name w:val="ListLabel 1246"/>
    <w:qFormat/>
    <w:rsid w:val="009C6916"/>
    <w:rPr>
      <w:rFonts w:cs="Courier New"/>
    </w:rPr>
  </w:style>
  <w:style w:type="character" w:customStyle="1" w:styleId="ListLabel1247">
    <w:name w:val="ListLabel 1247"/>
    <w:qFormat/>
    <w:rsid w:val="009C6916"/>
    <w:rPr>
      <w:rFonts w:cs="Wingdings"/>
    </w:rPr>
  </w:style>
  <w:style w:type="character" w:customStyle="1" w:styleId="ListLabel1248">
    <w:name w:val="ListLabel 1248"/>
    <w:qFormat/>
    <w:rsid w:val="009C6916"/>
    <w:rPr>
      <w:rFonts w:cs="Symbol"/>
    </w:rPr>
  </w:style>
  <w:style w:type="character" w:customStyle="1" w:styleId="ListLabel1249">
    <w:name w:val="ListLabel 1249"/>
    <w:qFormat/>
    <w:rsid w:val="009C6916"/>
    <w:rPr>
      <w:rFonts w:cs="Courier New"/>
    </w:rPr>
  </w:style>
  <w:style w:type="character" w:customStyle="1" w:styleId="ListLabel1250">
    <w:name w:val="ListLabel 1250"/>
    <w:qFormat/>
    <w:rsid w:val="009C6916"/>
    <w:rPr>
      <w:rFonts w:cs="Wingdings"/>
    </w:rPr>
  </w:style>
  <w:style w:type="character" w:customStyle="1" w:styleId="ListLabel1251">
    <w:name w:val="ListLabel 1251"/>
    <w:qFormat/>
    <w:rsid w:val="009C6916"/>
    <w:rPr>
      <w:rFonts w:cs="Symbol"/>
    </w:rPr>
  </w:style>
  <w:style w:type="character" w:customStyle="1" w:styleId="ListLabel1252">
    <w:name w:val="ListLabel 1252"/>
    <w:qFormat/>
    <w:rsid w:val="009C6916"/>
    <w:rPr>
      <w:rFonts w:cs="Courier New"/>
    </w:rPr>
  </w:style>
  <w:style w:type="character" w:customStyle="1" w:styleId="ListLabel1253">
    <w:name w:val="ListLabel 1253"/>
    <w:qFormat/>
    <w:rsid w:val="009C6916"/>
    <w:rPr>
      <w:rFonts w:cs="Wingdings"/>
    </w:rPr>
  </w:style>
  <w:style w:type="character" w:customStyle="1" w:styleId="ListLabel1254">
    <w:name w:val="ListLabel 1254"/>
    <w:qFormat/>
    <w:rsid w:val="009C6916"/>
    <w:rPr>
      <w:b w:val="0"/>
      <w:i w:val="0"/>
      <w:sz w:val="23"/>
    </w:rPr>
  </w:style>
  <w:style w:type="character" w:customStyle="1" w:styleId="ListLabel1255">
    <w:name w:val="ListLabel 1255"/>
    <w:qFormat/>
    <w:rsid w:val="009C6916"/>
    <w:rPr>
      <w:rFonts w:ascii="Arial" w:hAnsi="Arial" w:cs="Courier New"/>
    </w:rPr>
  </w:style>
  <w:style w:type="character" w:customStyle="1" w:styleId="ListLabel1256">
    <w:name w:val="ListLabel 1256"/>
    <w:qFormat/>
    <w:rsid w:val="009C6916"/>
    <w:rPr>
      <w:rFonts w:cs="Courier New"/>
    </w:rPr>
  </w:style>
  <w:style w:type="character" w:customStyle="1" w:styleId="ListLabel1257">
    <w:name w:val="ListLabel 1257"/>
    <w:qFormat/>
    <w:rsid w:val="009C6916"/>
    <w:rPr>
      <w:rFonts w:cs="Wingdings"/>
    </w:rPr>
  </w:style>
  <w:style w:type="character" w:customStyle="1" w:styleId="ListLabel1258">
    <w:name w:val="ListLabel 1258"/>
    <w:qFormat/>
    <w:rsid w:val="009C6916"/>
    <w:rPr>
      <w:rFonts w:cs="Symbol"/>
    </w:rPr>
  </w:style>
  <w:style w:type="character" w:customStyle="1" w:styleId="ListLabel1259">
    <w:name w:val="ListLabel 1259"/>
    <w:qFormat/>
    <w:rsid w:val="009C6916"/>
    <w:rPr>
      <w:rFonts w:cs="Courier New"/>
    </w:rPr>
  </w:style>
  <w:style w:type="character" w:customStyle="1" w:styleId="ListLabel1260">
    <w:name w:val="ListLabel 1260"/>
    <w:qFormat/>
    <w:rsid w:val="009C6916"/>
    <w:rPr>
      <w:rFonts w:cs="Wingdings"/>
    </w:rPr>
  </w:style>
  <w:style w:type="character" w:customStyle="1" w:styleId="ListLabel1261">
    <w:name w:val="ListLabel 1261"/>
    <w:qFormat/>
    <w:rsid w:val="009C6916"/>
    <w:rPr>
      <w:rFonts w:cs="Symbol"/>
    </w:rPr>
  </w:style>
  <w:style w:type="character" w:customStyle="1" w:styleId="ListLabel1262">
    <w:name w:val="ListLabel 1262"/>
    <w:qFormat/>
    <w:rsid w:val="009C6916"/>
    <w:rPr>
      <w:rFonts w:cs="Courier New"/>
    </w:rPr>
  </w:style>
  <w:style w:type="character" w:customStyle="1" w:styleId="ListLabel1263">
    <w:name w:val="ListLabel 1263"/>
    <w:qFormat/>
    <w:rsid w:val="009C6916"/>
    <w:rPr>
      <w:rFonts w:cs="Wingdings"/>
    </w:rPr>
  </w:style>
  <w:style w:type="character" w:customStyle="1" w:styleId="ListLabel1264">
    <w:name w:val="ListLabel 1264"/>
    <w:qFormat/>
    <w:rsid w:val="009C6916"/>
    <w:rPr>
      <w:rFonts w:ascii="Arial" w:hAnsi="Arial"/>
      <w:b w:val="0"/>
      <w:i w:val="0"/>
      <w:sz w:val="23"/>
    </w:rPr>
  </w:style>
  <w:style w:type="character" w:customStyle="1" w:styleId="ListLabel1265">
    <w:name w:val="ListLabel 1265"/>
    <w:qFormat/>
    <w:rsid w:val="009C6916"/>
    <w:rPr>
      <w:rFonts w:ascii="Arial" w:hAnsi="Arial"/>
      <w:b w:val="0"/>
      <w:i w:val="0"/>
      <w:sz w:val="23"/>
    </w:rPr>
  </w:style>
  <w:style w:type="character" w:customStyle="1" w:styleId="ListLabel1266">
    <w:name w:val="ListLabel 1266"/>
    <w:qFormat/>
    <w:rsid w:val="009C6916"/>
    <w:rPr>
      <w:rFonts w:ascii="Arial" w:hAnsi="Arial"/>
      <w:b w:val="0"/>
      <w:i w:val="0"/>
      <w:sz w:val="23"/>
    </w:rPr>
  </w:style>
  <w:style w:type="character" w:customStyle="1" w:styleId="ListLabel1267">
    <w:name w:val="ListLabel 1267"/>
    <w:qFormat/>
    <w:rsid w:val="009C6916"/>
    <w:rPr>
      <w:rFonts w:ascii="Arial" w:hAnsi="Arial"/>
      <w:b w:val="0"/>
      <w:i w:val="0"/>
      <w:sz w:val="23"/>
    </w:rPr>
  </w:style>
  <w:style w:type="character" w:customStyle="1" w:styleId="ListLabel1268">
    <w:name w:val="ListLabel 1268"/>
    <w:qFormat/>
    <w:rsid w:val="009C6916"/>
    <w:rPr>
      <w:rFonts w:ascii="Arial" w:hAnsi="Arial"/>
      <w:b w:val="0"/>
      <w:i w:val="0"/>
      <w:sz w:val="23"/>
    </w:rPr>
  </w:style>
  <w:style w:type="character" w:customStyle="1" w:styleId="ListLabel1269">
    <w:name w:val="ListLabel 1269"/>
    <w:qFormat/>
    <w:rsid w:val="009C6916"/>
    <w:rPr>
      <w:rFonts w:ascii="Arial" w:hAnsi="Arial"/>
      <w:b w:val="0"/>
      <w:i w:val="0"/>
      <w:sz w:val="23"/>
    </w:rPr>
  </w:style>
  <w:style w:type="character" w:customStyle="1" w:styleId="ListLabel1270">
    <w:name w:val="ListLabel 1270"/>
    <w:qFormat/>
    <w:rsid w:val="009C6916"/>
    <w:rPr>
      <w:rFonts w:ascii="Arial" w:hAnsi="Arial"/>
      <w:b w:val="0"/>
      <w:i w:val="0"/>
      <w:sz w:val="23"/>
    </w:rPr>
  </w:style>
  <w:style w:type="character" w:customStyle="1" w:styleId="ListLabel1271">
    <w:name w:val="ListLabel 1271"/>
    <w:qFormat/>
    <w:rsid w:val="009C6916"/>
    <w:rPr>
      <w:b w:val="0"/>
      <w:i w:val="0"/>
      <w:sz w:val="23"/>
    </w:rPr>
  </w:style>
  <w:style w:type="character" w:customStyle="1" w:styleId="ListLabel1272">
    <w:name w:val="ListLabel 1272"/>
    <w:qFormat/>
    <w:rsid w:val="009C6916"/>
    <w:rPr>
      <w:color w:val="00000A"/>
    </w:rPr>
  </w:style>
  <w:style w:type="character" w:customStyle="1" w:styleId="ListLabel1273">
    <w:name w:val="ListLabel 1273"/>
    <w:qFormat/>
    <w:rsid w:val="009C6916"/>
    <w:rPr>
      <w:rFonts w:cs="Symbol"/>
      <w:b/>
    </w:rPr>
  </w:style>
  <w:style w:type="character" w:customStyle="1" w:styleId="ListLabel1274">
    <w:name w:val="ListLabel 1274"/>
    <w:qFormat/>
    <w:rsid w:val="009C6916"/>
    <w:rPr>
      <w:rFonts w:cs="Courier New"/>
    </w:rPr>
  </w:style>
  <w:style w:type="character" w:customStyle="1" w:styleId="ListLabel1275">
    <w:name w:val="ListLabel 1275"/>
    <w:qFormat/>
    <w:rsid w:val="009C6916"/>
    <w:rPr>
      <w:rFonts w:cs="Wingdings"/>
    </w:rPr>
  </w:style>
  <w:style w:type="character" w:customStyle="1" w:styleId="ListLabel1276">
    <w:name w:val="ListLabel 1276"/>
    <w:qFormat/>
    <w:rsid w:val="009C6916"/>
    <w:rPr>
      <w:rFonts w:cs="Symbol"/>
    </w:rPr>
  </w:style>
  <w:style w:type="character" w:customStyle="1" w:styleId="ListLabel1277">
    <w:name w:val="ListLabel 1277"/>
    <w:qFormat/>
    <w:rsid w:val="009C6916"/>
    <w:rPr>
      <w:rFonts w:cs="Courier New"/>
    </w:rPr>
  </w:style>
  <w:style w:type="character" w:customStyle="1" w:styleId="ListLabel1278">
    <w:name w:val="ListLabel 1278"/>
    <w:qFormat/>
    <w:rsid w:val="009C6916"/>
    <w:rPr>
      <w:rFonts w:cs="Wingdings"/>
    </w:rPr>
  </w:style>
  <w:style w:type="character" w:customStyle="1" w:styleId="ListLabel1279">
    <w:name w:val="ListLabel 1279"/>
    <w:qFormat/>
    <w:rsid w:val="009C6916"/>
    <w:rPr>
      <w:rFonts w:cs="Symbol"/>
    </w:rPr>
  </w:style>
  <w:style w:type="character" w:customStyle="1" w:styleId="ListLabel1280">
    <w:name w:val="ListLabel 1280"/>
    <w:qFormat/>
    <w:rsid w:val="009C6916"/>
    <w:rPr>
      <w:rFonts w:cs="Courier New"/>
    </w:rPr>
  </w:style>
  <w:style w:type="character" w:customStyle="1" w:styleId="ListLabel1281">
    <w:name w:val="ListLabel 1281"/>
    <w:qFormat/>
    <w:rsid w:val="009C6916"/>
    <w:rPr>
      <w:rFonts w:cs="Wingdings"/>
    </w:rPr>
  </w:style>
  <w:style w:type="character" w:customStyle="1" w:styleId="ListLabel1282">
    <w:name w:val="ListLabel 1282"/>
    <w:qFormat/>
    <w:rsid w:val="009C6916"/>
    <w:rPr>
      <w:rFonts w:cs="Wingdings"/>
    </w:rPr>
  </w:style>
  <w:style w:type="character" w:customStyle="1" w:styleId="ListLabel1283">
    <w:name w:val="ListLabel 1283"/>
    <w:qFormat/>
    <w:rsid w:val="009C6916"/>
    <w:rPr>
      <w:rFonts w:cs="Courier New"/>
    </w:rPr>
  </w:style>
  <w:style w:type="character" w:customStyle="1" w:styleId="ListLabel1284">
    <w:name w:val="ListLabel 1284"/>
    <w:qFormat/>
    <w:rsid w:val="009C6916"/>
    <w:rPr>
      <w:rFonts w:cs="Wingdings"/>
    </w:rPr>
  </w:style>
  <w:style w:type="character" w:customStyle="1" w:styleId="ListLabel1285">
    <w:name w:val="ListLabel 1285"/>
    <w:qFormat/>
    <w:rsid w:val="009C6916"/>
    <w:rPr>
      <w:rFonts w:cs="Symbol"/>
    </w:rPr>
  </w:style>
  <w:style w:type="character" w:customStyle="1" w:styleId="ListLabel1286">
    <w:name w:val="ListLabel 1286"/>
    <w:qFormat/>
    <w:rsid w:val="009C6916"/>
    <w:rPr>
      <w:rFonts w:cs="Courier New"/>
    </w:rPr>
  </w:style>
  <w:style w:type="character" w:customStyle="1" w:styleId="ListLabel1287">
    <w:name w:val="ListLabel 1287"/>
    <w:qFormat/>
    <w:rsid w:val="009C6916"/>
    <w:rPr>
      <w:rFonts w:cs="Wingdings"/>
    </w:rPr>
  </w:style>
  <w:style w:type="character" w:customStyle="1" w:styleId="ListLabel1288">
    <w:name w:val="ListLabel 1288"/>
    <w:qFormat/>
    <w:rsid w:val="009C6916"/>
    <w:rPr>
      <w:rFonts w:cs="Symbol"/>
    </w:rPr>
  </w:style>
  <w:style w:type="character" w:customStyle="1" w:styleId="ListLabel1289">
    <w:name w:val="ListLabel 1289"/>
    <w:qFormat/>
    <w:rsid w:val="009C6916"/>
    <w:rPr>
      <w:rFonts w:cs="Courier New"/>
    </w:rPr>
  </w:style>
  <w:style w:type="character" w:customStyle="1" w:styleId="ListLabel1290">
    <w:name w:val="ListLabel 1290"/>
    <w:qFormat/>
    <w:rsid w:val="009C6916"/>
    <w:rPr>
      <w:rFonts w:cs="Wingdings"/>
    </w:rPr>
  </w:style>
  <w:style w:type="character" w:customStyle="1" w:styleId="ListLabel1291">
    <w:name w:val="ListLabel 1291"/>
    <w:qFormat/>
    <w:rsid w:val="009C6916"/>
    <w:rPr>
      <w:rFonts w:ascii="Arial" w:hAnsi="Arial"/>
      <w:b/>
      <w:color w:val="000000"/>
      <w:sz w:val="20"/>
    </w:rPr>
  </w:style>
  <w:style w:type="character" w:customStyle="1" w:styleId="ListLabel1292">
    <w:name w:val="ListLabel 1292"/>
    <w:qFormat/>
    <w:rsid w:val="009C6916"/>
    <w:rPr>
      <w:rFonts w:ascii="Arial" w:hAnsi="Arial"/>
      <w:color w:val="00000A"/>
      <w:sz w:val="20"/>
    </w:rPr>
  </w:style>
  <w:style w:type="character" w:customStyle="1" w:styleId="ListLabel1293">
    <w:name w:val="ListLabel 1293"/>
    <w:qFormat/>
    <w:rsid w:val="009C6916"/>
    <w:rPr>
      <w:rFonts w:eastAsia="Calibri"/>
      <w:b/>
      <w:color w:val="00000A"/>
      <w:sz w:val="20"/>
      <w:szCs w:val="20"/>
      <w:lang w:val="pt-BR" w:eastAsia="en-US" w:bidi="ar-SA"/>
    </w:rPr>
  </w:style>
  <w:style w:type="character" w:customStyle="1" w:styleId="ListLabel1294">
    <w:name w:val="ListLabel 1294"/>
    <w:qFormat/>
    <w:rsid w:val="009C6916"/>
    <w:rPr>
      <w:color w:val="00000A"/>
    </w:rPr>
  </w:style>
  <w:style w:type="character" w:customStyle="1" w:styleId="ListLabel1295">
    <w:name w:val="ListLabel 1295"/>
    <w:qFormat/>
    <w:rsid w:val="009C6916"/>
    <w:rPr>
      <w:rFonts w:cs="Courier New"/>
    </w:rPr>
  </w:style>
  <w:style w:type="character" w:customStyle="1" w:styleId="ListLabel1296">
    <w:name w:val="ListLabel 1296"/>
    <w:qFormat/>
    <w:rsid w:val="009C6916"/>
    <w:rPr>
      <w:rFonts w:cs="Courier New"/>
    </w:rPr>
  </w:style>
  <w:style w:type="character" w:customStyle="1" w:styleId="ListLabel1297">
    <w:name w:val="ListLabel 1297"/>
    <w:qFormat/>
    <w:rsid w:val="009C6916"/>
    <w:rPr>
      <w:rFonts w:cs="Wingdings"/>
    </w:rPr>
  </w:style>
  <w:style w:type="character" w:customStyle="1" w:styleId="ListLabel1298">
    <w:name w:val="ListLabel 1298"/>
    <w:qFormat/>
    <w:rsid w:val="009C6916"/>
    <w:rPr>
      <w:rFonts w:cs="Symbol"/>
    </w:rPr>
  </w:style>
  <w:style w:type="character" w:customStyle="1" w:styleId="ListLabel1299">
    <w:name w:val="ListLabel 1299"/>
    <w:qFormat/>
    <w:rsid w:val="009C6916"/>
    <w:rPr>
      <w:rFonts w:cs="Courier New"/>
    </w:rPr>
  </w:style>
  <w:style w:type="character" w:customStyle="1" w:styleId="ListLabel1300">
    <w:name w:val="ListLabel 1300"/>
    <w:qFormat/>
    <w:rsid w:val="009C6916"/>
    <w:rPr>
      <w:rFonts w:cs="Wingdings"/>
    </w:rPr>
  </w:style>
  <w:style w:type="character" w:customStyle="1" w:styleId="ListLabel1301">
    <w:name w:val="ListLabel 1301"/>
    <w:qFormat/>
    <w:rsid w:val="009C6916"/>
    <w:rPr>
      <w:rFonts w:cs="Symbol"/>
    </w:rPr>
  </w:style>
  <w:style w:type="character" w:customStyle="1" w:styleId="ListLabel1302">
    <w:name w:val="ListLabel 1302"/>
    <w:qFormat/>
    <w:rsid w:val="009C6916"/>
    <w:rPr>
      <w:rFonts w:cs="Courier New"/>
    </w:rPr>
  </w:style>
  <w:style w:type="character" w:customStyle="1" w:styleId="ListLabel1303">
    <w:name w:val="ListLabel 1303"/>
    <w:qFormat/>
    <w:rsid w:val="009C6916"/>
    <w:rPr>
      <w:rFonts w:cs="Wingdings"/>
    </w:rPr>
  </w:style>
  <w:style w:type="character" w:customStyle="1" w:styleId="ListLabel1304">
    <w:name w:val="ListLabel 1304"/>
    <w:qFormat/>
    <w:rsid w:val="009C6916"/>
    <w:rPr>
      <w:rFonts w:ascii="Calibri" w:hAnsi="Calibri"/>
      <w:b w:val="0"/>
      <w:i w:val="0"/>
      <w:sz w:val="23"/>
    </w:rPr>
  </w:style>
  <w:style w:type="character" w:customStyle="1" w:styleId="ListLabel1305">
    <w:name w:val="ListLabel 1305"/>
    <w:qFormat/>
    <w:rsid w:val="009C6916"/>
    <w:rPr>
      <w:rFonts w:ascii="Arial" w:hAnsi="Arial"/>
      <w:b w:val="0"/>
      <w:i w:val="0"/>
      <w:sz w:val="20"/>
    </w:rPr>
  </w:style>
  <w:style w:type="character" w:customStyle="1" w:styleId="ListLabel1306">
    <w:name w:val="ListLabel 1306"/>
    <w:qFormat/>
    <w:rsid w:val="009C6916"/>
    <w:rPr>
      <w:rFonts w:cs="Courier New"/>
    </w:rPr>
  </w:style>
  <w:style w:type="character" w:customStyle="1" w:styleId="ListLabel1307">
    <w:name w:val="ListLabel 1307"/>
    <w:qFormat/>
    <w:rsid w:val="009C6916"/>
    <w:rPr>
      <w:rFonts w:cs="Wingdings"/>
    </w:rPr>
  </w:style>
  <w:style w:type="character" w:customStyle="1" w:styleId="ListLabel1308">
    <w:name w:val="ListLabel 1308"/>
    <w:qFormat/>
    <w:rsid w:val="009C6916"/>
    <w:rPr>
      <w:rFonts w:cs="Symbol"/>
    </w:rPr>
  </w:style>
  <w:style w:type="character" w:customStyle="1" w:styleId="ListLabel1309">
    <w:name w:val="ListLabel 1309"/>
    <w:qFormat/>
    <w:rsid w:val="009C6916"/>
    <w:rPr>
      <w:rFonts w:cs="Courier New"/>
    </w:rPr>
  </w:style>
  <w:style w:type="character" w:customStyle="1" w:styleId="ListLabel1310">
    <w:name w:val="ListLabel 1310"/>
    <w:qFormat/>
    <w:rsid w:val="009C6916"/>
    <w:rPr>
      <w:rFonts w:cs="Wingdings"/>
    </w:rPr>
  </w:style>
  <w:style w:type="character" w:customStyle="1" w:styleId="ListLabel1311">
    <w:name w:val="ListLabel 1311"/>
    <w:qFormat/>
    <w:rsid w:val="009C6916"/>
    <w:rPr>
      <w:rFonts w:cs="Symbol"/>
    </w:rPr>
  </w:style>
  <w:style w:type="character" w:customStyle="1" w:styleId="ListLabel1312">
    <w:name w:val="ListLabel 1312"/>
    <w:qFormat/>
    <w:rsid w:val="009C6916"/>
    <w:rPr>
      <w:rFonts w:cs="Courier New"/>
    </w:rPr>
  </w:style>
  <w:style w:type="character" w:customStyle="1" w:styleId="ListLabel1313">
    <w:name w:val="ListLabel 1313"/>
    <w:qFormat/>
    <w:rsid w:val="009C6916"/>
    <w:rPr>
      <w:rFonts w:cs="Wingdings"/>
    </w:rPr>
  </w:style>
  <w:style w:type="character" w:customStyle="1" w:styleId="ListLabel1314">
    <w:name w:val="ListLabel 1314"/>
    <w:qFormat/>
    <w:rsid w:val="009C6916"/>
    <w:rPr>
      <w:rFonts w:cs="Courier New"/>
    </w:rPr>
  </w:style>
  <w:style w:type="character" w:customStyle="1" w:styleId="ListLabel1315">
    <w:name w:val="ListLabel 1315"/>
    <w:qFormat/>
    <w:rsid w:val="009C6916"/>
    <w:rPr>
      <w:rFonts w:cs="Courier New"/>
    </w:rPr>
  </w:style>
  <w:style w:type="character" w:customStyle="1" w:styleId="ListLabel1316">
    <w:name w:val="ListLabel 1316"/>
    <w:qFormat/>
    <w:rsid w:val="009C6916"/>
    <w:rPr>
      <w:rFonts w:cs="Wingdings"/>
    </w:rPr>
  </w:style>
  <w:style w:type="character" w:customStyle="1" w:styleId="ListLabel1317">
    <w:name w:val="ListLabel 1317"/>
    <w:qFormat/>
    <w:rsid w:val="009C6916"/>
    <w:rPr>
      <w:rFonts w:cs="Symbol"/>
    </w:rPr>
  </w:style>
  <w:style w:type="character" w:customStyle="1" w:styleId="ListLabel1318">
    <w:name w:val="ListLabel 1318"/>
    <w:qFormat/>
    <w:rsid w:val="009C6916"/>
    <w:rPr>
      <w:rFonts w:cs="Courier New"/>
    </w:rPr>
  </w:style>
  <w:style w:type="character" w:customStyle="1" w:styleId="ListLabel1319">
    <w:name w:val="ListLabel 1319"/>
    <w:qFormat/>
    <w:rsid w:val="009C6916"/>
    <w:rPr>
      <w:rFonts w:cs="Wingdings"/>
    </w:rPr>
  </w:style>
  <w:style w:type="character" w:customStyle="1" w:styleId="ListLabel1320">
    <w:name w:val="ListLabel 1320"/>
    <w:qFormat/>
    <w:rsid w:val="009C6916"/>
    <w:rPr>
      <w:rFonts w:cs="Symbol"/>
    </w:rPr>
  </w:style>
  <w:style w:type="character" w:customStyle="1" w:styleId="ListLabel1321">
    <w:name w:val="ListLabel 1321"/>
    <w:qFormat/>
    <w:rsid w:val="009C6916"/>
    <w:rPr>
      <w:rFonts w:cs="Courier New"/>
    </w:rPr>
  </w:style>
  <w:style w:type="character" w:customStyle="1" w:styleId="ListLabel1322">
    <w:name w:val="ListLabel 1322"/>
    <w:qFormat/>
    <w:rsid w:val="009C6916"/>
    <w:rPr>
      <w:rFonts w:cs="Wingdings"/>
    </w:rPr>
  </w:style>
  <w:style w:type="character" w:customStyle="1" w:styleId="ListLabel1323">
    <w:name w:val="ListLabel 1323"/>
    <w:qFormat/>
    <w:rsid w:val="009C6916"/>
    <w:rPr>
      <w:rFonts w:ascii="Arial" w:hAnsi="Arial" w:cs="Courier New"/>
    </w:rPr>
  </w:style>
  <w:style w:type="character" w:customStyle="1" w:styleId="ListLabel1324">
    <w:name w:val="ListLabel 1324"/>
    <w:qFormat/>
    <w:rsid w:val="009C6916"/>
    <w:rPr>
      <w:rFonts w:cs="Courier New"/>
    </w:rPr>
  </w:style>
  <w:style w:type="character" w:customStyle="1" w:styleId="ListLabel1325">
    <w:name w:val="ListLabel 1325"/>
    <w:qFormat/>
    <w:rsid w:val="009C6916"/>
    <w:rPr>
      <w:rFonts w:cs="Wingdings"/>
    </w:rPr>
  </w:style>
  <w:style w:type="character" w:customStyle="1" w:styleId="ListLabel1326">
    <w:name w:val="ListLabel 1326"/>
    <w:qFormat/>
    <w:rsid w:val="009C6916"/>
    <w:rPr>
      <w:rFonts w:cs="Symbol"/>
    </w:rPr>
  </w:style>
  <w:style w:type="character" w:customStyle="1" w:styleId="ListLabel1327">
    <w:name w:val="ListLabel 1327"/>
    <w:qFormat/>
    <w:rsid w:val="009C6916"/>
    <w:rPr>
      <w:rFonts w:cs="Courier New"/>
    </w:rPr>
  </w:style>
  <w:style w:type="character" w:customStyle="1" w:styleId="ListLabel1328">
    <w:name w:val="ListLabel 1328"/>
    <w:qFormat/>
    <w:rsid w:val="009C6916"/>
    <w:rPr>
      <w:rFonts w:cs="Wingdings"/>
    </w:rPr>
  </w:style>
  <w:style w:type="character" w:customStyle="1" w:styleId="ListLabel1329">
    <w:name w:val="ListLabel 1329"/>
    <w:qFormat/>
    <w:rsid w:val="009C6916"/>
    <w:rPr>
      <w:rFonts w:cs="Symbol"/>
    </w:rPr>
  </w:style>
  <w:style w:type="character" w:customStyle="1" w:styleId="ListLabel1330">
    <w:name w:val="ListLabel 1330"/>
    <w:qFormat/>
    <w:rsid w:val="009C6916"/>
    <w:rPr>
      <w:rFonts w:cs="Courier New"/>
    </w:rPr>
  </w:style>
  <w:style w:type="character" w:customStyle="1" w:styleId="ListLabel1331">
    <w:name w:val="ListLabel 1331"/>
    <w:qFormat/>
    <w:rsid w:val="009C6916"/>
    <w:rPr>
      <w:rFonts w:cs="Wingdings"/>
    </w:rPr>
  </w:style>
  <w:style w:type="character" w:customStyle="1" w:styleId="ListLabel1332">
    <w:name w:val="ListLabel 1332"/>
    <w:qFormat/>
    <w:rsid w:val="009C6916"/>
    <w:rPr>
      <w:rFonts w:ascii="Arial" w:hAnsi="Arial" w:cs="Courier New"/>
    </w:rPr>
  </w:style>
  <w:style w:type="character" w:customStyle="1" w:styleId="ListLabel1333">
    <w:name w:val="ListLabel 1333"/>
    <w:qFormat/>
    <w:rsid w:val="009C6916"/>
    <w:rPr>
      <w:rFonts w:cs="Courier New"/>
    </w:rPr>
  </w:style>
  <w:style w:type="character" w:customStyle="1" w:styleId="ListLabel1334">
    <w:name w:val="ListLabel 1334"/>
    <w:qFormat/>
    <w:rsid w:val="009C6916"/>
    <w:rPr>
      <w:rFonts w:cs="Wingdings"/>
    </w:rPr>
  </w:style>
  <w:style w:type="character" w:customStyle="1" w:styleId="ListLabel1335">
    <w:name w:val="ListLabel 1335"/>
    <w:qFormat/>
    <w:rsid w:val="009C6916"/>
    <w:rPr>
      <w:rFonts w:cs="Symbol"/>
    </w:rPr>
  </w:style>
  <w:style w:type="character" w:customStyle="1" w:styleId="ListLabel1336">
    <w:name w:val="ListLabel 1336"/>
    <w:qFormat/>
    <w:rsid w:val="009C6916"/>
    <w:rPr>
      <w:rFonts w:cs="Courier New"/>
    </w:rPr>
  </w:style>
  <w:style w:type="character" w:customStyle="1" w:styleId="ListLabel1337">
    <w:name w:val="ListLabel 1337"/>
    <w:qFormat/>
    <w:rsid w:val="009C6916"/>
    <w:rPr>
      <w:rFonts w:cs="Wingdings"/>
    </w:rPr>
  </w:style>
  <w:style w:type="character" w:customStyle="1" w:styleId="ListLabel1338">
    <w:name w:val="ListLabel 1338"/>
    <w:qFormat/>
    <w:rsid w:val="009C6916"/>
    <w:rPr>
      <w:rFonts w:cs="Symbol"/>
    </w:rPr>
  </w:style>
  <w:style w:type="character" w:customStyle="1" w:styleId="ListLabel1339">
    <w:name w:val="ListLabel 1339"/>
    <w:qFormat/>
    <w:rsid w:val="009C6916"/>
    <w:rPr>
      <w:rFonts w:cs="Courier New"/>
    </w:rPr>
  </w:style>
  <w:style w:type="character" w:customStyle="1" w:styleId="ListLabel1340">
    <w:name w:val="ListLabel 1340"/>
    <w:qFormat/>
    <w:rsid w:val="009C6916"/>
    <w:rPr>
      <w:rFonts w:cs="Wingdings"/>
    </w:rPr>
  </w:style>
  <w:style w:type="character" w:customStyle="1" w:styleId="ListLabel1341">
    <w:name w:val="ListLabel 1341"/>
    <w:qFormat/>
    <w:rsid w:val="009C6916"/>
    <w:rPr>
      <w:b w:val="0"/>
      <w:i w:val="0"/>
      <w:sz w:val="23"/>
    </w:rPr>
  </w:style>
  <w:style w:type="character" w:customStyle="1" w:styleId="ListLabel1342">
    <w:name w:val="ListLabel 1342"/>
    <w:qFormat/>
    <w:rsid w:val="009C6916"/>
    <w:rPr>
      <w:rFonts w:ascii="Arial" w:hAnsi="Arial" w:cs="Courier New"/>
    </w:rPr>
  </w:style>
  <w:style w:type="character" w:customStyle="1" w:styleId="ListLabel1343">
    <w:name w:val="ListLabel 1343"/>
    <w:qFormat/>
    <w:rsid w:val="009C6916"/>
    <w:rPr>
      <w:rFonts w:cs="Courier New"/>
    </w:rPr>
  </w:style>
  <w:style w:type="character" w:customStyle="1" w:styleId="ListLabel1344">
    <w:name w:val="ListLabel 1344"/>
    <w:qFormat/>
    <w:rsid w:val="009C6916"/>
    <w:rPr>
      <w:rFonts w:cs="Wingdings"/>
    </w:rPr>
  </w:style>
  <w:style w:type="character" w:customStyle="1" w:styleId="ListLabel1345">
    <w:name w:val="ListLabel 1345"/>
    <w:qFormat/>
    <w:rsid w:val="009C6916"/>
    <w:rPr>
      <w:rFonts w:cs="Symbol"/>
    </w:rPr>
  </w:style>
  <w:style w:type="character" w:customStyle="1" w:styleId="ListLabel1346">
    <w:name w:val="ListLabel 1346"/>
    <w:qFormat/>
    <w:rsid w:val="009C6916"/>
    <w:rPr>
      <w:rFonts w:cs="Courier New"/>
    </w:rPr>
  </w:style>
  <w:style w:type="character" w:customStyle="1" w:styleId="ListLabel1347">
    <w:name w:val="ListLabel 1347"/>
    <w:qFormat/>
    <w:rsid w:val="009C6916"/>
    <w:rPr>
      <w:rFonts w:cs="Wingdings"/>
    </w:rPr>
  </w:style>
  <w:style w:type="character" w:customStyle="1" w:styleId="ListLabel1348">
    <w:name w:val="ListLabel 1348"/>
    <w:qFormat/>
    <w:rsid w:val="009C6916"/>
    <w:rPr>
      <w:rFonts w:cs="Symbol"/>
    </w:rPr>
  </w:style>
  <w:style w:type="character" w:customStyle="1" w:styleId="ListLabel1349">
    <w:name w:val="ListLabel 1349"/>
    <w:qFormat/>
    <w:rsid w:val="009C6916"/>
    <w:rPr>
      <w:rFonts w:cs="Courier New"/>
    </w:rPr>
  </w:style>
  <w:style w:type="character" w:customStyle="1" w:styleId="ListLabel1350">
    <w:name w:val="ListLabel 1350"/>
    <w:qFormat/>
    <w:rsid w:val="009C6916"/>
    <w:rPr>
      <w:rFonts w:cs="Wingdings"/>
    </w:rPr>
  </w:style>
  <w:style w:type="character" w:customStyle="1" w:styleId="ListLabel1351">
    <w:name w:val="ListLabel 1351"/>
    <w:qFormat/>
    <w:rsid w:val="009C6916"/>
    <w:rPr>
      <w:rFonts w:ascii="Arial" w:hAnsi="Arial"/>
      <w:b w:val="0"/>
      <w:i w:val="0"/>
      <w:sz w:val="23"/>
    </w:rPr>
  </w:style>
  <w:style w:type="character" w:customStyle="1" w:styleId="ListLabel1352">
    <w:name w:val="ListLabel 1352"/>
    <w:qFormat/>
    <w:rsid w:val="009C6916"/>
    <w:rPr>
      <w:rFonts w:ascii="Arial" w:hAnsi="Arial"/>
      <w:b w:val="0"/>
      <w:i w:val="0"/>
      <w:sz w:val="23"/>
    </w:rPr>
  </w:style>
  <w:style w:type="character" w:customStyle="1" w:styleId="ListLabel1353">
    <w:name w:val="ListLabel 1353"/>
    <w:qFormat/>
    <w:rsid w:val="009C6916"/>
    <w:rPr>
      <w:rFonts w:ascii="Arial" w:hAnsi="Arial"/>
      <w:b w:val="0"/>
      <w:i w:val="0"/>
      <w:sz w:val="23"/>
    </w:rPr>
  </w:style>
  <w:style w:type="character" w:customStyle="1" w:styleId="ListLabel1354">
    <w:name w:val="ListLabel 1354"/>
    <w:qFormat/>
    <w:rsid w:val="009C6916"/>
    <w:rPr>
      <w:rFonts w:ascii="Arial" w:hAnsi="Arial"/>
      <w:b w:val="0"/>
      <w:i w:val="0"/>
      <w:sz w:val="23"/>
    </w:rPr>
  </w:style>
  <w:style w:type="character" w:customStyle="1" w:styleId="ListLabel1355">
    <w:name w:val="ListLabel 1355"/>
    <w:qFormat/>
    <w:rsid w:val="009C6916"/>
    <w:rPr>
      <w:rFonts w:ascii="Arial" w:hAnsi="Arial"/>
      <w:b w:val="0"/>
      <w:i w:val="0"/>
      <w:sz w:val="23"/>
    </w:rPr>
  </w:style>
  <w:style w:type="character" w:customStyle="1" w:styleId="ListLabel1356">
    <w:name w:val="ListLabel 1356"/>
    <w:qFormat/>
    <w:rsid w:val="009C6916"/>
    <w:rPr>
      <w:rFonts w:ascii="Arial" w:hAnsi="Arial"/>
      <w:b w:val="0"/>
      <w:i w:val="0"/>
      <w:sz w:val="23"/>
    </w:rPr>
  </w:style>
  <w:style w:type="character" w:customStyle="1" w:styleId="ListLabel1357">
    <w:name w:val="ListLabel 1357"/>
    <w:qFormat/>
    <w:rsid w:val="009C6916"/>
    <w:rPr>
      <w:rFonts w:ascii="Arial" w:hAnsi="Arial"/>
      <w:b w:val="0"/>
      <w:i w:val="0"/>
      <w:sz w:val="23"/>
    </w:rPr>
  </w:style>
  <w:style w:type="character" w:customStyle="1" w:styleId="ListLabel1358">
    <w:name w:val="ListLabel 1358"/>
    <w:qFormat/>
    <w:rsid w:val="009C6916"/>
    <w:rPr>
      <w:b w:val="0"/>
      <w:i w:val="0"/>
      <w:sz w:val="23"/>
    </w:rPr>
  </w:style>
  <w:style w:type="character" w:customStyle="1" w:styleId="ListLabel1359">
    <w:name w:val="ListLabel 1359"/>
    <w:qFormat/>
    <w:rsid w:val="009C6916"/>
    <w:rPr>
      <w:color w:val="00000A"/>
    </w:rPr>
  </w:style>
  <w:style w:type="character" w:customStyle="1" w:styleId="ListLabel1360">
    <w:name w:val="ListLabel 1360"/>
    <w:qFormat/>
    <w:rsid w:val="009C6916"/>
    <w:rPr>
      <w:rFonts w:ascii="Arial" w:hAnsi="Arial" w:cs="Symbol"/>
      <w:b/>
      <w:sz w:val="20"/>
    </w:rPr>
  </w:style>
  <w:style w:type="character" w:customStyle="1" w:styleId="ListLabel1361">
    <w:name w:val="ListLabel 1361"/>
    <w:qFormat/>
    <w:rsid w:val="009C6916"/>
    <w:rPr>
      <w:rFonts w:cs="Courier New"/>
    </w:rPr>
  </w:style>
  <w:style w:type="character" w:customStyle="1" w:styleId="ListLabel1362">
    <w:name w:val="ListLabel 1362"/>
    <w:qFormat/>
    <w:rsid w:val="009C6916"/>
    <w:rPr>
      <w:rFonts w:cs="Wingdings"/>
    </w:rPr>
  </w:style>
  <w:style w:type="character" w:customStyle="1" w:styleId="ListLabel1363">
    <w:name w:val="ListLabel 1363"/>
    <w:qFormat/>
    <w:rsid w:val="009C6916"/>
    <w:rPr>
      <w:rFonts w:cs="Symbol"/>
    </w:rPr>
  </w:style>
  <w:style w:type="character" w:customStyle="1" w:styleId="ListLabel1364">
    <w:name w:val="ListLabel 1364"/>
    <w:qFormat/>
    <w:rsid w:val="009C6916"/>
    <w:rPr>
      <w:rFonts w:cs="Courier New"/>
    </w:rPr>
  </w:style>
  <w:style w:type="character" w:customStyle="1" w:styleId="ListLabel1365">
    <w:name w:val="ListLabel 1365"/>
    <w:qFormat/>
    <w:rsid w:val="009C6916"/>
    <w:rPr>
      <w:rFonts w:cs="Wingdings"/>
    </w:rPr>
  </w:style>
  <w:style w:type="character" w:customStyle="1" w:styleId="ListLabel1366">
    <w:name w:val="ListLabel 1366"/>
    <w:qFormat/>
    <w:rsid w:val="009C6916"/>
    <w:rPr>
      <w:rFonts w:cs="Symbol"/>
    </w:rPr>
  </w:style>
  <w:style w:type="character" w:customStyle="1" w:styleId="ListLabel1367">
    <w:name w:val="ListLabel 1367"/>
    <w:qFormat/>
    <w:rsid w:val="009C6916"/>
    <w:rPr>
      <w:rFonts w:cs="Courier New"/>
    </w:rPr>
  </w:style>
  <w:style w:type="character" w:customStyle="1" w:styleId="ListLabel1368">
    <w:name w:val="ListLabel 1368"/>
    <w:qFormat/>
    <w:rsid w:val="009C6916"/>
    <w:rPr>
      <w:rFonts w:cs="Wingdings"/>
    </w:rPr>
  </w:style>
  <w:style w:type="character" w:customStyle="1" w:styleId="ListLabel1369">
    <w:name w:val="ListLabel 1369"/>
    <w:qFormat/>
    <w:rsid w:val="009C6916"/>
    <w:rPr>
      <w:rFonts w:cs="Wingdings"/>
    </w:rPr>
  </w:style>
  <w:style w:type="character" w:customStyle="1" w:styleId="ListLabel1370">
    <w:name w:val="ListLabel 1370"/>
    <w:qFormat/>
    <w:rsid w:val="009C6916"/>
    <w:rPr>
      <w:rFonts w:cs="Courier New"/>
    </w:rPr>
  </w:style>
  <w:style w:type="character" w:customStyle="1" w:styleId="ListLabel1371">
    <w:name w:val="ListLabel 1371"/>
    <w:qFormat/>
    <w:rsid w:val="009C6916"/>
    <w:rPr>
      <w:rFonts w:cs="Wingdings"/>
    </w:rPr>
  </w:style>
  <w:style w:type="character" w:customStyle="1" w:styleId="ListLabel1372">
    <w:name w:val="ListLabel 1372"/>
    <w:qFormat/>
    <w:rsid w:val="009C6916"/>
    <w:rPr>
      <w:rFonts w:cs="Symbol"/>
    </w:rPr>
  </w:style>
  <w:style w:type="character" w:customStyle="1" w:styleId="ListLabel1373">
    <w:name w:val="ListLabel 1373"/>
    <w:qFormat/>
    <w:rsid w:val="009C6916"/>
    <w:rPr>
      <w:rFonts w:cs="Courier New"/>
    </w:rPr>
  </w:style>
  <w:style w:type="character" w:customStyle="1" w:styleId="ListLabel1374">
    <w:name w:val="ListLabel 1374"/>
    <w:qFormat/>
    <w:rsid w:val="009C6916"/>
    <w:rPr>
      <w:rFonts w:cs="Wingdings"/>
    </w:rPr>
  </w:style>
  <w:style w:type="character" w:customStyle="1" w:styleId="ListLabel1375">
    <w:name w:val="ListLabel 1375"/>
    <w:qFormat/>
    <w:rsid w:val="009C6916"/>
    <w:rPr>
      <w:rFonts w:cs="Symbol"/>
    </w:rPr>
  </w:style>
  <w:style w:type="character" w:customStyle="1" w:styleId="ListLabel1376">
    <w:name w:val="ListLabel 1376"/>
    <w:qFormat/>
    <w:rsid w:val="009C6916"/>
    <w:rPr>
      <w:rFonts w:cs="Courier New"/>
    </w:rPr>
  </w:style>
  <w:style w:type="character" w:customStyle="1" w:styleId="ListLabel1377">
    <w:name w:val="ListLabel 1377"/>
    <w:qFormat/>
    <w:rsid w:val="009C6916"/>
    <w:rPr>
      <w:rFonts w:cs="Wingdings"/>
    </w:rPr>
  </w:style>
  <w:style w:type="character" w:customStyle="1" w:styleId="ListLabel1378">
    <w:name w:val="ListLabel 1378"/>
    <w:qFormat/>
    <w:rsid w:val="009C6916"/>
    <w:rPr>
      <w:rFonts w:ascii="Arial" w:hAnsi="Arial"/>
      <w:b/>
      <w:color w:val="000000"/>
      <w:sz w:val="20"/>
    </w:rPr>
  </w:style>
  <w:style w:type="character" w:customStyle="1" w:styleId="ListLabel1379">
    <w:name w:val="ListLabel 1379"/>
    <w:qFormat/>
    <w:rsid w:val="009C6916"/>
    <w:rPr>
      <w:rFonts w:ascii="Arial" w:hAnsi="Arial"/>
      <w:color w:val="00000A"/>
      <w:sz w:val="20"/>
    </w:rPr>
  </w:style>
  <w:style w:type="character" w:customStyle="1" w:styleId="ListLabel1380">
    <w:name w:val="ListLabel 1380"/>
    <w:qFormat/>
    <w:rsid w:val="009C6916"/>
    <w:rPr>
      <w:rFonts w:eastAsia="Calibri"/>
      <w:b/>
      <w:color w:val="00000A"/>
      <w:sz w:val="20"/>
      <w:szCs w:val="20"/>
      <w:lang w:val="pt-BR" w:eastAsia="en-US" w:bidi="ar-SA"/>
    </w:rPr>
  </w:style>
  <w:style w:type="character" w:customStyle="1" w:styleId="ListLabel1381">
    <w:name w:val="ListLabel 1381"/>
    <w:qFormat/>
    <w:rsid w:val="009C6916"/>
    <w:rPr>
      <w:color w:val="00000A"/>
    </w:rPr>
  </w:style>
  <w:style w:type="character" w:customStyle="1" w:styleId="ListLabel1382">
    <w:name w:val="ListLabel 1382"/>
    <w:qFormat/>
    <w:rsid w:val="009C6916"/>
    <w:rPr>
      <w:rFonts w:cs="Courier New"/>
    </w:rPr>
  </w:style>
  <w:style w:type="character" w:customStyle="1" w:styleId="ListLabel1383">
    <w:name w:val="ListLabel 1383"/>
    <w:qFormat/>
    <w:rsid w:val="009C6916"/>
    <w:rPr>
      <w:rFonts w:cs="Courier New"/>
    </w:rPr>
  </w:style>
  <w:style w:type="character" w:customStyle="1" w:styleId="ListLabel1384">
    <w:name w:val="ListLabel 1384"/>
    <w:qFormat/>
    <w:rsid w:val="009C6916"/>
    <w:rPr>
      <w:rFonts w:cs="Wingdings"/>
    </w:rPr>
  </w:style>
  <w:style w:type="character" w:customStyle="1" w:styleId="ListLabel1385">
    <w:name w:val="ListLabel 1385"/>
    <w:qFormat/>
    <w:rsid w:val="009C6916"/>
    <w:rPr>
      <w:rFonts w:cs="Symbol"/>
    </w:rPr>
  </w:style>
  <w:style w:type="character" w:customStyle="1" w:styleId="ListLabel1386">
    <w:name w:val="ListLabel 1386"/>
    <w:qFormat/>
    <w:rsid w:val="009C6916"/>
    <w:rPr>
      <w:rFonts w:cs="Courier New"/>
    </w:rPr>
  </w:style>
  <w:style w:type="character" w:customStyle="1" w:styleId="ListLabel1387">
    <w:name w:val="ListLabel 1387"/>
    <w:qFormat/>
    <w:rsid w:val="009C6916"/>
    <w:rPr>
      <w:rFonts w:cs="Wingdings"/>
    </w:rPr>
  </w:style>
  <w:style w:type="character" w:customStyle="1" w:styleId="ListLabel1388">
    <w:name w:val="ListLabel 1388"/>
    <w:qFormat/>
    <w:rsid w:val="009C6916"/>
    <w:rPr>
      <w:rFonts w:cs="Symbol"/>
    </w:rPr>
  </w:style>
  <w:style w:type="character" w:customStyle="1" w:styleId="ListLabel1389">
    <w:name w:val="ListLabel 1389"/>
    <w:qFormat/>
    <w:rsid w:val="009C6916"/>
    <w:rPr>
      <w:rFonts w:cs="Courier New"/>
    </w:rPr>
  </w:style>
  <w:style w:type="character" w:customStyle="1" w:styleId="ListLabel1390">
    <w:name w:val="ListLabel 1390"/>
    <w:qFormat/>
    <w:rsid w:val="009C6916"/>
    <w:rPr>
      <w:rFonts w:cs="Wingdings"/>
    </w:rPr>
  </w:style>
  <w:style w:type="character" w:customStyle="1" w:styleId="ListLabel1391">
    <w:name w:val="ListLabel 1391"/>
    <w:qFormat/>
    <w:rsid w:val="009C6916"/>
    <w:rPr>
      <w:rFonts w:ascii="Calibri" w:hAnsi="Calibri"/>
      <w:b w:val="0"/>
      <w:i w:val="0"/>
      <w:sz w:val="23"/>
    </w:rPr>
  </w:style>
  <w:style w:type="character" w:customStyle="1" w:styleId="ListLabel1392">
    <w:name w:val="ListLabel 1392"/>
    <w:qFormat/>
    <w:rsid w:val="009C6916"/>
    <w:rPr>
      <w:rFonts w:ascii="Arial" w:hAnsi="Arial"/>
      <w:b w:val="0"/>
      <w:i w:val="0"/>
      <w:sz w:val="20"/>
    </w:rPr>
  </w:style>
  <w:style w:type="character" w:customStyle="1" w:styleId="ListLabel1393">
    <w:name w:val="ListLabel 1393"/>
    <w:qFormat/>
    <w:rsid w:val="009C6916"/>
    <w:rPr>
      <w:rFonts w:cs="Courier New"/>
    </w:rPr>
  </w:style>
  <w:style w:type="character" w:customStyle="1" w:styleId="ListLabel1394">
    <w:name w:val="ListLabel 1394"/>
    <w:qFormat/>
    <w:rsid w:val="009C6916"/>
    <w:rPr>
      <w:rFonts w:cs="Wingdings"/>
    </w:rPr>
  </w:style>
  <w:style w:type="character" w:customStyle="1" w:styleId="ListLabel1395">
    <w:name w:val="ListLabel 1395"/>
    <w:qFormat/>
    <w:rsid w:val="009C6916"/>
    <w:rPr>
      <w:rFonts w:cs="Symbol"/>
    </w:rPr>
  </w:style>
  <w:style w:type="character" w:customStyle="1" w:styleId="ListLabel1396">
    <w:name w:val="ListLabel 1396"/>
    <w:qFormat/>
    <w:rsid w:val="009C6916"/>
    <w:rPr>
      <w:rFonts w:cs="Courier New"/>
    </w:rPr>
  </w:style>
  <w:style w:type="character" w:customStyle="1" w:styleId="ListLabel1397">
    <w:name w:val="ListLabel 1397"/>
    <w:qFormat/>
    <w:rsid w:val="009C6916"/>
    <w:rPr>
      <w:rFonts w:cs="Wingdings"/>
    </w:rPr>
  </w:style>
  <w:style w:type="character" w:customStyle="1" w:styleId="ListLabel1398">
    <w:name w:val="ListLabel 1398"/>
    <w:qFormat/>
    <w:rsid w:val="009C6916"/>
    <w:rPr>
      <w:rFonts w:cs="Symbol"/>
    </w:rPr>
  </w:style>
  <w:style w:type="character" w:customStyle="1" w:styleId="ListLabel1399">
    <w:name w:val="ListLabel 1399"/>
    <w:qFormat/>
    <w:rsid w:val="009C6916"/>
    <w:rPr>
      <w:rFonts w:cs="Courier New"/>
    </w:rPr>
  </w:style>
  <w:style w:type="character" w:customStyle="1" w:styleId="ListLabel1400">
    <w:name w:val="ListLabel 1400"/>
    <w:qFormat/>
    <w:rsid w:val="009C6916"/>
    <w:rPr>
      <w:rFonts w:cs="Wingdings"/>
    </w:rPr>
  </w:style>
  <w:style w:type="character" w:customStyle="1" w:styleId="ListLabel1401">
    <w:name w:val="ListLabel 1401"/>
    <w:qFormat/>
    <w:rsid w:val="009C6916"/>
    <w:rPr>
      <w:rFonts w:cs="Courier New"/>
    </w:rPr>
  </w:style>
  <w:style w:type="character" w:customStyle="1" w:styleId="ListLabel1402">
    <w:name w:val="ListLabel 1402"/>
    <w:qFormat/>
    <w:rsid w:val="009C6916"/>
    <w:rPr>
      <w:rFonts w:cs="Courier New"/>
    </w:rPr>
  </w:style>
  <w:style w:type="character" w:customStyle="1" w:styleId="ListLabel1403">
    <w:name w:val="ListLabel 1403"/>
    <w:qFormat/>
    <w:rsid w:val="009C6916"/>
    <w:rPr>
      <w:rFonts w:cs="Wingdings"/>
    </w:rPr>
  </w:style>
  <w:style w:type="character" w:customStyle="1" w:styleId="ListLabel1404">
    <w:name w:val="ListLabel 1404"/>
    <w:qFormat/>
    <w:rsid w:val="009C6916"/>
    <w:rPr>
      <w:rFonts w:cs="Symbol"/>
    </w:rPr>
  </w:style>
  <w:style w:type="character" w:customStyle="1" w:styleId="ListLabel1405">
    <w:name w:val="ListLabel 1405"/>
    <w:qFormat/>
    <w:rsid w:val="009C6916"/>
    <w:rPr>
      <w:rFonts w:cs="Courier New"/>
    </w:rPr>
  </w:style>
  <w:style w:type="character" w:customStyle="1" w:styleId="ListLabel1406">
    <w:name w:val="ListLabel 1406"/>
    <w:qFormat/>
    <w:rsid w:val="009C6916"/>
    <w:rPr>
      <w:rFonts w:cs="Wingdings"/>
    </w:rPr>
  </w:style>
  <w:style w:type="character" w:customStyle="1" w:styleId="ListLabel1407">
    <w:name w:val="ListLabel 1407"/>
    <w:qFormat/>
    <w:rsid w:val="009C6916"/>
    <w:rPr>
      <w:rFonts w:cs="Symbol"/>
    </w:rPr>
  </w:style>
  <w:style w:type="character" w:customStyle="1" w:styleId="ListLabel1408">
    <w:name w:val="ListLabel 1408"/>
    <w:qFormat/>
    <w:rsid w:val="009C6916"/>
    <w:rPr>
      <w:rFonts w:cs="Courier New"/>
    </w:rPr>
  </w:style>
  <w:style w:type="character" w:customStyle="1" w:styleId="ListLabel1409">
    <w:name w:val="ListLabel 1409"/>
    <w:qFormat/>
    <w:rsid w:val="009C6916"/>
    <w:rPr>
      <w:rFonts w:cs="Wingdings"/>
    </w:rPr>
  </w:style>
  <w:style w:type="character" w:customStyle="1" w:styleId="ListLabel1410">
    <w:name w:val="ListLabel 1410"/>
    <w:qFormat/>
    <w:rsid w:val="009C6916"/>
    <w:rPr>
      <w:rFonts w:ascii="Arial" w:hAnsi="Arial" w:cs="Courier New"/>
    </w:rPr>
  </w:style>
  <w:style w:type="character" w:customStyle="1" w:styleId="ListLabel1411">
    <w:name w:val="ListLabel 1411"/>
    <w:qFormat/>
    <w:rsid w:val="009C6916"/>
    <w:rPr>
      <w:rFonts w:cs="Courier New"/>
    </w:rPr>
  </w:style>
  <w:style w:type="character" w:customStyle="1" w:styleId="ListLabel1412">
    <w:name w:val="ListLabel 1412"/>
    <w:qFormat/>
    <w:rsid w:val="009C6916"/>
    <w:rPr>
      <w:rFonts w:cs="Wingdings"/>
    </w:rPr>
  </w:style>
  <w:style w:type="character" w:customStyle="1" w:styleId="ListLabel1413">
    <w:name w:val="ListLabel 1413"/>
    <w:qFormat/>
    <w:rsid w:val="009C6916"/>
    <w:rPr>
      <w:rFonts w:cs="Symbol"/>
    </w:rPr>
  </w:style>
  <w:style w:type="character" w:customStyle="1" w:styleId="ListLabel1414">
    <w:name w:val="ListLabel 1414"/>
    <w:qFormat/>
    <w:rsid w:val="009C6916"/>
    <w:rPr>
      <w:rFonts w:cs="Courier New"/>
    </w:rPr>
  </w:style>
  <w:style w:type="character" w:customStyle="1" w:styleId="ListLabel1415">
    <w:name w:val="ListLabel 1415"/>
    <w:qFormat/>
    <w:rsid w:val="009C6916"/>
    <w:rPr>
      <w:rFonts w:cs="Wingdings"/>
    </w:rPr>
  </w:style>
  <w:style w:type="character" w:customStyle="1" w:styleId="ListLabel1416">
    <w:name w:val="ListLabel 1416"/>
    <w:qFormat/>
    <w:rsid w:val="009C6916"/>
    <w:rPr>
      <w:rFonts w:cs="Symbol"/>
    </w:rPr>
  </w:style>
  <w:style w:type="character" w:customStyle="1" w:styleId="ListLabel1417">
    <w:name w:val="ListLabel 1417"/>
    <w:qFormat/>
    <w:rsid w:val="009C6916"/>
    <w:rPr>
      <w:rFonts w:cs="Courier New"/>
    </w:rPr>
  </w:style>
  <w:style w:type="character" w:customStyle="1" w:styleId="ListLabel1418">
    <w:name w:val="ListLabel 1418"/>
    <w:qFormat/>
    <w:rsid w:val="009C6916"/>
    <w:rPr>
      <w:rFonts w:cs="Wingdings"/>
    </w:rPr>
  </w:style>
  <w:style w:type="character" w:customStyle="1" w:styleId="ListLabel1419">
    <w:name w:val="ListLabel 1419"/>
    <w:qFormat/>
    <w:rsid w:val="009C6916"/>
    <w:rPr>
      <w:rFonts w:ascii="Arial" w:hAnsi="Arial" w:cs="Courier New"/>
    </w:rPr>
  </w:style>
  <w:style w:type="character" w:customStyle="1" w:styleId="ListLabel1420">
    <w:name w:val="ListLabel 1420"/>
    <w:qFormat/>
    <w:rsid w:val="009C6916"/>
    <w:rPr>
      <w:rFonts w:cs="Courier New"/>
    </w:rPr>
  </w:style>
  <w:style w:type="character" w:customStyle="1" w:styleId="ListLabel1421">
    <w:name w:val="ListLabel 1421"/>
    <w:qFormat/>
    <w:rsid w:val="009C6916"/>
    <w:rPr>
      <w:rFonts w:cs="Wingdings"/>
    </w:rPr>
  </w:style>
  <w:style w:type="character" w:customStyle="1" w:styleId="ListLabel1422">
    <w:name w:val="ListLabel 1422"/>
    <w:qFormat/>
    <w:rsid w:val="009C6916"/>
    <w:rPr>
      <w:rFonts w:cs="Symbol"/>
    </w:rPr>
  </w:style>
  <w:style w:type="character" w:customStyle="1" w:styleId="ListLabel1423">
    <w:name w:val="ListLabel 1423"/>
    <w:qFormat/>
    <w:rsid w:val="009C6916"/>
    <w:rPr>
      <w:rFonts w:cs="Courier New"/>
    </w:rPr>
  </w:style>
  <w:style w:type="character" w:customStyle="1" w:styleId="ListLabel1424">
    <w:name w:val="ListLabel 1424"/>
    <w:qFormat/>
    <w:rsid w:val="009C6916"/>
    <w:rPr>
      <w:rFonts w:cs="Wingdings"/>
    </w:rPr>
  </w:style>
  <w:style w:type="character" w:customStyle="1" w:styleId="ListLabel1425">
    <w:name w:val="ListLabel 1425"/>
    <w:qFormat/>
    <w:rsid w:val="009C6916"/>
    <w:rPr>
      <w:rFonts w:cs="Symbol"/>
    </w:rPr>
  </w:style>
  <w:style w:type="character" w:customStyle="1" w:styleId="ListLabel1426">
    <w:name w:val="ListLabel 1426"/>
    <w:qFormat/>
    <w:rsid w:val="009C6916"/>
    <w:rPr>
      <w:rFonts w:cs="Courier New"/>
    </w:rPr>
  </w:style>
  <w:style w:type="character" w:customStyle="1" w:styleId="ListLabel1427">
    <w:name w:val="ListLabel 1427"/>
    <w:qFormat/>
    <w:rsid w:val="009C6916"/>
    <w:rPr>
      <w:rFonts w:cs="Wingdings"/>
    </w:rPr>
  </w:style>
  <w:style w:type="character" w:customStyle="1" w:styleId="ListLabel1428">
    <w:name w:val="ListLabel 1428"/>
    <w:qFormat/>
    <w:rsid w:val="009C6916"/>
    <w:rPr>
      <w:b w:val="0"/>
      <w:i w:val="0"/>
      <w:sz w:val="23"/>
    </w:rPr>
  </w:style>
  <w:style w:type="character" w:customStyle="1" w:styleId="ListLabel1429">
    <w:name w:val="ListLabel 1429"/>
    <w:qFormat/>
    <w:rsid w:val="009C6916"/>
    <w:rPr>
      <w:rFonts w:ascii="Arial" w:hAnsi="Arial" w:cs="Courier New"/>
    </w:rPr>
  </w:style>
  <w:style w:type="character" w:customStyle="1" w:styleId="ListLabel1430">
    <w:name w:val="ListLabel 1430"/>
    <w:qFormat/>
    <w:rsid w:val="009C6916"/>
    <w:rPr>
      <w:rFonts w:cs="Courier New"/>
    </w:rPr>
  </w:style>
  <w:style w:type="character" w:customStyle="1" w:styleId="ListLabel1431">
    <w:name w:val="ListLabel 1431"/>
    <w:qFormat/>
    <w:rsid w:val="009C6916"/>
    <w:rPr>
      <w:rFonts w:cs="Wingdings"/>
    </w:rPr>
  </w:style>
  <w:style w:type="character" w:customStyle="1" w:styleId="ListLabel1432">
    <w:name w:val="ListLabel 1432"/>
    <w:qFormat/>
    <w:rsid w:val="009C6916"/>
    <w:rPr>
      <w:rFonts w:cs="Symbol"/>
    </w:rPr>
  </w:style>
  <w:style w:type="character" w:customStyle="1" w:styleId="ListLabel1433">
    <w:name w:val="ListLabel 1433"/>
    <w:qFormat/>
    <w:rsid w:val="009C6916"/>
    <w:rPr>
      <w:rFonts w:cs="Courier New"/>
    </w:rPr>
  </w:style>
  <w:style w:type="character" w:customStyle="1" w:styleId="ListLabel1434">
    <w:name w:val="ListLabel 1434"/>
    <w:qFormat/>
    <w:rsid w:val="009C6916"/>
    <w:rPr>
      <w:rFonts w:cs="Wingdings"/>
    </w:rPr>
  </w:style>
  <w:style w:type="character" w:customStyle="1" w:styleId="ListLabel1435">
    <w:name w:val="ListLabel 1435"/>
    <w:qFormat/>
    <w:rsid w:val="009C6916"/>
    <w:rPr>
      <w:rFonts w:cs="Symbol"/>
    </w:rPr>
  </w:style>
  <w:style w:type="character" w:customStyle="1" w:styleId="ListLabel1436">
    <w:name w:val="ListLabel 1436"/>
    <w:qFormat/>
    <w:rsid w:val="009C6916"/>
    <w:rPr>
      <w:rFonts w:cs="Courier New"/>
    </w:rPr>
  </w:style>
  <w:style w:type="character" w:customStyle="1" w:styleId="ListLabel1437">
    <w:name w:val="ListLabel 1437"/>
    <w:qFormat/>
    <w:rsid w:val="009C6916"/>
    <w:rPr>
      <w:rFonts w:cs="Wingdings"/>
    </w:rPr>
  </w:style>
  <w:style w:type="character" w:customStyle="1" w:styleId="ListLabel1438">
    <w:name w:val="ListLabel 1438"/>
    <w:qFormat/>
    <w:rsid w:val="009C6916"/>
    <w:rPr>
      <w:rFonts w:ascii="Arial" w:hAnsi="Arial"/>
      <w:b w:val="0"/>
      <w:i w:val="0"/>
      <w:sz w:val="23"/>
    </w:rPr>
  </w:style>
  <w:style w:type="character" w:customStyle="1" w:styleId="ListLabel1439">
    <w:name w:val="ListLabel 1439"/>
    <w:qFormat/>
    <w:rsid w:val="009C6916"/>
    <w:rPr>
      <w:rFonts w:ascii="Arial" w:hAnsi="Arial"/>
      <w:b w:val="0"/>
      <w:i w:val="0"/>
      <w:sz w:val="23"/>
    </w:rPr>
  </w:style>
  <w:style w:type="character" w:customStyle="1" w:styleId="ListLabel1440">
    <w:name w:val="ListLabel 1440"/>
    <w:qFormat/>
    <w:rsid w:val="009C6916"/>
    <w:rPr>
      <w:rFonts w:ascii="Arial" w:hAnsi="Arial"/>
      <w:b w:val="0"/>
      <w:i w:val="0"/>
      <w:sz w:val="23"/>
    </w:rPr>
  </w:style>
  <w:style w:type="character" w:customStyle="1" w:styleId="ListLabel1441">
    <w:name w:val="ListLabel 1441"/>
    <w:qFormat/>
    <w:rsid w:val="009C6916"/>
    <w:rPr>
      <w:rFonts w:ascii="Arial" w:hAnsi="Arial"/>
      <w:b w:val="0"/>
      <w:i w:val="0"/>
      <w:sz w:val="23"/>
    </w:rPr>
  </w:style>
  <w:style w:type="character" w:customStyle="1" w:styleId="ListLabel1442">
    <w:name w:val="ListLabel 1442"/>
    <w:qFormat/>
    <w:rsid w:val="009C6916"/>
    <w:rPr>
      <w:rFonts w:ascii="Arial" w:hAnsi="Arial"/>
      <w:b w:val="0"/>
      <w:i w:val="0"/>
      <w:sz w:val="23"/>
    </w:rPr>
  </w:style>
  <w:style w:type="character" w:customStyle="1" w:styleId="ListLabel1443">
    <w:name w:val="ListLabel 1443"/>
    <w:qFormat/>
    <w:rsid w:val="009C6916"/>
    <w:rPr>
      <w:rFonts w:ascii="Arial" w:hAnsi="Arial"/>
      <w:b w:val="0"/>
      <w:i w:val="0"/>
      <w:sz w:val="23"/>
    </w:rPr>
  </w:style>
  <w:style w:type="character" w:customStyle="1" w:styleId="ListLabel1444">
    <w:name w:val="ListLabel 1444"/>
    <w:qFormat/>
    <w:rsid w:val="009C6916"/>
    <w:rPr>
      <w:rFonts w:ascii="Arial" w:hAnsi="Arial"/>
      <w:b w:val="0"/>
      <w:i w:val="0"/>
      <w:sz w:val="23"/>
    </w:rPr>
  </w:style>
  <w:style w:type="character" w:customStyle="1" w:styleId="ListLabel1445">
    <w:name w:val="ListLabel 1445"/>
    <w:qFormat/>
    <w:rsid w:val="009C6916"/>
    <w:rPr>
      <w:b w:val="0"/>
      <w:i w:val="0"/>
      <w:sz w:val="23"/>
    </w:rPr>
  </w:style>
  <w:style w:type="character" w:customStyle="1" w:styleId="ListLabel1446">
    <w:name w:val="ListLabel 1446"/>
    <w:qFormat/>
    <w:rsid w:val="009C6916"/>
    <w:rPr>
      <w:color w:val="00000A"/>
    </w:rPr>
  </w:style>
  <w:style w:type="character" w:customStyle="1" w:styleId="ListLabel1447">
    <w:name w:val="ListLabel 1447"/>
    <w:qFormat/>
    <w:rsid w:val="009C6916"/>
    <w:rPr>
      <w:rFonts w:ascii="Arial" w:hAnsi="Arial" w:cs="Symbol"/>
      <w:b/>
      <w:sz w:val="20"/>
    </w:rPr>
  </w:style>
  <w:style w:type="character" w:customStyle="1" w:styleId="ListLabel1448">
    <w:name w:val="ListLabel 1448"/>
    <w:qFormat/>
    <w:rsid w:val="009C6916"/>
    <w:rPr>
      <w:rFonts w:cs="Courier New"/>
    </w:rPr>
  </w:style>
  <w:style w:type="character" w:customStyle="1" w:styleId="ListLabel1449">
    <w:name w:val="ListLabel 1449"/>
    <w:qFormat/>
    <w:rsid w:val="009C6916"/>
    <w:rPr>
      <w:rFonts w:cs="Wingdings"/>
    </w:rPr>
  </w:style>
  <w:style w:type="character" w:customStyle="1" w:styleId="ListLabel1450">
    <w:name w:val="ListLabel 1450"/>
    <w:qFormat/>
    <w:rsid w:val="009C6916"/>
    <w:rPr>
      <w:rFonts w:cs="Symbol"/>
    </w:rPr>
  </w:style>
  <w:style w:type="character" w:customStyle="1" w:styleId="ListLabel1451">
    <w:name w:val="ListLabel 1451"/>
    <w:qFormat/>
    <w:rsid w:val="009C6916"/>
    <w:rPr>
      <w:rFonts w:cs="Courier New"/>
    </w:rPr>
  </w:style>
  <w:style w:type="character" w:customStyle="1" w:styleId="ListLabel1452">
    <w:name w:val="ListLabel 1452"/>
    <w:qFormat/>
    <w:rsid w:val="009C6916"/>
    <w:rPr>
      <w:rFonts w:cs="Wingdings"/>
    </w:rPr>
  </w:style>
  <w:style w:type="character" w:customStyle="1" w:styleId="ListLabel1453">
    <w:name w:val="ListLabel 1453"/>
    <w:qFormat/>
    <w:rsid w:val="009C6916"/>
    <w:rPr>
      <w:rFonts w:cs="Symbol"/>
    </w:rPr>
  </w:style>
  <w:style w:type="character" w:customStyle="1" w:styleId="ListLabel1454">
    <w:name w:val="ListLabel 1454"/>
    <w:qFormat/>
    <w:rsid w:val="009C6916"/>
    <w:rPr>
      <w:rFonts w:cs="Courier New"/>
    </w:rPr>
  </w:style>
  <w:style w:type="character" w:customStyle="1" w:styleId="ListLabel1455">
    <w:name w:val="ListLabel 1455"/>
    <w:qFormat/>
    <w:rsid w:val="009C6916"/>
    <w:rPr>
      <w:rFonts w:cs="Wingdings"/>
    </w:rPr>
  </w:style>
  <w:style w:type="character" w:customStyle="1" w:styleId="ListLabel1456">
    <w:name w:val="ListLabel 1456"/>
    <w:qFormat/>
    <w:rsid w:val="009C6916"/>
    <w:rPr>
      <w:rFonts w:cs="Wingdings"/>
    </w:rPr>
  </w:style>
  <w:style w:type="character" w:customStyle="1" w:styleId="ListLabel1457">
    <w:name w:val="ListLabel 1457"/>
    <w:qFormat/>
    <w:rsid w:val="009C6916"/>
    <w:rPr>
      <w:rFonts w:cs="Courier New"/>
    </w:rPr>
  </w:style>
  <w:style w:type="character" w:customStyle="1" w:styleId="ListLabel1458">
    <w:name w:val="ListLabel 1458"/>
    <w:qFormat/>
    <w:rsid w:val="009C6916"/>
    <w:rPr>
      <w:rFonts w:cs="Wingdings"/>
    </w:rPr>
  </w:style>
  <w:style w:type="character" w:customStyle="1" w:styleId="ListLabel1459">
    <w:name w:val="ListLabel 1459"/>
    <w:qFormat/>
    <w:rsid w:val="009C6916"/>
    <w:rPr>
      <w:rFonts w:cs="Symbol"/>
    </w:rPr>
  </w:style>
  <w:style w:type="character" w:customStyle="1" w:styleId="ListLabel1460">
    <w:name w:val="ListLabel 1460"/>
    <w:qFormat/>
    <w:rsid w:val="009C6916"/>
    <w:rPr>
      <w:rFonts w:cs="Courier New"/>
    </w:rPr>
  </w:style>
  <w:style w:type="character" w:customStyle="1" w:styleId="ListLabel1461">
    <w:name w:val="ListLabel 1461"/>
    <w:qFormat/>
    <w:rsid w:val="009C6916"/>
    <w:rPr>
      <w:rFonts w:cs="Wingdings"/>
    </w:rPr>
  </w:style>
  <w:style w:type="character" w:customStyle="1" w:styleId="ListLabel1462">
    <w:name w:val="ListLabel 1462"/>
    <w:qFormat/>
    <w:rsid w:val="009C6916"/>
    <w:rPr>
      <w:rFonts w:cs="Symbol"/>
    </w:rPr>
  </w:style>
  <w:style w:type="character" w:customStyle="1" w:styleId="ListLabel1463">
    <w:name w:val="ListLabel 1463"/>
    <w:qFormat/>
    <w:rsid w:val="009C6916"/>
    <w:rPr>
      <w:rFonts w:cs="Courier New"/>
    </w:rPr>
  </w:style>
  <w:style w:type="character" w:customStyle="1" w:styleId="ListLabel1464">
    <w:name w:val="ListLabel 1464"/>
    <w:qFormat/>
    <w:rsid w:val="009C6916"/>
    <w:rPr>
      <w:rFonts w:cs="Wingdings"/>
    </w:rPr>
  </w:style>
  <w:style w:type="character" w:customStyle="1" w:styleId="ListLabel1465">
    <w:name w:val="ListLabel 1465"/>
    <w:qFormat/>
    <w:rsid w:val="009C6916"/>
    <w:rPr>
      <w:rFonts w:ascii="Arial" w:hAnsi="Arial"/>
      <w:b/>
      <w:color w:val="000000"/>
      <w:sz w:val="20"/>
    </w:rPr>
  </w:style>
  <w:style w:type="character" w:customStyle="1" w:styleId="ListLabel1466">
    <w:name w:val="ListLabel 1466"/>
    <w:qFormat/>
    <w:rsid w:val="009C6916"/>
    <w:rPr>
      <w:rFonts w:ascii="Arial" w:hAnsi="Arial"/>
      <w:color w:val="00000A"/>
      <w:sz w:val="20"/>
    </w:rPr>
  </w:style>
  <w:style w:type="character" w:customStyle="1" w:styleId="ListLabel1467">
    <w:name w:val="ListLabel 1467"/>
    <w:qFormat/>
    <w:rsid w:val="009C6916"/>
    <w:rPr>
      <w:rFonts w:eastAsia="Calibri"/>
      <w:b/>
      <w:color w:val="00000A"/>
      <w:sz w:val="20"/>
      <w:szCs w:val="20"/>
      <w:lang w:val="pt-BR" w:eastAsia="en-US" w:bidi="ar-SA"/>
    </w:rPr>
  </w:style>
  <w:style w:type="character" w:customStyle="1" w:styleId="ListLabel1468">
    <w:name w:val="ListLabel 1468"/>
    <w:qFormat/>
    <w:rsid w:val="009C6916"/>
    <w:rPr>
      <w:color w:val="00000A"/>
    </w:rPr>
  </w:style>
  <w:style w:type="character" w:customStyle="1" w:styleId="ListLabel1469">
    <w:name w:val="ListLabel 1469"/>
    <w:qFormat/>
    <w:rsid w:val="009C6916"/>
    <w:rPr>
      <w:rFonts w:cs="Courier New"/>
    </w:rPr>
  </w:style>
  <w:style w:type="character" w:customStyle="1" w:styleId="ListLabel1470">
    <w:name w:val="ListLabel 1470"/>
    <w:qFormat/>
    <w:rsid w:val="009C6916"/>
    <w:rPr>
      <w:rFonts w:cs="Courier New"/>
    </w:rPr>
  </w:style>
  <w:style w:type="character" w:customStyle="1" w:styleId="ListLabel1471">
    <w:name w:val="ListLabel 1471"/>
    <w:qFormat/>
    <w:rsid w:val="009C6916"/>
    <w:rPr>
      <w:rFonts w:cs="Wingdings"/>
    </w:rPr>
  </w:style>
  <w:style w:type="character" w:customStyle="1" w:styleId="ListLabel1472">
    <w:name w:val="ListLabel 1472"/>
    <w:qFormat/>
    <w:rsid w:val="009C6916"/>
    <w:rPr>
      <w:rFonts w:cs="Symbol"/>
    </w:rPr>
  </w:style>
  <w:style w:type="character" w:customStyle="1" w:styleId="ListLabel1473">
    <w:name w:val="ListLabel 1473"/>
    <w:qFormat/>
    <w:rsid w:val="009C6916"/>
    <w:rPr>
      <w:rFonts w:cs="Courier New"/>
    </w:rPr>
  </w:style>
  <w:style w:type="character" w:customStyle="1" w:styleId="ListLabel1474">
    <w:name w:val="ListLabel 1474"/>
    <w:qFormat/>
    <w:rsid w:val="009C6916"/>
    <w:rPr>
      <w:rFonts w:cs="Wingdings"/>
    </w:rPr>
  </w:style>
  <w:style w:type="character" w:customStyle="1" w:styleId="ListLabel1475">
    <w:name w:val="ListLabel 1475"/>
    <w:qFormat/>
    <w:rsid w:val="009C6916"/>
    <w:rPr>
      <w:rFonts w:cs="Symbol"/>
    </w:rPr>
  </w:style>
  <w:style w:type="character" w:customStyle="1" w:styleId="ListLabel1476">
    <w:name w:val="ListLabel 1476"/>
    <w:qFormat/>
    <w:rsid w:val="009C6916"/>
    <w:rPr>
      <w:rFonts w:cs="Courier New"/>
    </w:rPr>
  </w:style>
  <w:style w:type="character" w:customStyle="1" w:styleId="ListLabel1477">
    <w:name w:val="ListLabel 1477"/>
    <w:qFormat/>
    <w:rsid w:val="009C6916"/>
    <w:rPr>
      <w:rFonts w:cs="Wingdings"/>
    </w:rPr>
  </w:style>
  <w:style w:type="character" w:customStyle="1" w:styleId="ListLabel1478">
    <w:name w:val="ListLabel 1478"/>
    <w:qFormat/>
    <w:rsid w:val="009C6916"/>
    <w:rPr>
      <w:rFonts w:ascii="Calibri" w:hAnsi="Calibri"/>
      <w:b w:val="0"/>
      <w:i w:val="0"/>
      <w:sz w:val="23"/>
    </w:rPr>
  </w:style>
  <w:style w:type="character" w:customStyle="1" w:styleId="ListLabel1479">
    <w:name w:val="ListLabel 1479"/>
    <w:qFormat/>
    <w:rsid w:val="009C6916"/>
    <w:rPr>
      <w:rFonts w:ascii="Arial" w:hAnsi="Arial"/>
      <w:b w:val="0"/>
      <w:i w:val="0"/>
      <w:sz w:val="20"/>
    </w:rPr>
  </w:style>
  <w:style w:type="character" w:customStyle="1" w:styleId="ListLabel1480">
    <w:name w:val="ListLabel 1480"/>
    <w:qFormat/>
    <w:rsid w:val="009C6916"/>
    <w:rPr>
      <w:rFonts w:cs="Courier New"/>
    </w:rPr>
  </w:style>
  <w:style w:type="character" w:customStyle="1" w:styleId="ListLabel1481">
    <w:name w:val="ListLabel 1481"/>
    <w:qFormat/>
    <w:rsid w:val="009C6916"/>
    <w:rPr>
      <w:rFonts w:cs="Wingdings"/>
    </w:rPr>
  </w:style>
  <w:style w:type="character" w:customStyle="1" w:styleId="ListLabel1482">
    <w:name w:val="ListLabel 1482"/>
    <w:qFormat/>
    <w:rsid w:val="009C6916"/>
    <w:rPr>
      <w:rFonts w:cs="Symbol"/>
    </w:rPr>
  </w:style>
  <w:style w:type="character" w:customStyle="1" w:styleId="ListLabel1483">
    <w:name w:val="ListLabel 1483"/>
    <w:qFormat/>
    <w:rsid w:val="009C6916"/>
    <w:rPr>
      <w:rFonts w:cs="Courier New"/>
    </w:rPr>
  </w:style>
  <w:style w:type="character" w:customStyle="1" w:styleId="ListLabel1484">
    <w:name w:val="ListLabel 1484"/>
    <w:qFormat/>
    <w:rsid w:val="009C6916"/>
    <w:rPr>
      <w:rFonts w:cs="Wingdings"/>
    </w:rPr>
  </w:style>
  <w:style w:type="character" w:customStyle="1" w:styleId="ListLabel1485">
    <w:name w:val="ListLabel 1485"/>
    <w:qFormat/>
    <w:rsid w:val="009C6916"/>
    <w:rPr>
      <w:rFonts w:cs="Symbol"/>
    </w:rPr>
  </w:style>
  <w:style w:type="character" w:customStyle="1" w:styleId="ListLabel1486">
    <w:name w:val="ListLabel 1486"/>
    <w:qFormat/>
    <w:rsid w:val="009C6916"/>
    <w:rPr>
      <w:rFonts w:cs="Courier New"/>
    </w:rPr>
  </w:style>
  <w:style w:type="character" w:customStyle="1" w:styleId="ListLabel1487">
    <w:name w:val="ListLabel 1487"/>
    <w:qFormat/>
    <w:rsid w:val="009C6916"/>
    <w:rPr>
      <w:rFonts w:cs="Wingdings"/>
    </w:rPr>
  </w:style>
  <w:style w:type="character" w:customStyle="1" w:styleId="ListLabel1488">
    <w:name w:val="ListLabel 1488"/>
    <w:qFormat/>
    <w:rsid w:val="009C6916"/>
    <w:rPr>
      <w:rFonts w:cs="Courier New"/>
    </w:rPr>
  </w:style>
  <w:style w:type="character" w:customStyle="1" w:styleId="ListLabel1489">
    <w:name w:val="ListLabel 1489"/>
    <w:qFormat/>
    <w:rsid w:val="009C6916"/>
    <w:rPr>
      <w:rFonts w:cs="Courier New"/>
    </w:rPr>
  </w:style>
  <w:style w:type="character" w:customStyle="1" w:styleId="ListLabel1490">
    <w:name w:val="ListLabel 1490"/>
    <w:qFormat/>
    <w:rsid w:val="009C6916"/>
    <w:rPr>
      <w:rFonts w:cs="Wingdings"/>
    </w:rPr>
  </w:style>
  <w:style w:type="character" w:customStyle="1" w:styleId="ListLabel1491">
    <w:name w:val="ListLabel 1491"/>
    <w:qFormat/>
    <w:rsid w:val="009C6916"/>
    <w:rPr>
      <w:rFonts w:cs="Symbol"/>
    </w:rPr>
  </w:style>
  <w:style w:type="character" w:customStyle="1" w:styleId="ListLabel1492">
    <w:name w:val="ListLabel 1492"/>
    <w:qFormat/>
    <w:rsid w:val="009C6916"/>
    <w:rPr>
      <w:rFonts w:cs="Courier New"/>
    </w:rPr>
  </w:style>
  <w:style w:type="character" w:customStyle="1" w:styleId="ListLabel1493">
    <w:name w:val="ListLabel 1493"/>
    <w:qFormat/>
    <w:rsid w:val="009C6916"/>
    <w:rPr>
      <w:rFonts w:cs="Wingdings"/>
    </w:rPr>
  </w:style>
  <w:style w:type="character" w:customStyle="1" w:styleId="ListLabel1494">
    <w:name w:val="ListLabel 1494"/>
    <w:qFormat/>
    <w:rsid w:val="009C6916"/>
    <w:rPr>
      <w:rFonts w:cs="Symbol"/>
    </w:rPr>
  </w:style>
  <w:style w:type="character" w:customStyle="1" w:styleId="ListLabel1495">
    <w:name w:val="ListLabel 1495"/>
    <w:qFormat/>
    <w:rsid w:val="009C6916"/>
    <w:rPr>
      <w:rFonts w:cs="Courier New"/>
    </w:rPr>
  </w:style>
  <w:style w:type="character" w:customStyle="1" w:styleId="ListLabel1496">
    <w:name w:val="ListLabel 1496"/>
    <w:qFormat/>
    <w:rsid w:val="009C6916"/>
    <w:rPr>
      <w:rFonts w:cs="Wingdings"/>
    </w:rPr>
  </w:style>
  <w:style w:type="character" w:customStyle="1" w:styleId="ListLabel1497">
    <w:name w:val="ListLabel 1497"/>
    <w:qFormat/>
    <w:rsid w:val="009C6916"/>
    <w:rPr>
      <w:rFonts w:ascii="Arial" w:hAnsi="Arial" w:cs="Courier New"/>
    </w:rPr>
  </w:style>
  <w:style w:type="character" w:customStyle="1" w:styleId="ListLabel1498">
    <w:name w:val="ListLabel 1498"/>
    <w:qFormat/>
    <w:rsid w:val="009C6916"/>
    <w:rPr>
      <w:rFonts w:cs="Courier New"/>
    </w:rPr>
  </w:style>
  <w:style w:type="character" w:customStyle="1" w:styleId="ListLabel1499">
    <w:name w:val="ListLabel 1499"/>
    <w:qFormat/>
    <w:rsid w:val="009C6916"/>
    <w:rPr>
      <w:rFonts w:cs="Wingdings"/>
    </w:rPr>
  </w:style>
  <w:style w:type="character" w:customStyle="1" w:styleId="ListLabel1500">
    <w:name w:val="ListLabel 1500"/>
    <w:qFormat/>
    <w:rsid w:val="009C6916"/>
    <w:rPr>
      <w:rFonts w:cs="Symbol"/>
    </w:rPr>
  </w:style>
  <w:style w:type="character" w:customStyle="1" w:styleId="ListLabel1501">
    <w:name w:val="ListLabel 1501"/>
    <w:qFormat/>
    <w:rsid w:val="009C6916"/>
    <w:rPr>
      <w:rFonts w:cs="Courier New"/>
    </w:rPr>
  </w:style>
  <w:style w:type="character" w:customStyle="1" w:styleId="ListLabel1502">
    <w:name w:val="ListLabel 1502"/>
    <w:qFormat/>
    <w:rsid w:val="009C6916"/>
    <w:rPr>
      <w:rFonts w:cs="Wingdings"/>
    </w:rPr>
  </w:style>
  <w:style w:type="character" w:customStyle="1" w:styleId="ListLabel1503">
    <w:name w:val="ListLabel 1503"/>
    <w:qFormat/>
    <w:rsid w:val="009C6916"/>
    <w:rPr>
      <w:rFonts w:cs="Symbol"/>
    </w:rPr>
  </w:style>
  <w:style w:type="character" w:customStyle="1" w:styleId="ListLabel1504">
    <w:name w:val="ListLabel 1504"/>
    <w:qFormat/>
    <w:rsid w:val="009C6916"/>
    <w:rPr>
      <w:rFonts w:cs="Courier New"/>
    </w:rPr>
  </w:style>
  <w:style w:type="character" w:customStyle="1" w:styleId="ListLabel1505">
    <w:name w:val="ListLabel 1505"/>
    <w:qFormat/>
    <w:rsid w:val="009C6916"/>
    <w:rPr>
      <w:rFonts w:cs="Wingdings"/>
    </w:rPr>
  </w:style>
  <w:style w:type="character" w:customStyle="1" w:styleId="ListLabel1506">
    <w:name w:val="ListLabel 1506"/>
    <w:qFormat/>
    <w:rsid w:val="009C6916"/>
    <w:rPr>
      <w:rFonts w:ascii="Arial" w:hAnsi="Arial" w:cs="Courier New"/>
    </w:rPr>
  </w:style>
  <w:style w:type="character" w:customStyle="1" w:styleId="ListLabel1507">
    <w:name w:val="ListLabel 1507"/>
    <w:qFormat/>
    <w:rsid w:val="009C6916"/>
    <w:rPr>
      <w:rFonts w:cs="Courier New"/>
    </w:rPr>
  </w:style>
  <w:style w:type="character" w:customStyle="1" w:styleId="ListLabel1508">
    <w:name w:val="ListLabel 1508"/>
    <w:qFormat/>
    <w:rsid w:val="009C6916"/>
    <w:rPr>
      <w:rFonts w:cs="Wingdings"/>
    </w:rPr>
  </w:style>
  <w:style w:type="character" w:customStyle="1" w:styleId="ListLabel1509">
    <w:name w:val="ListLabel 1509"/>
    <w:qFormat/>
    <w:rsid w:val="009C6916"/>
    <w:rPr>
      <w:rFonts w:cs="Symbol"/>
    </w:rPr>
  </w:style>
  <w:style w:type="character" w:customStyle="1" w:styleId="ListLabel1510">
    <w:name w:val="ListLabel 1510"/>
    <w:qFormat/>
    <w:rsid w:val="009C6916"/>
    <w:rPr>
      <w:rFonts w:cs="Courier New"/>
    </w:rPr>
  </w:style>
  <w:style w:type="character" w:customStyle="1" w:styleId="ListLabel1511">
    <w:name w:val="ListLabel 1511"/>
    <w:qFormat/>
    <w:rsid w:val="009C6916"/>
    <w:rPr>
      <w:rFonts w:cs="Wingdings"/>
    </w:rPr>
  </w:style>
  <w:style w:type="character" w:customStyle="1" w:styleId="ListLabel1512">
    <w:name w:val="ListLabel 1512"/>
    <w:qFormat/>
    <w:rsid w:val="009C6916"/>
    <w:rPr>
      <w:rFonts w:cs="Symbol"/>
    </w:rPr>
  </w:style>
  <w:style w:type="character" w:customStyle="1" w:styleId="ListLabel1513">
    <w:name w:val="ListLabel 1513"/>
    <w:qFormat/>
    <w:rsid w:val="009C6916"/>
    <w:rPr>
      <w:rFonts w:cs="Courier New"/>
    </w:rPr>
  </w:style>
  <w:style w:type="character" w:customStyle="1" w:styleId="ListLabel1514">
    <w:name w:val="ListLabel 1514"/>
    <w:qFormat/>
    <w:rsid w:val="009C6916"/>
    <w:rPr>
      <w:rFonts w:cs="Wingdings"/>
    </w:rPr>
  </w:style>
  <w:style w:type="character" w:customStyle="1" w:styleId="ListLabel1515">
    <w:name w:val="ListLabel 1515"/>
    <w:qFormat/>
    <w:rsid w:val="009C6916"/>
    <w:rPr>
      <w:b w:val="0"/>
      <w:i w:val="0"/>
      <w:sz w:val="23"/>
    </w:rPr>
  </w:style>
  <w:style w:type="character" w:customStyle="1" w:styleId="ListLabel1516">
    <w:name w:val="ListLabel 1516"/>
    <w:qFormat/>
    <w:rsid w:val="009C6916"/>
    <w:rPr>
      <w:rFonts w:ascii="Arial" w:hAnsi="Arial" w:cs="Courier New"/>
    </w:rPr>
  </w:style>
  <w:style w:type="character" w:customStyle="1" w:styleId="ListLabel1517">
    <w:name w:val="ListLabel 1517"/>
    <w:qFormat/>
    <w:rsid w:val="009C6916"/>
    <w:rPr>
      <w:rFonts w:cs="Courier New"/>
    </w:rPr>
  </w:style>
  <w:style w:type="character" w:customStyle="1" w:styleId="ListLabel1518">
    <w:name w:val="ListLabel 1518"/>
    <w:qFormat/>
    <w:rsid w:val="009C6916"/>
    <w:rPr>
      <w:rFonts w:cs="Wingdings"/>
    </w:rPr>
  </w:style>
  <w:style w:type="character" w:customStyle="1" w:styleId="ListLabel1519">
    <w:name w:val="ListLabel 1519"/>
    <w:qFormat/>
    <w:rsid w:val="009C6916"/>
    <w:rPr>
      <w:rFonts w:cs="Symbol"/>
    </w:rPr>
  </w:style>
  <w:style w:type="character" w:customStyle="1" w:styleId="ListLabel1520">
    <w:name w:val="ListLabel 1520"/>
    <w:qFormat/>
    <w:rsid w:val="009C6916"/>
    <w:rPr>
      <w:rFonts w:cs="Courier New"/>
    </w:rPr>
  </w:style>
  <w:style w:type="character" w:customStyle="1" w:styleId="ListLabel1521">
    <w:name w:val="ListLabel 1521"/>
    <w:qFormat/>
    <w:rsid w:val="009C6916"/>
    <w:rPr>
      <w:rFonts w:cs="Wingdings"/>
    </w:rPr>
  </w:style>
  <w:style w:type="character" w:customStyle="1" w:styleId="ListLabel1522">
    <w:name w:val="ListLabel 1522"/>
    <w:qFormat/>
    <w:rsid w:val="009C6916"/>
    <w:rPr>
      <w:rFonts w:cs="Symbol"/>
    </w:rPr>
  </w:style>
  <w:style w:type="character" w:customStyle="1" w:styleId="ListLabel1523">
    <w:name w:val="ListLabel 1523"/>
    <w:qFormat/>
    <w:rsid w:val="009C6916"/>
    <w:rPr>
      <w:rFonts w:cs="Courier New"/>
    </w:rPr>
  </w:style>
  <w:style w:type="character" w:customStyle="1" w:styleId="ListLabel1524">
    <w:name w:val="ListLabel 1524"/>
    <w:qFormat/>
    <w:rsid w:val="009C6916"/>
    <w:rPr>
      <w:rFonts w:cs="Wingdings"/>
    </w:rPr>
  </w:style>
  <w:style w:type="character" w:customStyle="1" w:styleId="ListLabel1525">
    <w:name w:val="ListLabel 1525"/>
    <w:qFormat/>
    <w:rsid w:val="009C6916"/>
    <w:rPr>
      <w:rFonts w:ascii="Arial" w:hAnsi="Arial"/>
      <w:b w:val="0"/>
      <w:i w:val="0"/>
      <w:sz w:val="23"/>
    </w:rPr>
  </w:style>
  <w:style w:type="character" w:customStyle="1" w:styleId="ListLabel1526">
    <w:name w:val="ListLabel 1526"/>
    <w:qFormat/>
    <w:rsid w:val="009C6916"/>
    <w:rPr>
      <w:rFonts w:ascii="Arial" w:hAnsi="Arial"/>
      <w:b w:val="0"/>
      <w:i w:val="0"/>
      <w:sz w:val="23"/>
    </w:rPr>
  </w:style>
  <w:style w:type="character" w:customStyle="1" w:styleId="ListLabel1527">
    <w:name w:val="ListLabel 1527"/>
    <w:qFormat/>
    <w:rsid w:val="009C6916"/>
    <w:rPr>
      <w:rFonts w:ascii="Arial" w:hAnsi="Arial"/>
      <w:b w:val="0"/>
      <w:i w:val="0"/>
      <w:sz w:val="23"/>
    </w:rPr>
  </w:style>
  <w:style w:type="character" w:customStyle="1" w:styleId="ListLabel1528">
    <w:name w:val="ListLabel 1528"/>
    <w:qFormat/>
    <w:rsid w:val="009C6916"/>
    <w:rPr>
      <w:rFonts w:ascii="Arial" w:hAnsi="Arial"/>
      <w:b w:val="0"/>
      <w:i w:val="0"/>
      <w:sz w:val="23"/>
    </w:rPr>
  </w:style>
  <w:style w:type="character" w:customStyle="1" w:styleId="ListLabel1529">
    <w:name w:val="ListLabel 1529"/>
    <w:qFormat/>
    <w:rsid w:val="009C6916"/>
    <w:rPr>
      <w:rFonts w:ascii="Arial" w:hAnsi="Arial"/>
      <w:b w:val="0"/>
      <w:i w:val="0"/>
      <w:sz w:val="23"/>
    </w:rPr>
  </w:style>
  <w:style w:type="character" w:customStyle="1" w:styleId="ListLabel1530">
    <w:name w:val="ListLabel 1530"/>
    <w:qFormat/>
    <w:rsid w:val="009C6916"/>
    <w:rPr>
      <w:rFonts w:ascii="Arial" w:hAnsi="Arial"/>
      <w:b w:val="0"/>
      <w:i w:val="0"/>
      <w:sz w:val="23"/>
    </w:rPr>
  </w:style>
  <w:style w:type="character" w:customStyle="1" w:styleId="ListLabel1531">
    <w:name w:val="ListLabel 1531"/>
    <w:qFormat/>
    <w:rsid w:val="009C6916"/>
    <w:rPr>
      <w:rFonts w:ascii="Arial" w:hAnsi="Arial"/>
      <w:b w:val="0"/>
      <w:i w:val="0"/>
      <w:sz w:val="23"/>
    </w:rPr>
  </w:style>
  <w:style w:type="character" w:customStyle="1" w:styleId="ListLabel1532">
    <w:name w:val="ListLabel 1532"/>
    <w:qFormat/>
    <w:rsid w:val="009C6916"/>
    <w:rPr>
      <w:b w:val="0"/>
      <w:i w:val="0"/>
      <w:sz w:val="23"/>
    </w:rPr>
  </w:style>
  <w:style w:type="character" w:customStyle="1" w:styleId="ListLabel1533">
    <w:name w:val="ListLabel 1533"/>
    <w:qFormat/>
    <w:rsid w:val="009C6916"/>
    <w:rPr>
      <w:color w:val="00000A"/>
    </w:rPr>
  </w:style>
  <w:style w:type="character" w:customStyle="1" w:styleId="ListLabel1534">
    <w:name w:val="ListLabel 1534"/>
    <w:qFormat/>
    <w:rsid w:val="009C6916"/>
    <w:rPr>
      <w:rFonts w:ascii="Arial" w:hAnsi="Arial" w:cs="Symbol"/>
      <w:b/>
      <w:sz w:val="20"/>
    </w:rPr>
  </w:style>
  <w:style w:type="character" w:customStyle="1" w:styleId="ListLabel1535">
    <w:name w:val="ListLabel 1535"/>
    <w:qFormat/>
    <w:rsid w:val="009C6916"/>
    <w:rPr>
      <w:rFonts w:cs="Courier New"/>
    </w:rPr>
  </w:style>
  <w:style w:type="character" w:customStyle="1" w:styleId="ListLabel1536">
    <w:name w:val="ListLabel 1536"/>
    <w:qFormat/>
    <w:rsid w:val="009C6916"/>
    <w:rPr>
      <w:rFonts w:cs="Wingdings"/>
    </w:rPr>
  </w:style>
  <w:style w:type="character" w:customStyle="1" w:styleId="ListLabel1537">
    <w:name w:val="ListLabel 1537"/>
    <w:qFormat/>
    <w:rsid w:val="009C6916"/>
    <w:rPr>
      <w:rFonts w:cs="Symbol"/>
    </w:rPr>
  </w:style>
  <w:style w:type="character" w:customStyle="1" w:styleId="ListLabel1538">
    <w:name w:val="ListLabel 1538"/>
    <w:qFormat/>
    <w:rsid w:val="009C6916"/>
    <w:rPr>
      <w:rFonts w:cs="Courier New"/>
    </w:rPr>
  </w:style>
  <w:style w:type="character" w:customStyle="1" w:styleId="ListLabel1539">
    <w:name w:val="ListLabel 1539"/>
    <w:qFormat/>
    <w:rsid w:val="009C6916"/>
    <w:rPr>
      <w:rFonts w:cs="Wingdings"/>
    </w:rPr>
  </w:style>
  <w:style w:type="character" w:customStyle="1" w:styleId="ListLabel1540">
    <w:name w:val="ListLabel 1540"/>
    <w:qFormat/>
    <w:rsid w:val="009C6916"/>
    <w:rPr>
      <w:rFonts w:cs="Symbol"/>
    </w:rPr>
  </w:style>
  <w:style w:type="character" w:customStyle="1" w:styleId="ListLabel1541">
    <w:name w:val="ListLabel 1541"/>
    <w:qFormat/>
    <w:rsid w:val="009C6916"/>
    <w:rPr>
      <w:rFonts w:cs="Courier New"/>
    </w:rPr>
  </w:style>
  <w:style w:type="character" w:customStyle="1" w:styleId="ListLabel1542">
    <w:name w:val="ListLabel 1542"/>
    <w:qFormat/>
    <w:rsid w:val="009C6916"/>
    <w:rPr>
      <w:rFonts w:cs="Wingdings"/>
    </w:rPr>
  </w:style>
  <w:style w:type="character" w:customStyle="1" w:styleId="ListLabel1543">
    <w:name w:val="ListLabel 1543"/>
    <w:qFormat/>
    <w:rsid w:val="009C6916"/>
    <w:rPr>
      <w:rFonts w:cs="Wingdings"/>
    </w:rPr>
  </w:style>
  <w:style w:type="character" w:customStyle="1" w:styleId="ListLabel1544">
    <w:name w:val="ListLabel 1544"/>
    <w:qFormat/>
    <w:rsid w:val="009C6916"/>
    <w:rPr>
      <w:rFonts w:cs="Courier New"/>
    </w:rPr>
  </w:style>
  <w:style w:type="character" w:customStyle="1" w:styleId="ListLabel1545">
    <w:name w:val="ListLabel 1545"/>
    <w:qFormat/>
    <w:rsid w:val="009C6916"/>
    <w:rPr>
      <w:rFonts w:cs="Wingdings"/>
    </w:rPr>
  </w:style>
  <w:style w:type="character" w:customStyle="1" w:styleId="ListLabel1546">
    <w:name w:val="ListLabel 1546"/>
    <w:qFormat/>
    <w:rsid w:val="009C6916"/>
    <w:rPr>
      <w:rFonts w:cs="Symbol"/>
    </w:rPr>
  </w:style>
  <w:style w:type="character" w:customStyle="1" w:styleId="ListLabel1547">
    <w:name w:val="ListLabel 1547"/>
    <w:qFormat/>
    <w:rsid w:val="009C6916"/>
    <w:rPr>
      <w:rFonts w:cs="Courier New"/>
    </w:rPr>
  </w:style>
  <w:style w:type="character" w:customStyle="1" w:styleId="ListLabel1548">
    <w:name w:val="ListLabel 1548"/>
    <w:qFormat/>
    <w:rsid w:val="009C6916"/>
    <w:rPr>
      <w:rFonts w:cs="Wingdings"/>
    </w:rPr>
  </w:style>
  <w:style w:type="character" w:customStyle="1" w:styleId="ListLabel1549">
    <w:name w:val="ListLabel 1549"/>
    <w:qFormat/>
    <w:rsid w:val="009C6916"/>
    <w:rPr>
      <w:rFonts w:cs="Symbol"/>
    </w:rPr>
  </w:style>
  <w:style w:type="character" w:customStyle="1" w:styleId="ListLabel1550">
    <w:name w:val="ListLabel 1550"/>
    <w:qFormat/>
    <w:rsid w:val="009C6916"/>
    <w:rPr>
      <w:rFonts w:cs="Courier New"/>
    </w:rPr>
  </w:style>
  <w:style w:type="character" w:customStyle="1" w:styleId="ListLabel1551">
    <w:name w:val="ListLabel 1551"/>
    <w:qFormat/>
    <w:rsid w:val="009C6916"/>
    <w:rPr>
      <w:rFonts w:cs="Wingdings"/>
    </w:rPr>
  </w:style>
  <w:style w:type="character" w:customStyle="1" w:styleId="ListLabel1552">
    <w:name w:val="ListLabel 1552"/>
    <w:qFormat/>
    <w:rsid w:val="009C6916"/>
    <w:rPr>
      <w:rFonts w:ascii="Arial" w:hAnsi="Arial"/>
      <w:b/>
      <w:color w:val="000000"/>
      <w:sz w:val="20"/>
    </w:rPr>
  </w:style>
  <w:style w:type="character" w:customStyle="1" w:styleId="ListLabel1553">
    <w:name w:val="ListLabel 1553"/>
    <w:qFormat/>
    <w:rsid w:val="009C6916"/>
    <w:rPr>
      <w:rFonts w:ascii="Arial" w:hAnsi="Arial"/>
      <w:color w:val="00000A"/>
      <w:sz w:val="20"/>
    </w:rPr>
  </w:style>
  <w:style w:type="character" w:customStyle="1" w:styleId="ListLabel1554">
    <w:name w:val="ListLabel 1554"/>
    <w:qFormat/>
    <w:rsid w:val="009C6916"/>
    <w:rPr>
      <w:rFonts w:eastAsia="Calibri"/>
      <w:b/>
      <w:color w:val="00000A"/>
      <w:sz w:val="20"/>
      <w:szCs w:val="20"/>
      <w:lang w:val="pt-BR" w:eastAsia="en-US" w:bidi="ar-SA"/>
    </w:rPr>
  </w:style>
  <w:style w:type="character" w:customStyle="1" w:styleId="ListLabel1555">
    <w:name w:val="ListLabel 1555"/>
    <w:qFormat/>
    <w:rsid w:val="009C6916"/>
    <w:rPr>
      <w:color w:val="00000A"/>
    </w:rPr>
  </w:style>
  <w:style w:type="character" w:customStyle="1" w:styleId="ListLabel1556">
    <w:name w:val="ListLabel 1556"/>
    <w:qFormat/>
    <w:rsid w:val="009C6916"/>
    <w:rPr>
      <w:rFonts w:cs="Courier New"/>
    </w:rPr>
  </w:style>
  <w:style w:type="character" w:customStyle="1" w:styleId="ListLabel1557">
    <w:name w:val="ListLabel 1557"/>
    <w:qFormat/>
    <w:rsid w:val="009C6916"/>
    <w:rPr>
      <w:rFonts w:cs="Courier New"/>
    </w:rPr>
  </w:style>
  <w:style w:type="character" w:customStyle="1" w:styleId="ListLabel1558">
    <w:name w:val="ListLabel 1558"/>
    <w:qFormat/>
    <w:rsid w:val="009C6916"/>
    <w:rPr>
      <w:rFonts w:cs="Wingdings"/>
    </w:rPr>
  </w:style>
  <w:style w:type="character" w:customStyle="1" w:styleId="ListLabel1559">
    <w:name w:val="ListLabel 1559"/>
    <w:qFormat/>
    <w:rsid w:val="009C6916"/>
    <w:rPr>
      <w:rFonts w:cs="Symbol"/>
    </w:rPr>
  </w:style>
  <w:style w:type="character" w:customStyle="1" w:styleId="ListLabel1560">
    <w:name w:val="ListLabel 1560"/>
    <w:qFormat/>
    <w:rsid w:val="009C6916"/>
    <w:rPr>
      <w:rFonts w:cs="Courier New"/>
    </w:rPr>
  </w:style>
  <w:style w:type="character" w:customStyle="1" w:styleId="ListLabel1561">
    <w:name w:val="ListLabel 1561"/>
    <w:qFormat/>
    <w:rsid w:val="009C6916"/>
    <w:rPr>
      <w:rFonts w:cs="Wingdings"/>
    </w:rPr>
  </w:style>
  <w:style w:type="character" w:customStyle="1" w:styleId="ListLabel1562">
    <w:name w:val="ListLabel 1562"/>
    <w:qFormat/>
    <w:rsid w:val="009C6916"/>
    <w:rPr>
      <w:rFonts w:cs="Symbol"/>
    </w:rPr>
  </w:style>
  <w:style w:type="character" w:customStyle="1" w:styleId="ListLabel1563">
    <w:name w:val="ListLabel 1563"/>
    <w:qFormat/>
    <w:rsid w:val="009C6916"/>
    <w:rPr>
      <w:rFonts w:cs="Courier New"/>
    </w:rPr>
  </w:style>
  <w:style w:type="character" w:customStyle="1" w:styleId="ListLabel1564">
    <w:name w:val="ListLabel 1564"/>
    <w:qFormat/>
    <w:rsid w:val="009C6916"/>
    <w:rPr>
      <w:rFonts w:cs="Wingdings"/>
    </w:rPr>
  </w:style>
  <w:style w:type="character" w:customStyle="1" w:styleId="ListLabel1565">
    <w:name w:val="ListLabel 1565"/>
    <w:qFormat/>
    <w:rsid w:val="009C6916"/>
    <w:rPr>
      <w:rFonts w:ascii="Calibri" w:hAnsi="Calibri"/>
      <w:b w:val="0"/>
      <w:i w:val="0"/>
      <w:sz w:val="23"/>
    </w:rPr>
  </w:style>
  <w:style w:type="character" w:customStyle="1" w:styleId="ListLabel1566">
    <w:name w:val="ListLabel 1566"/>
    <w:qFormat/>
    <w:rsid w:val="009C6916"/>
    <w:rPr>
      <w:b w:val="0"/>
      <w:i w:val="0"/>
      <w:sz w:val="20"/>
    </w:rPr>
  </w:style>
  <w:style w:type="character" w:customStyle="1" w:styleId="ListLabel1567">
    <w:name w:val="ListLabel 1567"/>
    <w:qFormat/>
    <w:rsid w:val="009C6916"/>
    <w:rPr>
      <w:rFonts w:cs="Courier New"/>
    </w:rPr>
  </w:style>
  <w:style w:type="character" w:customStyle="1" w:styleId="ListLabel1568">
    <w:name w:val="ListLabel 1568"/>
    <w:qFormat/>
    <w:rsid w:val="009C6916"/>
    <w:rPr>
      <w:rFonts w:cs="Wingdings"/>
    </w:rPr>
  </w:style>
  <w:style w:type="character" w:customStyle="1" w:styleId="ListLabel1569">
    <w:name w:val="ListLabel 1569"/>
    <w:qFormat/>
    <w:rsid w:val="009C6916"/>
    <w:rPr>
      <w:rFonts w:cs="Symbol"/>
    </w:rPr>
  </w:style>
  <w:style w:type="character" w:customStyle="1" w:styleId="ListLabel1570">
    <w:name w:val="ListLabel 1570"/>
    <w:qFormat/>
    <w:rsid w:val="009C6916"/>
    <w:rPr>
      <w:rFonts w:cs="Courier New"/>
    </w:rPr>
  </w:style>
  <w:style w:type="character" w:customStyle="1" w:styleId="ListLabel1571">
    <w:name w:val="ListLabel 1571"/>
    <w:qFormat/>
    <w:rsid w:val="009C6916"/>
    <w:rPr>
      <w:rFonts w:cs="Wingdings"/>
    </w:rPr>
  </w:style>
  <w:style w:type="character" w:customStyle="1" w:styleId="ListLabel1572">
    <w:name w:val="ListLabel 1572"/>
    <w:qFormat/>
    <w:rsid w:val="009C6916"/>
    <w:rPr>
      <w:rFonts w:cs="Symbol"/>
    </w:rPr>
  </w:style>
  <w:style w:type="character" w:customStyle="1" w:styleId="ListLabel1573">
    <w:name w:val="ListLabel 1573"/>
    <w:qFormat/>
    <w:rsid w:val="009C6916"/>
    <w:rPr>
      <w:rFonts w:cs="Courier New"/>
    </w:rPr>
  </w:style>
  <w:style w:type="character" w:customStyle="1" w:styleId="ListLabel1574">
    <w:name w:val="ListLabel 1574"/>
    <w:qFormat/>
    <w:rsid w:val="009C6916"/>
    <w:rPr>
      <w:rFonts w:cs="Wingdings"/>
    </w:rPr>
  </w:style>
  <w:style w:type="character" w:customStyle="1" w:styleId="ListLabel1575">
    <w:name w:val="ListLabel 1575"/>
    <w:qFormat/>
    <w:rsid w:val="009C6916"/>
    <w:rPr>
      <w:rFonts w:cs="Courier New"/>
    </w:rPr>
  </w:style>
  <w:style w:type="character" w:customStyle="1" w:styleId="ListLabel1576">
    <w:name w:val="ListLabel 1576"/>
    <w:qFormat/>
    <w:rsid w:val="009C6916"/>
    <w:rPr>
      <w:rFonts w:cs="Courier New"/>
    </w:rPr>
  </w:style>
  <w:style w:type="character" w:customStyle="1" w:styleId="ListLabel1577">
    <w:name w:val="ListLabel 1577"/>
    <w:qFormat/>
    <w:rsid w:val="009C6916"/>
    <w:rPr>
      <w:rFonts w:cs="Wingdings"/>
    </w:rPr>
  </w:style>
  <w:style w:type="character" w:customStyle="1" w:styleId="ListLabel1578">
    <w:name w:val="ListLabel 1578"/>
    <w:qFormat/>
    <w:rsid w:val="009C6916"/>
    <w:rPr>
      <w:rFonts w:cs="Symbol"/>
    </w:rPr>
  </w:style>
  <w:style w:type="character" w:customStyle="1" w:styleId="ListLabel1579">
    <w:name w:val="ListLabel 1579"/>
    <w:qFormat/>
    <w:rsid w:val="009C6916"/>
    <w:rPr>
      <w:rFonts w:cs="Courier New"/>
    </w:rPr>
  </w:style>
  <w:style w:type="character" w:customStyle="1" w:styleId="ListLabel1580">
    <w:name w:val="ListLabel 1580"/>
    <w:qFormat/>
    <w:rsid w:val="009C6916"/>
    <w:rPr>
      <w:rFonts w:cs="Wingdings"/>
    </w:rPr>
  </w:style>
  <w:style w:type="character" w:customStyle="1" w:styleId="ListLabel1581">
    <w:name w:val="ListLabel 1581"/>
    <w:qFormat/>
    <w:rsid w:val="009C6916"/>
    <w:rPr>
      <w:rFonts w:cs="Symbol"/>
    </w:rPr>
  </w:style>
  <w:style w:type="character" w:customStyle="1" w:styleId="ListLabel1582">
    <w:name w:val="ListLabel 1582"/>
    <w:qFormat/>
    <w:rsid w:val="009C6916"/>
    <w:rPr>
      <w:rFonts w:cs="Courier New"/>
    </w:rPr>
  </w:style>
  <w:style w:type="character" w:customStyle="1" w:styleId="ListLabel1583">
    <w:name w:val="ListLabel 1583"/>
    <w:qFormat/>
    <w:rsid w:val="009C6916"/>
    <w:rPr>
      <w:rFonts w:cs="Wingdings"/>
    </w:rPr>
  </w:style>
  <w:style w:type="character" w:customStyle="1" w:styleId="ListLabel1584">
    <w:name w:val="ListLabel 1584"/>
    <w:qFormat/>
    <w:rsid w:val="009C6916"/>
    <w:rPr>
      <w:rFonts w:ascii="Arial" w:hAnsi="Arial" w:cs="Courier New"/>
    </w:rPr>
  </w:style>
  <w:style w:type="character" w:customStyle="1" w:styleId="ListLabel1585">
    <w:name w:val="ListLabel 1585"/>
    <w:qFormat/>
    <w:rsid w:val="009C6916"/>
    <w:rPr>
      <w:rFonts w:cs="Courier New"/>
    </w:rPr>
  </w:style>
  <w:style w:type="character" w:customStyle="1" w:styleId="ListLabel1586">
    <w:name w:val="ListLabel 1586"/>
    <w:qFormat/>
    <w:rsid w:val="009C6916"/>
    <w:rPr>
      <w:rFonts w:cs="Wingdings"/>
    </w:rPr>
  </w:style>
  <w:style w:type="character" w:customStyle="1" w:styleId="ListLabel1587">
    <w:name w:val="ListLabel 1587"/>
    <w:qFormat/>
    <w:rsid w:val="009C6916"/>
    <w:rPr>
      <w:rFonts w:cs="Symbol"/>
    </w:rPr>
  </w:style>
  <w:style w:type="character" w:customStyle="1" w:styleId="ListLabel1588">
    <w:name w:val="ListLabel 1588"/>
    <w:qFormat/>
    <w:rsid w:val="009C6916"/>
    <w:rPr>
      <w:rFonts w:cs="Courier New"/>
    </w:rPr>
  </w:style>
  <w:style w:type="character" w:customStyle="1" w:styleId="ListLabel1589">
    <w:name w:val="ListLabel 1589"/>
    <w:qFormat/>
    <w:rsid w:val="009C6916"/>
    <w:rPr>
      <w:rFonts w:cs="Wingdings"/>
    </w:rPr>
  </w:style>
  <w:style w:type="character" w:customStyle="1" w:styleId="ListLabel1590">
    <w:name w:val="ListLabel 1590"/>
    <w:qFormat/>
    <w:rsid w:val="009C6916"/>
    <w:rPr>
      <w:rFonts w:cs="Symbol"/>
    </w:rPr>
  </w:style>
  <w:style w:type="character" w:customStyle="1" w:styleId="ListLabel1591">
    <w:name w:val="ListLabel 1591"/>
    <w:qFormat/>
    <w:rsid w:val="009C6916"/>
    <w:rPr>
      <w:rFonts w:cs="Courier New"/>
    </w:rPr>
  </w:style>
  <w:style w:type="character" w:customStyle="1" w:styleId="ListLabel1592">
    <w:name w:val="ListLabel 1592"/>
    <w:qFormat/>
    <w:rsid w:val="009C6916"/>
    <w:rPr>
      <w:rFonts w:cs="Wingdings"/>
    </w:rPr>
  </w:style>
  <w:style w:type="character" w:customStyle="1" w:styleId="ListLabel1593">
    <w:name w:val="ListLabel 1593"/>
    <w:qFormat/>
    <w:rsid w:val="009C6916"/>
    <w:rPr>
      <w:rFonts w:ascii="Arial" w:hAnsi="Arial" w:cs="Courier New"/>
    </w:rPr>
  </w:style>
  <w:style w:type="character" w:customStyle="1" w:styleId="ListLabel1594">
    <w:name w:val="ListLabel 1594"/>
    <w:qFormat/>
    <w:rsid w:val="009C6916"/>
    <w:rPr>
      <w:rFonts w:cs="Courier New"/>
    </w:rPr>
  </w:style>
  <w:style w:type="character" w:customStyle="1" w:styleId="ListLabel1595">
    <w:name w:val="ListLabel 1595"/>
    <w:qFormat/>
    <w:rsid w:val="009C6916"/>
    <w:rPr>
      <w:rFonts w:cs="Wingdings"/>
    </w:rPr>
  </w:style>
  <w:style w:type="character" w:customStyle="1" w:styleId="ListLabel1596">
    <w:name w:val="ListLabel 1596"/>
    <w:qFormat/>
    <w:rsid w:val="009C6916"/>
    <w:rPr>
      <w:rFonts w:cs="Symbol"/>
    </w:rPr>
  </w:style>
  <w:style w:type="character" w:customStyle="1" w:styleId="ListLabel1597">
    <w:name w:val="ListLabel 1597"/>
    <w:qFormat/>
    <w:rsid w:val="009C6916"/>
    <w:rPr>
      <w:rFonts w:cs="Courier New"/>
    </w:rPr>
  </w:style>
  <w:style w:type="character" w:customStyle="1" w:styleId="ListLabel1598">
    <w:name w:val="ListLabel 1598"/>
    <w:qFormat/>
    <w:rsid w:val="009C6916"/>
    <w:rPr>
      <w:rFonts w:cs="Wingdings"/>
    </w:rPr>
  </w:style>
  <w:style w:type="character" w:customStyle="1" w:styleId="ListLabel1599">
    <w:name w:val="ListLabel 1599"/>
    <w:qFormat/>
    <w:rsid w:val="009C6916"/>
    <w:rPr>
      <w:rFonts w:cs="Symbol"/>
    </w:rPr>
  </w:style>
  <w:style w:type="character" w:customStyle="1" w:styleId="ListLabel1600">
    <w:name w:val="ListLabel 1600"/>
    <w:qFormat/>
    <w:rsid w:val="009C6916"/>
    <w:rPr>
      <w:rFonts w:cs="Courier New"/>
    </w:rPr>
  </w:style>
  <w:style w:type="character" w:customStyle="1" w:styleId="ListLabel1601">
    <w:name w:val="ListLabel 1601"/>
    <w:qFormat/>
    <w:rsid w:val="009C6916"/>
    <w:rPr>
      <w:rFonts w:cs="Wingdings"/>
    </w:rPr>
  </w:style>
  <w:style w:type="character" w:customStyle="1" w:styleId="ListLabel1602">
    <w:name w:val="ListLabel 1602"/>
    <w:qFormat/>
    <w:rsid w:val="009C6916"/>
    <w:rPr>
      <w:b w:val="0"/>
      <w:i w:val="0"/>
      <w:sz w:val="23"/>
    </w:rPr>
  </w:style>
  <w:style w:type="character" w:customStyle="1" w:styleId="ListLabel1603">
    <w:name w:val="ListLabel 1603"/>
    <w:qFormat/>
    <w:rsid w:val="009C6916"/>
    <w:rPr>
      <w:rFonts w:ascii="Arial" w:hAnsi="Arial" w:cs="Courier New"/>
    </w:rPr>
  </w:style>
  <w:style w:type="character" w:customStyle="1" w:styleId="ListLabel1604">
    <w:name w:val="ListLabel 1604"/>
    <w:qFormat/>
    <w:rsid w:val="009C6916"/>
    <w:rPr>
      <w:rFonts w:cs="Courier New"/>
    </w:rPr>
  </w:style>
  <w:style w:type="character" w:customStyle="1" w:styleId="ListLabel1605">
    <w:name w:val="ListLabel 1605"/>
    <w:qFormat/>
    <w:rsid w:val="009C6916"/>
    <w:rPr>
      <w:rFonts w:cs="Wingdings"/>
    </w:rPr>
  </w:style>
  <w:style w:type="character" w:customStyle="1" w:styleId="ListLabel1606">
    <w:name w:val="ListLabel 1606"/>
    <w:qFormat/>
    <w:rsid w:val="009C6916"/>
    <w:rPr>
      <w:rFonts w:cs="Symbol"/>
    </w:rPr>
  </w:style>
  <w:style w:type="character" w:customStyle="1" w:styleId="ListLabel1607">
    <w:name w:val="ListLabel 1607"/>
    <w:qFormat/>
    <w:rsid w:val="009C6916"/>
    <w:rPr>
      <w:rFonts w:cs="Courier New"/>
    </w:rPr>
  </w:style>
  <w:style w:type="character" w:customStyle="1" w:styleId="ListLabel1608">
    <w:name w:val="ListLabel 1608"/>
    <w:qFormat/>
    <w:rsid w:val="009C6916"/>
    <w:rPr>
      <w:rFonts w:cs="Wingdings"/>
    </w:rPr>
  </w:style>
  <w:style w:type="character" w:customStyle="1" w:styleId="ListLabel1609">
    <w:name w:val="ListLabel 1609"/>
    <w:qFormat/>
    <w:rsid w:val="009C6916"/>
    <w:rPr>
      <w:rFonts w:cs="Symbol"/>
    </w:rPr>
  </w:style>
  <w:style w:type="character" w:customStyle="1" w:styleId="ListLabel1610">
    <w:name w:val="ListLabel 1610"/>
    <w:qFormat/>
    <w:rsid w:val="009C6916"/>
    <w:rPr>
      <w:rFonts w:cs="Courier New"/>
    </w:rPr>
  </w:style>
  <w:style w:type="character" w:customStyle="1" w:styleId="ListLabel1611">
    <w:name w:val="ListLabel 1611"/>
    <w:qFormat/>
    <w:rsid w:val="009C6916"/>
    <w:rPr>
      <w:rFonts w:cs="Wingdings"/>
    </w:rPr>
  </w:style>
  <w:style w:type="character" w:customStyle="1" w:styleId="ListLabel1612">
    <w:name w:val="ListLabel 1612"/>
    <w:qFormat/>
    <w:rsid w:val="009C6916"/>
    <w:rPr>
      <w:rFonts w:ascii="Arial" w:hAnsi="Arial"/>
      <w:b w:val="0"/>
      <w:i w:val="0"/>
      <w:sz w:val="23"/>
    </w:rPr>
  </w:style>
  <w:style w:type="character" w:customStyle="1" w:styleId="ListLabel1613">
    <w:name w:val="ListLabel 1613"/>
    <w:qFormat/>
    <w:rsid w:val="009C6916"/>
    <w:rPr>
      <w:rFonts w:ascii="Arial" w:hAnsi="Arial"/>
      <w:b w:val="0"/>
      <w:i w:val="0"/>
      <w:sz w:val="23"/>
    </w:rPr>
  </w:style>
  <w:style w:type="character" w:customStyle="1" w:styleId="ListLabel1614">
    <w:name w:val="ListLabel 1614"/>
    <w:qFormat/>
    <w:rsid w:val="009C6916"/>
    <w:rPr>
      <w:rFonts w:ascii="Arial" w:hAnsi="Arial"/>
      <w:b w:val="0"/>
      <w:i w:val="0"/>
      <w:sz w:val="23"/>
    </w:rPr>
  </w:style>
  <w:style w:type="character" w:customStyle="1" w:styleId="ListLabel1615">
    <w:name w:val="ListLabel 1615"/>
    <w:qFormat/>
    <w:rsid w:val="009C6916"/>
    <w:rPr>
      <w:rFonts w:ascii="Arial" w:hAnsi="Arial"/>
      <w:b w:val="0"/>
      <w:i w:val="0"/>
      <w:sz w:val="23"/>
    </w:rPr>
  </w:style>
  <w:style w:type="character" w:customStyle="1" w:styleId="ListLabel1616">
    <w:name w:val="ListLabel 1616"/>
    <w:qFormat/>
    <w:rsid w:val="009C6916"/>
    <w:rPr>
      <w:rFonts w:ascii="Arial" w:hAnsi="Arial"/>
      <w:b w:val="0"/>
      <w:i w:val="0"/>
      <w:sz w:val="23"/>
    </w:rPr>
  </w:style>
  <w:style w:type="character" w:customStyle="1" w:styleId="ListLabel1617">
    <w:name w:val="ListLabel 1617"/>
    <w:qFormat/>
    <w:rsid w:val="009C6916"/>
    <w:rPr>
      <w:rFonts w:ascii="Arial" w:hAnsi="Arial"/>
      <w:b w:val="0"/>
      <w:i w:val="0"/>
      <w:sz w:val="23"/>
    </w:rPr>
  </w:style>
  <w:style w:type="character" w:customStyle="1" w:styleId="ListLabel1618">
    <w:name w:val="ListLabel 1618"/>
    <w:qFormat/>
    <w:rsid w:val="009C6916"/>
    <w:rPr>
      <w:rFonts w:ascii="Arial" w:hAnsi="Arial"/>
      <w:b w:val="0"/>
      <w:i w:val="0"/>
      <w:sz w:val="23"/>
    </w:rPr>
  </w:style>
  <w:style w:type="character" w:customStyle="1" w:styleId="ListLabel1619">
    <w:name w:val="ListLabel 1619"/>
    <w:qFormat/>
    <w:rsid w:val="009C6916"/>
    <w:rPr>
      <w:b w:val="0"/>
      <w:i w:val="0"/>
      <w:sz w:val="23"/>
    </w:rPr>
  </w:style>
  <w:style w:type="character" w:customStyle="1" w:styleId="ListLabel1620">
    <w:name w:val="ListLabel 1620"/>
    <w:qFormat/>
    <w:rsid w:val="009C6916"/>
    <w:rPr>
      <w:color w:val="00000A"/>
    </w:rPr>
  </w:style>
  <w:style w:type="character" w:customStyle="1" w:styleId="ListLabel1621">
    <w:name w:val="ListLabel 1621"/>
    <w:qFormat/>
    <w:rsid w:val="009C6916"/>
    <w:rPr>
      <w:rFonts w:cs="Symbol"/>
      <w:b/>
      <w:sz w:val="20"/>
    </w:rPr>
  </w:style>
  <w:style w:type="character" w:customStyle="1" w:styleId="ListLabel1622">
    <w:name w:val="ListLabel 1622"/>
    <w:qFormat/>
    <w:rsid w:val="009C6916"/>
    <w:rPr>
      <w:rFonts w:cs="Courier New"/>
    </w:rPr>
  </w:style>
  <w:style w:type="character" w:customStyle="1" w:styleId="ListLabel1623">
    <w:name w:val="ListLabel 1623"/>
    <w:qFormat/>
    <w:rsid w:val="009C6916"/>
    <w:rPr>
      <w:rFonts w:cs="Wingdings"/>
    </w:rPr>
  </w:style>
  <w:style w:type="character" w:customStyle="1" w:styleId="ListLabel1624">
    <w:name w:val="ListLabel 1624"/>
    <w:qFormat/>
    <w:rsid w:val="009C6916"/>
    <w:rPr>
      <w:rFonts w:cs="Symbol"/>
    </w:rPr>
  </w:style>
  <w:style w:type="character" w:customStyle="1" w:styleId="ListLabel1625">
    <w:name w:val="ListLabel 1625"/>
    <w:qFormat/>
    <w:rsid w:val="009C6916"/>
    <w:rPr>
      <w:rFonts w:cs="Courier New"/>
    </w:rPr>
  </w:style>
  <w:style w:type="character" w:customStyle="1" w:styleId="ListLabel1626">
    <w:name w:val="ListLabel 1626"/>
    <w:qFormat/>
    <w:rsid w:val="009C6916"/>
    <w:rPr>
      <w:rFonts w:cs="Wingdings"/>
    </w:rPr>
  </w:style>
  <w:style w:type="character" w:customStyle="1" w:styleId="ListLabel1627">
    <w:name w:val="ListLabel 1627"/>
    <w:qFormat/>
    <w:rsid w:val="009C6916"/>
    <w:rPr>
      <w:rFonts w:cs="Symbol"/>
    </w:rPr>
  </w:style>
  <w:style w:type="character" w:customStyle="1" w:styleId="ListLabel1628">
    <w:name w:val="ListLabel 1628"/>
    <w:qFormat/>
    <w:rsid w:val="009C6916"/>
    <w:rPr>
      <w:rFonts w:cs="Courier New"/>
    </w:rPr>
  </w:style>
  <w:style w:type="character" w:customStyle="1" w:styleId="ListLabel1629">
    <w:name w:val="ListLabel 1629"/>
    <w:qFormat/>
    <w:rsid w:val="009C6916"/>
    <w:rPr>
      <w:rFonts w:cs="Wingdings"/>
    </w:rPr>
  </w:style>
  <w:style w:type="character" w:customStyle="1" w:styleId="ListLabel1630">
    <w:name w:val="ListLabel 1630"/>
    <w:qFormat/>
    <w:rsid w:val="009C6916"/>
    <w:rPr>
      <w:rFonts w:cs="Wingdings"/>
    </w:rPr>
  </w:style>
  <w:style w:type="character" w:customStyle="1" w:styleId="ListLabel1631">
    <w:name w:val="ListLabel 1631"/>
    <w:qFormat/>
    <w:rsid w:val="009C6916"/>
    <w:rPr>
      <w:rFonts w:cs="Courier New"/>
    </w:rPr>
  </w:style>
  <w:style w:type="character" w:customStyle="1" w:styleId="ListLabel1632">
    <w:name w:val="ListLabel 1632"/>
    <w:qFormat/>
    <w:rsid w:val="009C6916"/>
    <w:rPr>
      <w:rFonts w:cs="Wingdings"/>
    </w:rPr>
  </w:style>
  <w:style w:type="character" w:customStyle="1" w:styleId="ListLabel1633">
    <w:name w:val="ListLabel 1633"/>
    <w:qFormat/>
    <w:rsid w:val="009C6916"/>
    <w:rPr>
      <w:rFonts w:cs="Symbol"/>
    </w:rPr>
  </w:style>
  <w:style w:type="character" w:customStyle="1" w:styleId="ListLabel1634">
    <w:name w:val="ListLabel 1634"/>
    <w:qFormat/>
    <w:rsid w:val="009C6916"/>
    <w:rPr>
      <w:rFonts w:cs="Courier New"/>
    </w:rPr>
  </w:style>
  <w:style w:type="character" w:customStyle="1" w:styleId="ListLabel1635">
    <w:name w:val="ListLabel 1635"/>
    <w:qFormat/>
    <w:rsid w:val="009C6916"/>
    <w:rPr>
      <w:rFonts w:cs="Wingdings"/>
    </w:rPr>
  </w:style>
  <w:style w:type="character" w:customStyle="1" w:styleId="ListLabel1636">
    <w:name w:val="ListLabel 1636"/>
    <w:qFormat/>
    <w:rsid w:val="009C6916"/>
    <w:rPr>
      <w:rFonts w:cs="Symbol"/>
    </w:rPr>
  </w:style>
  <w:style w:type="character" w:customStyle="1" w:styleId="ListLabel1637">
    <w:name w:val="ListLabel 1637"/>
    <w:qFormat/>
    <w:rsid w:val="009C6916"/>
    <w:rPr>
      <w:rFonts w:cs="Courier New"/>
    </w:rPr>
  </w:style>
  <w:style w:type="character" w:customStyle="1" w:styleId="ListLabel1638">
    <w:name w:val="ListLabel 1638"/>
    <w:qFormat/>
    <w:rsid w:val="009C6916"/>
    <w:rPr>
      <w:rFonts w:cs="Wingdings"/>
    </w:rPr>
  </w:style>
  <w:style w:type="character" w:customStyle="1" w:styleId="ListLabel1639">
    <w:name w:val="ListLabel 1639"/>
    <w:qFormat/>
    <w:rsid w:val="009C6916"/>
    <w:rPr>
      <w:rFonts w:ascii="Arial" w:hAnsi="Arial"/>
      <w:b/>
      <w:color w:val="000000"/>
      <w:sz w:val="20"/>
    </w:rPr>
  </w:style>
  <w:style w:type="character" w:customStyle="1" w:styleId="ListLabel1640">
    <w:name w:val="ListLabel 1640"/>
    <w:qFormat/>
    <w:rsid w:val="009C6916"/>
    <w:rPr>
      <w:rFonts w:ascii="Arial" w:hAnsi="Arial"/>
      <w:color w:val="00000A"/>
      <w:sz w:val="20"/>
    </w:rPr>
  </w:style>
  <w:style w:type="character" w:customStyle="1" w:styleId="ListLabel1641">
    <w:name w:val="ListLabel 1641"/>
    <w:qFormat/>
    <w:rsid w:val="009C6916"/>
    <w:rPr>
      <w:rFonts w:eastAsia="Calibri"/>
      <w:b/>
      <w:color w:val="00000A"/>
      <w:sz w:val="20"/>
      <w:szCs w:val="20"/>
      <w:lang w:val="pt-BR" w:eastAsia="en-US" w:bidi="ar-SA"/>
    </w:rPr>
  </w:style>
  <w:style w:type="character" w:customStyle="1" w:styleId="ListLabel1642">
    <w:name w:val="ListLabel 1642"/>
    <w:qFormat/>
    <w:rsid w:val="009C6916"/>
    <w:rPr>
      <w:color w:val="00000A"/>
    </w:rPr>
  </w:style>
  <w:style w:type="character" w:customStyle="1" w:styleId="ListLabel1643">
    <w:name w:val="ListLabel 1643"/>
    <w:qFormat/>
    <w:rsid w:val="009C6916"/>
    <w:rPr>
      <w:rFonts w:cs="Courier New"/>
    </w:rPr>
  </w:style>
  <w:style w:type="character" w:customStyle="1" w:styleId="ListLabel1644">
    <w:name w:val="ListLabel 1644"/>
    <w:qFormat/>
    <w:rsid w:val="009C6916"/>
    <w:rPr>
      <w:rFonts w:cs="Courier New"/>
    </w:rPr>
  </w:style>
  <w:style w:type="character" w:customStyle="1" w:styleId="ListLabel1645">
    <w:name w:val="ListLabel 1645"/>
    <w:qFormat/>
    <w:rsid w:val="009C6916"/>
    <w:rPr>
      <w:rFonts w:cs="Wingdings"/>
    </w:rPr>
  </w:style>
  <w:style w:type="character" w:customStyle="1" w:styleId="ListLabel1646">
    <w:name w:val="ListLabel 1646"/>
    <w:qFormat/>
    <w:rsid w:val="009C6916"/>
    <w:rPr>
      <w:rFonts w:cs="Symbol"/>
    </w:rPr>
  </w:style>
  <w:style w:type="character" w:customStyle="1" w:styleId="ListLabel1647">
    <w:name w:val="ListLabel 1647"/>
    <w:qFormat/>
    <w:rsid w:val="009C6916"/>
    <w:rPr>
      <w:rFonts w:cs="Courier New"/>
    </w:rPr>
  </w:style>
  <w:style w:type="character" w:customStyle="1" w:styleId="ListLabel1648">
    <w:name w:val="ListLabel 1648"/>
    <w:qFormat/>
    <w:rsid w:val="009C6916"/>
    <w:rPr>
      <w:rFonts w:cs="Wingdings"/>
    </w:rPr>
  </w:style>
  <w:style w:type="character" w:customStyle="1" w:styleId="ListLabel1649">
    <w:name w:val="ListLabel 1649"/>
    <w:qFormat/>
    <w:rsid w:val="009C6916"/>
    <w:rPr>
      <w:rFonts w:cs="Symbol"/>
    </w:rPr>
  </w:style>
  <w:style w:type="character" w:customStyle="1" w:styleId="ListLabel1650">
    <w:name w:val="ListLabel 1650"/>
    <w:qFormat/>
    <w:rsid w:val="009C6916"/>
    <w:rPr>
      <w:rFonts w:cs="Courier New"/>
    </w:rPr>
  </w:style>
  <w:style w:type="character" w:customStyle="1" w:styleId="ListLabel1651">
    <w:name w:val="ListLabel 1651"/>
    <w:qFormat/>
    <w:rsid w:val="009C6916"/>
    <w:rPr>
      <w:rFonts w:cs="Wingdings"/>
    </w:rPr>
  </w:style>
  <w:style w:type="character" w:customStyle="1" w:styleId="ListLabel1652">
    <w:name w:val="ListLabel 1652"/>
    <w:qFormat/>
    <w:rsid w:val="009C6916"/>
    <w:rPr>
      <w:rFonts w:ascii="Calibri" w:hAnsi="Calibri"/>
      <w:b w:val="0"/>
      <w:i w:val="0"/>
      <w:sz w:val="23"/>
    </w:rPr>
  </w:style>
  <w:style w:type="character" w:customStyle="1" w:styleId="ListLabel1653">
    <w:name w:val="ListLabel 1653"/>
    <w:qFormat/>
    <w:rsid w:val="009C6916"/>
    <w:rPr>
      <w:b w:val="0"/>
      <w:i w:val="0"/>
      <w:sz w:val="20"/>
    </w:rPr>
  </w:style>
  <w:style w:type="character" w:customStyle="1" w:styleId="ListLabel1654">
    <w:name w:val="ListLabel 1654"/>
    <w:qFormat/>
    <w:rsid w:val="009C6916"/>
    <w:rPr>
      <w:rFonts w:cs="Courier New"/>
    </w:rPr>
  </w:style>
  <w:style w:type="character" w:customStyle="1" w:styleId="ListLabel1655">
    <w:name w:val="ListLabel 1655"/>
    <w:qFormat/>
    <w:rsid w:val="009C6916"/>
    <w:rPr>
      <w:rFonts w:cs="Wingdings"/>
    </w:rPr>
  </w:style>
  <w:style w:type="character" w:customStyle="1" w:styleId="ListLabel1656">
    <w:name w:val="ListLabel 1656"/>
    <w:qFormat/>
    <w:rsid w:val="009C6916"/>
    <w:rPr>
      <w:rFonts w:cs="Symbol"/>
    </w:rPr>
  </w:style>
  <w:style w:type="character" w:customStyle="1" w:styleId="ListLabel1657">
    <w:name w:val="ListLabel 1657"/>
    <w:qFormat/>
    <w:rsid w:val="009C6916"/>
    <w:rPr>
      <w:rFonts w:cs="Courier New"/>
    </w:rPr>
  </w:style>
  <w:style w:type="character" w:customStyle="1" w:styleId="ListLabel1658">
    <w:name w:val="ListLabel 1658"/>
    <w:qFormat/>
    <w:rsid w:val="009C6916"/>
    <w:rPr>
      <w:rFonts w:cs="Wingdings"/>
    </w:rPr>
  </w:style>
  <w:style w:type="character" w:customStyle="1" w:styleId="ListLabel1659">
    <w:name w:val="ListLabel 1659"/>
    <w:qFormat/>
    <w:rsid w:val="009C6916"/>
    <w:rPr>
      <w:rFonts w:cs="Symbol"/>
    </w:rPr>
  </w:style>
  <w:style w:type="character" w:customStyle="1" w:styleId="ListLabel1660">
    <w:name w:val="ListLabel 1660"/>
    <w:qFormat/>
    <w:rsid w:val="009C6916"/>
    <w:rPr>
      <w:rFonts w:cs="Courier New"/>
    </w:rPr>
  </w:style>
  <w:style w:type="character" w:customStyle="1" w:styleId="ListLabel1661">
    <w:name w:val="ListLabel 1661"/>
    <w:qFormat/>
    <w:rsid w:val="009C6916"/>
    <w:rPr>
      <w:rFonts w:cs="Wingdings"/>
    </w:rPr>
  </w:style>
  <w:style w:type="character" w:customStyle="1" w:styleId="ListLabel1662">
    <w:name w:val="ListLabel 1662"/>
    <w:qFormat/>
    <w:rsid w:val="009C6916"/>
    <w:rPr>
      <w:rFonts w:cs="Courier New"/>
    </w:rPr>
  </w:style>
  <w:style w:type="character" w:customStyle="1" w:styleId="ListLabel1663">
    <w:name w:val="ListLabel 1663"/>
    <w:qFormat/>
    <w:rsid w:val="009C6916"/>
    <w:rPr>
      <w:rFonts w:cs="Courier New"/>
    </w:rPr>
  </w:style>
  <w:style w:type="character" w:customStyle="1" w:styleId="ListLabel1664">
    <w:name w:val="ListLabel 1664"/>
    <w:qFormat/>
    <w:rsid w:val="009C6916"/>
    <w:rPr>
      <w:rFonts w:cs="Wingdings"/>
    </w:rPr>
  </w:style>
  <w:style w:type="character" w:customStyle="1" w:styleId="ListLabel1665">
    <w:name w:val="ListLabel 1665"/>
    <w:qFormat/>
    <w:rsid w:val="009C6916"/>
    <w:rPr>
      <w:rFonts w:cs="Symbol"/>
    </w:rPr>
  </w:style>
  <w:style w:type="character" w:customStyle="1" w:styleId="ListLabel1666">
    <w:name w:val="ListLabel 1666"/>
    <w:qFormat/>
    <w:rsid w:val="009C6916"/>
    <w:rPr>
      <w:rFonts w:cs="Courier New"/>
    </w:rPr>
  </w:style>
  <w:style w:type="character" w:customStyle="1" w:styleId="ListLabel1667">
    <w:name w:val="ListLabel 1667"/>
    <w:qFormat/>
    <w:rsid w:val="009C6916"/>
    <w:rPr>
      <w:rFonts w:cs="Wingdings"/>
    </w:rPr>
  </w:style>
  <w:style w:type="character" w:customStyle="1" w:styleId="ListLabel1668">
    <w:name w:val="ListLabel 1668"/>
    <w:qFormat/>
    <w:rsid w:val="009C6916"/>
    <w:rPr>
      <w:rFonts w:cs="Symbol"/>
    </w:rPr>
  </w:style>
  <w:style w:type="character" w:customStyle="1" w:styleId="ListLabel1669">
    <w:name w:val="ListLabel 1669"/>
    <w:qFormat/>
    <w:rsid w:val="009C6916"/>
    <w:rPr>
      <w:rFonts w:cs="Courier New"/>
    </w:rPr>
  </w:style>
  <w:style w:type="character" w:customStyle="1" w:styleId="ListLabel1670">
    <w:name w:val="ListLabel 1670"/>
    <w:qFormat/>
    <w:rsid w:val="009C6916"/>
    <w:rPr>
      <w:rFonts w:cs="Wingdings"/>
    </w:rPr>
  </w:style>
  <w:style w:type="character" w:customStyle="1" w:styleId="ListLabel1671">
    <w:name w:val="ListLabel 1671"/>
    <w:qFormat/>
    <w:rsid w:val="009C6916"/>
    <w:rPr>
      <w:rFonts w:ascii="Arial" w:hAnsi="Arial" w:cs="Courier New"/>
    </w:rPr>
  </w:style>
  <w:style w:type="character" w:customStyle="1" w:styleId="ListLabel1672">
    <w:name w:val="ListLabel 1672"/>
    <w:qFormat/>
    <w:rsid w:val="009C6916"/>
    <w:rPr>
      <w:rFonts w:cs="Courier New"/>
    </w:rPr>
  </w:style>
  <w:style w:type="character" w:customStyle="1" w:styleId="ListLabel1673">
    <w:name w:val="ListLabel 1673"/>
    <w:qFormat/>
    <w:rsid w:val="009C6916"/>
    <w:rPr>
      <w:rFonts w:cs="Wingdings"/>
    </w:rPr>
  </w:style>
  <w:style w:type="character" w:customStyle="1" w:styleId="ListLabel1674">
    <w:name w:val="ListLabel 1674"/>
    <w:qFormat/>
    <w:rsid w:val="009C6916"/>
    <w:rPr>
      <w:rFonts w:cs="Symbol"/>
    </w:rPr>
  </w:style>
  <w:style w:type="character" w:customStyle="1" w:styleId="ListLabel1675">
    <w:name w:val="ListLabel 1675"/>
    <w:qFormat/>
    <w:rsid w:val="009C6916"/>
    <w:rPr>
      <w:rFonts w:cs="Courier New"/>
    </w:rPr>
  </w:style>
  <w:style w:type="character" w:customStyle="1" w:styleId="ListLabel1676">
    <w:name w:val="ListLabel 1676"/>
    <w:qFormat/>
    <w:rsid w:val="009C6916"/>
    <w:rPr>
      <w:rFonts w:cs="Wingdings"/>
    </w:rPr>
  </w:style>
  <w:style w:type="character" w:customStyle="1" w:styleId="ListLabel1677">
    <w:name w:val="ListLabel 1677"/>
    <w:qFormat/>
    <w:rsid w:val="009C6916"/>
    <w:rPr>
      <w:rFonts w:cs="Symbol"/>
    </w:rPr>
  </w:style>
  <w:style w:type="character" w:customStyle="1" w:styleId="ListLabel1678">
    <w:name w:val="ListLabel 1678"/>
    <w:qFormat/>
    <w:rsid w:val="009C6916"/>
    <w:rPr>
      <w:rFonts w:cs="Courier New"/>
    </w:rPr>
  </w:style>
  <w:style w:type="character" w:customStyle="1" w:styleId="ListLabel1679">
    <w:name w:val="ListLabel 1679"/>
    <w:qFormat/>
    <w:rsid w:val="009C6916"/>
    <w:rPr>
      <w:rFonts w:cs="Wingdings"/>
    </w:rPr>
  </w:style>
  <w:style w:type="character" w:customStyle="1" w:styleId="ListLabel1680">
    <w:name w:val="ListLabel 1680"/>
    <w:qFormat/>
    <w:rsid w:val="009C6916"/>
    <w:rPr>
      <w:rFonts w:ascii="Arial" w:hAnsi="Arial" w:cs="Courier New"/>
    </w:rPr>
  </w:style>
  <w:style w:type="character" w:customStyle="1" w:styleId="ListLabel1681">
    <w:name w:val="ListLabel 1681"/>
    <w:qFormat/>
    <w:rsid w:val="009C6916"/>
    <w:rPr>
      <w:rFonts w:cs="Courier New"/>
    </w:rPr>
  </w:style>
  <w:style w:type="character" w:customStyle="1" w:styleId="ListLabel1682">
    <w:name w:val="ListLabel 1682"/>
    <w:qFormat/>
    <w:rsid w:val="009C6916"/>
    <w:rPr>
      <w:rFonts w:cs="Wingdings"/>
    </w:rPr>
  </w:style>
  <w:style w:type="character" w:customStyle="1" w:styleId="ListLabel1683">
    <w:name w:val="ListLabel 1683"/>
    <w:qFormat/>
    <w:rsid w:val="009C6916"/>
    <w:rPr>
      <w:rFonts w:cs="Symbol"/>
    </w:rPr>
  </w:style>
  <w:style w:type="character" w:customStyle="1" w:styleId="ListLabel1684">
    <w:name w:val="ListLabel 1684"/>
    <w:qFormat/>
    <w:rsid w:val="009C6916"/>
    <w:rPr>
      <w:rFonts w:cs="Courier New"/>
    </w:rPr>
  </w:style>
  <w:style w:type="character" w:customStyle="1" w:styleId="ListLabel1685">
    <w:name w:val="ListLabel 1685"/>
    <w:qFormat/>
    <w:rsid w:val="009C6916"/>
    <w:rPr>
      <w:rFonts w:cs="Wingdings"/>
    </w:rPr>
  </w:style>
  <w:style w:type="character" w:customStyle="1" w:styleId="ListLabel1686">
    <w:name w:val="ListLabel 1686"/>
    <w:qFormat/>
    <w:rsid w:val="009C6916"/>
    <w:rPr>
      <w:rFonts w:cs="Symbol"/>
    </w:rPr>
  </w:style>
  <w:style w:type="character" w:customStyle="1" w:styleId="ListLabel1687">
    <w:name w:val="ListLabel 1687"/>
    <w:qFormat/>
    <w:rsid w:val="009C6916"/>
    <w:rPr>
      <w:rFonts w:cs="Courier New"/>
    </w:rPr>
  </w:style>
  <w:style w:type="character" w:customStyle="1" w:styleId="ListLabel1688">
    <w:name w:val="ListLabel 1688"/>
    <w:qFormat/>
    <w:rsid w:val="009C6916"/>
    <w:rPr>
      <w:rFonts w:cs="Wingdings"/>
    </w:rPr>
  </w:style>
  <w:style w:type="character" w:customStyle="1" w:styleId="ListLabel1689">
    <w:name w:val="ListLabel 1689"/>
    <w:qFormat/>
    <w:rsid w:val="009C6916"/>
    <w:rPr>
      <w:b w:val="0"/>
      <w:i w:val="0"/>
      <w:sz w:val="23"/>
    </w:rPr>
  </w:style>
  <w:style w:type="character" w:customStyle="1" w:styleId="ListLabel1690">
    <w:name w:val="ListLabel 1690"/>
    <w:qFormat/>
    <w:rsid w:val="009C6916"/>
    <w:rPr>
      <w:rFonts w:ascii="Arial" w:hAnsi="Arial" w:cs="Courier New"/>
    </w:rPr>
  </w:style>
  <w:style w:type="character" w:customStyle="1" w:styleId="ListLabel1691">
    <w:name w:val="ListLabel 1691"/>
    <w:qFormat/>
    <w:rsid w:val="009C6916"/>
    <w:rPr>
      <w:rFonts w:cs="Courier New"/>
    </w:rPr>
  </w:style>
  <w:style w:type="character" w:customStyle="1" w:styleId="ListLabel1692">
    <w:name w:val="ListLabel 1692"/>
    <w:qFormat/>
    <w:rsid w:val="009C6916"/>
    <w:rPr>
      <w:rFonts w:cs="Wingdings"/>
    </w:rPr>
  </w:style>
  <w:style w:type="character" w:customStyle="1" w:styleId="ListLabel1693">
    <w:name w:val="ListLabel 1693"/>
    <w:qFormat/>
    <w:rsid w:val="009C6916"/>
    <w:rPr>
      <w:rFonts w:cs="Symbol"/>
    </w:rPr>
  </w:style>
  <w:style w:type="character" w:customStyle="1" w:styleId="ListLabel1694">
    <w:name w:val="ListLabel 1694"/>
    <w:qFormat/>
    <w:rsid w:val="009C6916"/>
    <w:rPr>
      <w:rFonts w:cs="Courier New"/>
    </w:rPr>
  </w:style>
  <w:style w:type="character" w:customStyle="1" w:styleId="ListLabel1695">
    <w:name w:val="ListLabel 1695"/>
    <w:qFormat/>
    <w:rsid w:val="009C6916"/>
    <w:rPr>
      <w:rFonts w:cs="Wingdings"/>
    </w:rPr>
  </w:style>
  <w:style w:type="character" w:customStyle="1" w:styleId="ListLabel1696">
    <w:name w:val="ListLabel 1696"/>
    <w:qFormat/>
    <w:rsid w:val="009C6916"/>
    <w:rPr>
      <w:rFonts w:cs="Symbol"/>
    </w:rPr>
  </w:style>
  <w:style w:type="character" w:customStyle="1" w:styleId="ListLabel1697">
    <w:name w:val="ListLabel 1697"/>
    <w:qFormat/>
    <w:rsid w:val="009C6916"/>
    <w:rPr>
      <w:rFonts w:cs="Courier New"/>
    </w:rPr>
  </w:style>
  <w:style w:type="character" w:customStyle="1" w:styleId="ListLabel1698">
    <w:name w:val="ListLabel 1698"/>
    <w:qFormat/>
    <w:rsid w:val="009C6916"/>
    <w:rPr>
      <w:rFonts w:cs="Wingdings"/>
    </w:rPr>
  </w:style>
  <w:style w:type="character" w:customStyle="1" w:styleId="ListLabel1699">
    <w:name w:val="ListLabel 1699"/>
    <w:qFormat/>
    <w:rsid w:val="009C6916"/>
    <w:rPr>
      <w:rFonts w:ascii="Arial" w:hAnsi="Arial"/>
      <w:b w:val="0"/>
      <w:i w:val="0"/>
      <w:sz w:val="23"/>
    </w:rPr>
  </w:style>
  <w:style w:type="character" w:customStyle="1" w:styleId="ListLabel1700">
    <w:name w:val="ListLabel 1700"/>
    <w:qFormat/>
    <w:rsid w:val="009C6916"/>
    <w:rPr>
      <w:rFonts w:ascii="Arial" w:hAnsi="Arial"/>
      <w:b w:val="0"/>
      <w:i w:val="0"/>
      <w:sz w:val="23"/>
    </w:rPr>
  </w:style>
  <w:style w:type="character" w:customStyle="1" w:styleId="ListLabel1701">
    <w:name w:val="ListLabel 1701"/>
    <w:qFormat/>
    <w:rsid w:val="009C6916"/>
    <w:rPr>
      <w:rFonts w:ascii="Arial" w:hAnsi="Arial"/>
      <w:b w:val="0"/>
      <w:i w:val="0"/>
      <w:sz w:val="23"/>
    </w:rPr>
  </w:style>
  <w:style w:type="character" w:customStyle="1" w:styleId="ListLabel1702">
    <w:name w:val="ListLabel 1702"/>
    <w:qFormat/>
    <w:rsid w:val="009C6916"/>
    <w:rPr>
      <w:rFonts w:ascii="Arial" w:hAnsi="Arial"/>
      <w:b w:val="0"/>
      <w:i w:val="0"/>
      <w:sz w:val="23"/>
    </w:rPr>
  </w:style>
  <w:style w:type="character" w:customStyle="1" w:styleId="ListLabel1703">
    <w:name w:val="ListLabel 1703"/>
    <w:qFormat/>
    <w:rsid w:val="009C6916"/>
    <w:rPr>
      <w:rFonts w:ascii="Arial" w:hAnsi="Arial"/>
      <w:b w:val="0"/>
      <w:i w:val="0"/>
      <w:sz w:val="23"/>
    </w:rPr>
  </w:style>
  <w:style w:type="character" w:customStyle="1" w:styleId="ListLabel1704">
    <w:name w:val="ListLabel 1704"/>
    <w:qFormat/>
    <w:rsid w:val="009C6916"/>
    <w:rPr>
      <w:rFonts w:ascii="Arial" w:hAnsi="Arial"/>
      <w:b w:val="0"/>
      <w:i w:val="0"/>
      <w:sz w:val="23"/>
    </w:rPr>
  </w:style>
  <w:style w:type="character" w:customStyle="1" w:styleId="ListLabel1705">
    <w:name w:val="ListLabel 1705"/>
    <w:qFormat/>
    <w:rsid w:val="009C6916"/>
    <w:rPr>
      <w:rFonts w:ascii="Arial" w:hAnsi="Arial"/>
      <w:b w:val="0"/>
      <w:i w:val="0"/>
      <w:sz w:val="23"/>
    </w:rPr>
  </w:style>
  <w:style w:type="character" w:customStyle="1" w:styleId="ListLabel1706">
    <w:name w:val="ListLabel 1706"/>
    <w:qFormat/>
    <w:rsid w:val="009C6916"/>
    <w:rPr>
      <w:b w:val="0"/>
      <w:i w:val="0"/>
      <w:sz w:val="23"/>
    </w:rPr>
  </w:style>
  <w:style w:type="character" w:customStyle="1" w:styleId="ListLabel1707">
    <w:name w:val="ListLabel 1707"/>
    <w:qFormat/>
    <w:rsid w:val="009C6916"/>
    <w:rPr>
      <w:color w:val="00000A"/>
    </w:rPr>
  </w:style>
  <w:style w:type="character" w:customStyle="1" w:styleId="ListLabel1708">
    <w:name w:val="ListLabel 1708"/>
    <w:qFormat/>
    <w:rsid w:val="009C6916"/>
    <w:rPr>
      <w:rFonts w:cs="Symbol"/>
      <w:b/>
      <w:sz w:val="20"/>
    </w:rPr>
  </w:style>
  <w:style w:type="character" w:customStyle="1" w:styleId="ListLabel1709">
    <w:name w:val="ListLabel 1709"/>
    <w:qFormat/>
    <w:rsid w:val="009C6916"/>
    <w:rPr>
      <w:rFonts w:cs="Courier New"/>
    </w:rPr>
  </w:style>
  <w:style w:type="character" w:customStyle="1" w:styleId="ListLabel1710">
    <w:name w:val="ListLabel 1710"/>
    <w:qFormat/>
    <w:rsid w:val="009C6916"/>
    <w:rPr>
      <w:rFonts w:cs="Wingdings"/>
    </w:rPr>
  </w:style>
  <w:style w:type="character" w:customStyle="1" w:styleId="ListLabel1711">
    <w:name w:val="ListLabel 1711"/>
    <w:qFormat/>
    <w:rsid w:val="009C6916"/>
    <w:rPr>
      <w:rFonts w:cs="Symbol"/>
    </w:rPr>
  </w:style>
  <w:style w:type="character" w:customStyle="1" w:styleId="ListLabel1712">
    <w:name w:val="ListLabel 1712"/>
    <w:qFormat/>
    <w:rsid w:val="009C6916"/>
    <w:rPr>
      <w:rFonts w:cs="Courier New"/>
    </w:rPr>
  </w:style>
  <w:style w:type="character" w:customStyle="1" w:styleId="ListLabel1713">
    <w:name w:val="ListLabel 1713"/>
    <w:qFormat/>
    <w:rsid w:val="009C6916"/>
    <w:rPr>
      <w:rFonts w:cs="Wingdings"/>
    </w:rPr>
  </w:style>
  <w:style w:type="character" w:customStyle="1" w:styleId="ListLabel1714">
    <w:name w:val="ListLabel 1714"/>
    <w:qFormat/>
    <w:rsid w:val="009C6916"/>
    <w:rPr>
      <w:rFonts w:cs="Symbol"/>
    </w:rPr>
  </w:style>
  <w:style w:type="character" w:customStyle="1" w:styleId="ListLabel1715">
    <w:name w:val="ListLabel 1715"/>
    <w:qFormat/>
    <w:rsid w:val="009C6916"/>
    <w:rPr>
      <w:rFonts w:cs="Courier New"/>
    </w:rPr>
  </w:style>
  <w:style w:type="character" w:customStyle="1" w:styleId="ListLabel1716">
    <w:name w:val="ListLabel 1716"/>
    <w:qFormat/>
    <w:rsid w:val="009C6916"/>
    <w:rPr>
      <w:rFonts w:cs="Wingdings"/>
    </w:rPr>
  </w:style>
  <w:style w:type="character" w:customStyle="1" w:styleId="ListLabel1717">
    <w:name w:val="ListLabel 1717"/>
    <w:qFormat/>
    <w:rsid w:val="009C6916"/>
    <w:rPr>
      <w:rFonts w:cs="Wingdings"/>
    </w:rPr>
  </w:style>
  <w:style w:type="character" w:customStyle="1" w:styleId="ListLabel1718">
    <w:name w:val="ListLabel 1718"/>
    <w:qFormat/>
    <w:rsid w:val="009C6916"/>
    <w:rPr>
      <w:rFonts w:cs="Courier New"/>
    </w:rPr>
  </w:style>
  <w:style w:type="character" w:customStyle="1" w:styleId="ListLabel1719">
    <w:name w:val="ListLabel 1719"/>
    <w:qFormat/>
    <w:rsid w:val="009C6916"/>
    <w:rPr>
      <w:rFonts w:cs="Wingdings"/>
    </w:rPr>
  </w:style>
  <w:style w:type="character" w:customStyle="1" w:styleId="ListLabel1720">
    <w:name w:val="ListLabel 1720"/>
    <w:qFormat/>
    <w:rsid w:val="009C6916"/>
    <w:rPr>
      <w:rFonts w:cs="Symbol"/>
    </w:rPr>
  </w:style>
  <w:style w:type="character" w:customStyle="1" w:styleId="ListLabel1721">
    <w:name w:val="ListLabel 1721"/>
    <w:qFormat/>
    <w:rsid w:val="009C6916"/>
    <w:rPr>
      <w:rFonts w:cs="Courier New"/>
    </w:rPr>
  </w:style>
  <w:style w:type="character" w:customStyle="1" w:styleId="ListLabel1722">
    <w:name w:val="ListLabel 1722"/>
    <w:qFormat/>
    <w:rsid w:val="009C6916"/>
    <w:rPr>
      <w:rFonts w:cs="Wingdings"/>
    </w:rPr>
  </w:style>
  <w:style w:type="character" w:customStyle="1" w:styleId="ListLabel1723">
    <w:name w:val="ListLabel 1723"/>
    <w:qFormat/>
    <w:rsid w:val="009C6916"/>
    <w:rPr>
      <w:rFonts w:cs="Symbol"/>
    </w:rPr>
  </w:style>
  <w:style w:type="character" w:customStyle="1" w:styleId="ListLabel1724">
    <w:name w:val="ListLabel 1724"/>
    <w:qFormat/>
    <w:rsid w:val="009C6916"/>
    <w:rPr>
      <w:rFonts w:cs="Courier New"/>
    </w:rPr>
  </w:style>
  <w:style w:type="character" w:customStyle="1" w:styleId="ListLabel1725">
    <w:name w:val="ListLabel 1725"/>
    <w:qFormat/>
    <w:rsid w:val="009C6916"/>
    <w:rPr>
      <w:rFonts w:cs="Wingdings"/>
    </w:rPr>
  </w:style>
  <w:style w:type="character" w:customStyle="1" w:styleId="ListLabel1726">
    <w:name w:val="ListLabel 1726"/>
    <w:qFormat/>
    <w:rsid w:val="009C6916"/>
    <w:rPr>
      <w:b/>
      <w:color w:val="000000"/>
      <w:sz w:val="20"/>
    </w:rPr>
  </w:style>
  <w:style w:type="character" w:customStyle="1" w:styleId="ListLabel1727">
    <w:name w:val="ListLabel 1727"/>
    <w:qFormat/>
    <w:rsid w:val="009C6916"/>
    <w:rPr>
      <w:color w:val="00000A"/>
      <w:sz w:val="20"/>
    </w:rPr>
  </w:style>
  <w:style w:type="character" w:customStyle="1" w:styleId="ListLabel1728">
    <w:name w:val="ListLabel 1728"/>
    <w:qFormat/>
    <w:rsid w:val="009C6916"/>
    <w:rPr>
      <w:rFonts w:ascii="Arial" w:eastAsia="Calibri" w:hAnsi="Arial"/>
      <w:b/>
      <w:color w:val="00000A"/>
      <w:sz w:val="20"/>
      <w:szCs w:val="20"/>
      <w:lang w:val="pt-BR" w:eastAsia="en-US" w:bidi="ar-SA"/>
    </w:rPr>
  </w:style>
  <w:style w:type="character" w:customStyle="1" w:styleId="ListLabel1729">
    <w:name w:val="ListLabel 1729"/>
    <w:qFormat/>
    <w:rsid w:val="009C6916"/>
    <w:rPr>
      <w:rFonts w:ascii="Arial" w:hAnsi="Arial"/>
      <w:color w:val="00000A"/>
    </w:rPr>
  </w:style>
  <w:style w:type="character" w:customStyle="1" w:styleId="ListLabel1730">
    <w:name w:val="ListLabel 1730"/>
    <w:qFormat/>
    <w:rsid w:val="009C6916"/>
    <w:rPr>
      <w:rFonts w:cs="Courier New"/>
    </w:rPr>
  </w:style>
  <w:style w:type="character" w:customStyle="1" w:styleId="ListLabel1731">
    <w:name w:val="ListLabel 1731"/>
    <w:qFormat/>
    <w:rsid w:val="009C6916"/>
    <w:rPr>
      <w:rFonts w:cs="Courier New"/>
    </w:rPr>
  </w:style>
  <w:style w:type="character" w:customStyle="1" w:styleId="ListLabel1732">
    <w:name w:val="ListLabel 1732"/>
    <w:qFormat/>
    <w:rsid w:val="009C6916"/>
    <w:rPr>
      <w:rFonts w:cs="Wingdings"/>
    </w:rPr>
  </w:style>
  <w:style w:type="character" w:customStyle="1" w:styleId="ListLabel1733">
    <w:name w:val="ListLabel 1733"/>
    <w:qFormat/>
    <w:rsid w:val="009C6916"/>
    <w:rPr>
      <w:rFonts w:cs="Symbol"/>
    </w:rPr>
  </w:style>
  <w:style w:type="character" w:customStyle="1" w:styleId="ListLabel1734">
    <w:name w:val="ListLabel 1734"/>
    <w:qFormat/>
    <w:rsid w:val="009C6916"/>
    <w:rPr>
      <w:rFonts w:cs="Courier New"/>
    </w:rPr>
  </w:style>
  <w:style w:type="character" w:customStyle="1" w:styleId="ListLabel1735">
    <w:name w:val="ListLabel 1735"/>
    <w:qFormat/>
    <w:rsid w:val="009C6916"/>
    <w:rPr>
      <w:rFonts w:cs="Wingdings"/>
    </w:rPr>
  </w:style>
  <w:style w:type="character" w:customStyle="1" w:styleId="ListLabel1736">
    <w:name w:val="ListLabel 1736"/>
    <w:qFormat/>
    <w:rsid w:val="009C6916"/>
    <w:rPr>
      <w:rFonts w:cs="Symbol"/>
    </w:rPr>
  </w:style>
  <w:style w:type="character" w:customStyle="1" w:styleId="ListLabel1737">
    <w:name w:val="ListLabel 1737"/>
    <w:qFormat/>
    <w:rsid w:val="009C6916"/>
    <w:rPr>
      <w:rFonts w:cs="Courier New"/>
    </w:rPr>
  </w:style>
  <w:style w:type="character" w:customStyle="1" w:styleId="ListLabel1738">
    <w:name w:val="ListLabel 1738"/>
    <w:qFormat/>
    <w:rsid w:val="009C6916"/>
    <w:rPr>
      <w:rFonts w:cs="Wingdings"/>
    </w:rPr>
  </w:style>
  <w:style w:type="character" w:customStyle="1" w:styleId="ListLabel1739">
    <w:name w:val="ListLabel 1739"/>
    <w:qFormat/>
    <w:rsid w:val="009C6916"/>
    <w:rPr>
      <w:rFonts w:ascii="Calibri" w:hAnsi="Calibri"/>
      <w:b w:val="0"/>
      <w:i w:val="0"/>
      <w:sz w:val="23"/>
    </w:rPr>
  </w:style>
  <w:style w:type="character" w:customStyle="1" w:styleId="ListLabel1740">
    <w:name w:val="ListLabel 1740"/>
    <w:qFormat/>
    <w:rsid w:val="009C6916"/>
    <w:rPr>
      <w:b w:val="0"/>
      <w:i w:val="0"/>
      <w:sz w:val="20"/>
    </w:rPr>
  </w:style>
  <w:style w:type="character" w:customStyle="1" w:styleId="ListLabel1741">
    <w:name w:val="ListLabel 1741"/>
    <w:qFormat/>
    <w:rsid w:val="009C6916"/>
    <w:rPr>
      <w:rFonts w:cs="Courier New"/>
    </w:rPr>
  </w:style>
  <w:style w:type="character" w:customStyle="1" w:styleId="ListLabel1742">
    <w:name w:val="ListLabel 1742"/>
    <w:qFormat/>
    <w:rsid w:val="009C6916"/>
    <w:rPr>
      <w:rFonts w:cs="Wingdings"/>
    </w:rPr>
  </w:style>
  <w:style w:type="character" w:customStyle="1" w:styleId="ListLabel1743">
    <w:name w:val="ListLabel 1743"/>
    <w:qFormat/>
    <w:rsid w:val="009C6916"/>
    <w:rPr>
      <w:rFonts w:cs="Symbol"/>
    </w:rPr>
  </w:style>
  <w:style w:type="character" w:customStyle="1" w:styleId="ListLabel1744">
    <w:name w:val="ListLabel 1744"/>
    <w:qFormat/>
    <w:rsid w:val="009C6916"/>
    <w:rPr>
      <w:rFonts w:cs="Courier New"/>
    </w:rPr>
  </w:style>
  <w:style w:type="character" w:customStyle="1" w:styleId="ListLabel1745">
    <w:name w:val="ListLabel 1745"/>
    <w:qFormat/>
    <w:rsid w:val="009C6916"/>
    <w:rPr>
      <w:rFonts w:cs="Wingdings"/>
    </w:rPr>
  </w:style>
  <w:style w:type="character" w:customStyle="1" w:styleId="ListLabel1746">
    <w:name w:val="ListLabel 1746"/>
    <w:qFormat/>
    <w:rsid w:val="009C6916"/>
    <w:rPr>
      <w:rFonts w:cs="Symbol"/>
    </w:rPr>
  </w:style>
  <w:style w:type="character" w:customStyle="1" w:styleId="ListLabel1747">
    <w:name w:val="ListLabel 1747"/>
    <w:qFormat/>
    <w:rsid w:val="009C6916"/>
    <w:rPr>
      <w:rFonts w:cs="Courier New"/>
    </w:rPr>
  </w:style>
  <w:style w:type="character" w:customStyle="1" w:styleId="ListLabel1748">
    <w:name w:val="ListLabel 1748"/>
    <w:qFormat/>
    <w:rsid w:val="009C6916"/>
    <w:rPr>
      <w:rFonts w:cs="Wingdings"/>
    </w:rPr>
  </w:style>
  <w:style w:type="character" w:customStyle="1" w:styleId="ListLabel1749">
    <w:name w:val="ListLabel 1749"/>
    <w:qFormat/>
    <w:rsid w:val="009C6916"/>
    <w:rPr>
      <w:rFonts w:cs="Courier New"/>
    </w:rPr>
  </w:style>
  <w:style w:type="character" w:customStyle="1" w:styleId="ListLabel1750">
    <w:name w:val="ListLabel 1750"/>
    <w:qFormat/>
    <w:rsid w:val="009C6916"/>
    <w:rPr>
      <w:rFonts w:cs="Courier New"/>
    </w:rPr>
  </w:style>
  <w:style w:type="character" w:customStyle="1" w:styleId="ListLabel1751">
    <w:name w:val="ListLabel 1751"/>
    <w:qFormat/>
    <w:rsid w:val="009C6916"/>
    <w:rPr>
      <w:rFonts w:cs="Wingdings"/>
    </w:rPr>
  </w:style>
  <w:style w:type="character" w:customStyle="1" w:styleId="ListLabel1752">
    <w:name w:val="ListLabel 1752"/>
    <w:qFormat/>
    <w:rsid w:val="009C6916"/>
    <w:rPr>
      <w:rFonts w:cs="Symbol"/>
    </w:rPr>
  </w:style>
  <w:style w:type="character" w:customStyle="1" w:styleId="ListLabel1753">
    <w:name w:val="ListLabel 1753"/>
    <w:qFormat/>
    <w:rsid w:val="009C6916"/>
    <w:rPr>
      <w:rFonts w:cs="Courier New"/>
    </w:rPr>
  </w:style>
  <w:style w:type="character" w:customStyle="1" w:styleId="ListLabel1754">
    <w:name w:val="ListLabel 1754"/>
    <w:qFormat/>
    <w:rsid w:val="009C6916"/>
    <w:rPr>
      <w:rFonts w:cs="Wingdings"/>
    </w:rPr>
  </w:style>
  <w:style w:type="character" w:customStyle="1" w:styleId="ListLabel1755">
    <w:name w:val="ListLabel 1755"/>
    <w:qFormat/>
    <w:rsid w:val="009C6916"/>
    <w:rPr>
      <w:rFonts w:cs="Symbol"/>
    </w:rPr>
  </w:style>
  <w:style w:type="character" w:customStyle="1" w:styleId="ListLabel1756">
    <w:name w:val="ListLabel 1756"/>
    <w:qFormat/>
    <w:rsid w:val="009C6916"/>
    <w:rPr>
      <w:rFonts w:cs="Courier New"/>
    </w:rPr>
  </w:style>
  <w:style w:type="character" w:customStyle="1" w:styleId="ListLabel1757">
    <w:name w:val="ListLabel 1757"/>
    <w:qFormat/>
    <w:rsid w:val="009C6916"/>
    <w:rPr>
      <w:rFonts w:cs="Wingdings"/>
    </w:rPr>
  </w:style>
  <w:style w:type="character" w:customStyle="1" w:styleId="ListLabel1758">
    <w:name w:val="ListLabel 1758"/>
    <w:qFormat/>
    <w:rsid w:val="009C6916"/>
    <w:rPr>
      <w:rFonts w:cs="Courier New"/>
    </w:rPr>
  </w:style>
  <w:style w:type="character" w:customStyle="1" w:styleId="ListLabel1759">
    <w:name w:val="ListLabel 1759"/>
    <w:qFormat/>
    <w:rsid w:val="009C6916"/>
    <w:rPr>
      <w:rFonts w:cs="Courier New"/>
    </w:rPr>
  </w:style>
  <w:style w:type="character" w:customStyle="1" w:styleId="ListLabel1760">
    <w:name w:val="ListLabel 1760"/>
    <w:qFormat/>
    <w:rsid w:val="009C6916"/>
    <w:rPr>
      <w:rFonts w:cs="Wingdings"/>
    </w:rPr>
  </w:style>
  <w:style w:type="character" w:customStyle="1" w:styleId="ListLabel1761">
    <w:name w:val="ListLabel 1761"/>
    <w:qFormat/>
    <w:rsid w:val="009C6916"/>
    <w:rPr>
      <w:rFonts w:cs="Symbol"/>
    </w:rPr>
  </w:style>
  <w:style w:type="character" w:customStyle="1" w:styleId="ListLabel1762">
    <w:name w:val="ListLabel 1762"/>
    <w:qFormat/>
    <w:rsid w:val="009C6916"/>
    <w:rPr>
      <w:rFonts w:cs="Courier New"/>
    </w:rPr>
  </w:style>
  <w:style w:type="character" w:customStyle="1" w:styleId="ListLabel1763">
    <w:name w:val="ListLabel 1763"/>
    <w:qFormat/>
    <w:rsid w:val="009C6916"/>
    <w:rPr>
      <w:rFonts w:cs="Wingdings"/>
    </w:rPr>
  </w:style>
  <w:style w:type="character" w:customStyle="1" w:styleId="ListLabel1764">
    <w:name w:val="ListLabel 1764"/>
    <w:qFormat/>
    <w:rsid w:val="009C6916"/>
    <w:rPr>
      <w:rFonts w:cs="Symbol"/>
    </w:rPr>
  </w:style>
  <w:style w:type="character" w:customStyle="1" w:styleId="ListLabel1765">
    <w:name w:val="ListLabel 1765"/>
    <w:qFormat/>
    <w:rsid w:val="009C6916"/>
    <w:rPr>
      <w:rFonts w:cs="Courier New"/>
    </w:rPr>
  </w:style>
  <w:style w:type="character" w:customStyle="1" w:styleId="ListLabel1766">
    <w:name w:val="ListLabel 1766"/>
    <w:qFormat/>
    <w:rsid w:val="009C6916"/>
    <w:rPr>
      <w:rFonts w:cs="Wingdings"/>
    </w:rPr>
  </w:style>
  <w:style w:type="character" w:customStyle="1" w:styleId="ListLabel1767">
    <w:name w:val="ListLabel 1767"/>
    <w:qFormat/>
    <w:rsid w:val="009C6916"/>
    <w:rPr>
      <w:rFonts w:cs="Courier New"/>
    </w:rPr>
  </w:style>
  <w:style w:type="character" w:customStyle="1" w:styleId="ListLabel1768">
    <w:name w:val="ListLabel 1768"/>
    <w:qFormat/>
    <w:rsid w:val="009C6916"/>
    <w:rPr>
      <w:rFonts w:cs="Courier New"/>
    </w:rPr>
  </w:style>
  <w:style w:type="character" w:customStyle="1" w:styleId="ListLabel1769">
    <w:name w:val="ListLabel 1769"/>
    <w:qFormat/>
    <w:rsid w:val="009C6916"/>
    <w:rPr>
      <w:rFonts w:cs="Wingdings"/>
    </w:rPr>
  </w:style>
  <w:style w:type="character" w:customStyle="1" w:styleId="ListLabel1770">
    <w:name w:val="ListLabel 1770"/>
    <w:qFormat/>
    <w:rsid w:val="009C6916"/>
    <w:rPr>
      <w:rFonts w:cs="Symbol"/>
    </w:rPr>
  </w:style>
  <w:style w:type="character" w:customStyle="1" w:styleId="ListLabel1771">
    <w:name w:val="ListLabel 1771"/>
    <w:qFormat/>
    <w:rsid w:val="009C6916"/>
    <w:rPr>
      <w:rFonts w:cs="Courier New"/>
    </w:rPr>
  </w:style>
  <w:style w:type="character" w:customStyle="1" w:styleId="ListLabel1772">
    <w:name w:val="ListLabel 1772"/>
    <w:qFormat/>
    <w:rsid w:val="009C6916"/>
    <w:rPr>
      <w:rFonts w:cs="Wingdings"/>
    </w:rPr>
  </w:style>
  <w:style w:type="character" w:customStyle="1" w:styleId="ListLabel1773">
    <w:name w:val="ListLabel 1773"/>
    <w:qFormat/>
    <w:rsid w:val="009C6916"/>
    <w:rPr>
      <w:rFonts w:cs="Symbol"/>
    </w:rPr>
  </w:style>
  <w:style w:type="character" w:customStyle="1" w:styleId="ListLabel1774">
    <w:name w:val="ListLabel 1774"/>
    <w:qFormat/>
    <w:rsid w:val="009C6916"/>
    <w:rPr>
      <w:rFonts w:cs="Courier New"/>
    </w:rPr>
  </w:style>
  <w:style w:type="character" w:customStyle="1" w:styleId="ListLabel1775">
    <w:name w:val="ListLabel 1775"/>
    <w:qFormat/>
    <w:rsid w:val="009C6916"/>
    <w:rPr>
      <w:rFonts w:cs="Wingdings"/>
    </w:rPr>
  </w:style>
  <w:style w:type="character" w:customStyle="1" w:styleId="ListLabel1776">
    <w:name w:val="ListLabel 1776"/>
    <w:qFormat/>
    <w:rsid w:val="009C6916"/>
    <w:rPr>
      <w:rFonts w:ascii="Arial" w:hAnsi="Arial"/>
      <w:b w:val="0"/>
      <w:i w:val="0"/>
      <w:sz w:val="23"/>
    </w:rPr>
  </w:style>
  <w:style w:type="character" w:customStyle="1" w:styleId="ListLabel1777">
    <w:name w:val="ListLabel 1777"/>
    <w:qFormat/>
    <w:rsid w:val="009C6916"/>
    <w:rPr>
      <w:rFonts w:cs="Courier New"/>
    </w:rPr>
  </w:style>
  <w:style w:type="character" w:customStyle="1" w:styleId="ListLabel1778">
    <w:name w:val="ListLabel 1778"/>
    <w:qFormat/>
    <w:rsid w:val="009C6916"/>
    <w:rPr>
      <w:rFonts w:cs="Courier New"/>
    </w:rPr>
  </w:style>
  <w:style w:type="character" w:customStyle="1" w:styleId="ListLabel1779">
    <w:name w:val="ListLabel 1779"/>
    <w:qFormat/>
    <w:rsid w:val="009C6916"/>
    <w:rPr>
      <w:rFonts w:cs="Wingdings"/>
    </w:rPr>
  </w:style>
  <w:style w:type="character" w:customStyle="1" w:styleId="ListLabel1780">
    <w:name w:val="ListLabel 1780"/>
    <w:qFormat/>
    <w:rsid w:val="009C6916"/>
    <w:rPr>
      <w:rFonts w:cs="Symbol"/>
    </w:rPr>
  </w:style>
  <w:style w:type="character" w:customStyle="1" w:styleId="ListLabel1781">
    <w:name w:val="ListLabel 1781"/>
    <w:qFormat/>
    <w:rsid w:val="009C6916"/>
    <w:rPr>
      <w:rFonts w:cs="Courier New"/>
    </w:rPr>
  </w:style>
  <w:style w:type="character" w:customStyle="1" w:styleId="ListLabel1782">
    <w:name w:val="ListLabel 1782"/>
    <w:qFormat/>
    <w:rsid w:val="009C6916"/>
    <w:rPr>
      <w:rFonts w:cs="Wingdings"/>
    </w:rPr>
  </w:style>
  <w:style w:type="character" w:customStyle="1" w:styleId="ListLabel1783">
    <w:name w:val="ListLabel 1783"/>
    <w:qFormat/>
    <w:rsid w:val="009C6916"/>
    <w:rPr>
      <w:rFonts w:cs="Symbol"/>
    </w:rPr>
  </w:style>
  <w:style w:type="character" w:customStyle="1" w:styleId="ListLabel1784">
    <w:name w:val="ListLabel 1784"/>
    <w:qFormat/>
    <w:rsid w:val="009C6916"/>
    <w:rPr>
      <w:rFonts w:cs="Courier New"/>
    </w:rPr>
  </w:style>
  <w:style w:type="character" w:customStyle="1" w:styleId="ListLabel1785">
    <w:name w:val="ListLabel 1785"/>
    <w:qFormat/>
    <w:rsid w:val="009C6916"/>
    <w:rPr>
      <w:rFonts w:cs="Wingdings"/>
    </w:rPr>
  </w:style>
  <w:style w:type="character" w:customStyle="1" w:styleId="ListLabel1786">
    <w:name w:val="ListLabel 1786"/>
    <w:qFormat/>
    <w:rsid w:val="009C6916"/>
    <w:rPr>
      <w:b w:val="0"/>
      <w:i w:val="0"/>
      <w:sz w:val="23"/>
    </w:rPr>
  </w:style>
  <w:style w:type="character" w:customStyle="1" w:styleId="ListLabel1787">
    <w:name w:val="ListLabel 1787"/>
    <w:qFormat/>
    <w:rsid w:val="009C6916"/>
    <w:rPr>
      <w:b w:val="0"/>
      <w:i w:val="0"/>
      <w:sz w:val="23"/>
    </w:rPr>
  </w:style>
  <w:style w:type="character" w:customStyle="1" w:styleId="ListLabel1788">
    <w:name w:val="ListLabel 1788"/>
    <w:qFormat/>
    <w:rsid w:val="009C6916"/>
    <w:rPr>
      <w:b w:val="0"/>
      <w:i w:val="0"/>
      <w:sz w:val="23"/>
    </w:rPr>
  </w:style>
  <w:style w:type="character" w:customStyle="1" w:styleId="ListLabel1789">
    <w:name w:val="ListLabel 1789"/>
    <w:qFormat/>
    <w:rsid w:val="009C6916"/>
    <w:rPr>
      <w:b w:val="0"/>
      <w:i w:val="0"/>
      <w:sz w:val="23"/>
    </w:rPr>
  </w:style>
  <w:style w:type="character" w:customStyle="1" w:styleId="ListLabel1790">
    <w:name w:val="ListLabel 1790"/>
    <w:qFormat/>
    <w:rsid w:val="009C6916"/>
    <w:rPr>
      <w:b w:val="0"/>
      <w:i w:val="0"/>
      <w:sz w:val="23"/>
    </w:rPr>
  </w:style>
  <w:style w:type="character" w:customStyle="1" w:styleId="ListLabel1791">
    <w:name w:val="ListLabel 1791"/>
    <w:qFormat/>
    <w:rsid w:val="009C6916"/>
    <w:rPr>
      <w:b w:val="0"/>
      <w:i w:val="0"/>
      <w:sz w:val="23"/>
    </w:rPr>
  </w:style>
  <w:style w:type="character" w:customStyle="1" w:styleId="ListLabel1792">
    <w:name w:val="ListLabel 1792"/>
    <w:qFormat/>
    <w:rsid w:val="009C6916"/>
    <w:rPr>
      <w:b w:val="0"/>
      <w:i w:val="0"/>
      <w:sz w:val="23"/>
    </w:rPr>
  </w:style>
  <w:style w:type="character" w:customStyle="1" w:styleId="ListLabel1793">
    <w:name w:val="ListLabel 1793"/>
    <w:qFormat/>
    <w:rsid w:val="009C6916"/>
    <w:rPr>
      <w:b w:val="0"/>
      <w:i w:val="0"/>
      <w:sz w:val="23"/>
    </w:rPr>
  </w:style>
  <w:style w:type="character" w:customStyle="1" w:styleId="ListLabel1794">
    <w:name w:val="ListLabel 1794"/>
    <w:qFormat/>
    <w:rsid w:val="009C6916"/>
    <w:rPr>
      <w:rFonts w:ascii="Arial" w:hAnsi="Arial"/>
      <w:color w:val="00000A"/>
    </w:rPr>
  </w:style>
  <w:style w:type="character" w:customStyle="1" w:styleId="ListLabel1795">
    <w:name w:val="ListLabel 1795"/>
    <w:qFormat/>
    <w:rsid w:val="009C6916"/>
    <w:rPr>
      <w:rFonts w:cs="Symbol"/>
      <w:b/>
      <w:sz w:val="20"/>
    </w:rPr>
  </w:style>
  <w:style w:type="character" w:customStyle="1" w:styleId="ListLabel1796">
    <w:name w:val="ListLabel 1796"/>
    <w:qFormat/>
    <w:rsid w:val="009C6916"/>
    <w:rPr>
      <w:rFonts w:cs="Courier New"/>
    </w:rPr>
  </w:style>
  <w:style w:type="character" w:customStyle="1" w:styleId="ListLabel1797">
    <w:name w:val="ListLabel 1797"/>
    <w:qFormat/>
    <w:rsid w:val="009C6916"/>
    <w:rPr>
      <w:rFonts w:cs="Wingdings"/>
    </w:rPr>
  </w:style>
  <w:style w:type="character" w:customStyle="1" w:styleId="ListLabel1798">
    <w:name w:val="ListLabel 1798"/>
    <w:qFormat/>
    <w:rsid w:val="009C6916"/>
    <w:rPr>
      <w:rFonts w:cs="Symbol"/>
    </w:rPr>
  </w:style>
  <w:style w:type="character" w:customStyle="1" w:styleId="ListLabel1799">
    <w:name w:val="ListLabel 1799"/>
    <w:qFormat/>
    <w:rsid w:val="009C6916"/>
    <w:rPr>
      <w:rFonts w:cs="Courier New"/>
    </w:rPr>
  </w:style>
  <w:style w:type="character" w:customStyle="1" w:styleId="ListLabel1800">
    <w:name w:val="ListLabel 1800"/>
    <w:qFormat/>
    <w:rsid w:val="009C6916"/>
    <w:rPr>
      <w:rFonts w:cs="Wingdings"/>
    </w:rPr>
  </w:style>
  <w:style w:type="character" w:customStyle="1" w:styleId="ListLabel1801">
    <w:name w:val="ListLabel 1801"/>
    <w:qFormat/>
    <w:rsid w:val="009C6916"/>
    <w:rPr>
      <w:rFonts w:cs="Symbol"/>
    </w:rPr>
  </w:style>
  <w:style w:type="character" w:customStyle="1" w:styleId="ListLabel1802">
    <w:name w:val="ListLabel 1802"/>
    <w:qFormat/>
    <w:rsid w:val="009C6916"/>
    <w:rPr>
      <w:rFonts w:cs="Courier New"/>
    </w:rPr>
  </w:style>
  <w:style w:type="character" w:customStyle="1" w:styleId="ListLabel1803">
    <w:name w:val="ListLabel 1803"/>
    <w:qFormat/>
    <w:rsid w:val="009C6916"/>
    <w:rPr>
      <w:rFonts w:cs="Wingdings"/>
    </w:rPr>
  </w:style>
  <w:style w:type="character" w:customStyle="1" w:styleId="ListLabel1804">
    <w:name w:val="ListLabel 1804"/>
    <w:qFormat/>
    <w:rsid w:val="009C6916"/>
    <w:rPr>
      <w:rFonts w:cs="Wingdings"/>
    </w:rPr>
  </w:style>
  <w:style w:type="character" w:customStyle="1" w:styleId="ListLabel1805">
    <w:name w:val="ListLabel 1805"/>
    <w:qFormat/>
    <w:rsid w:val="009C6916"/>
    <w:rPr>
      <w:rFonts w:cs="Courier New"/>
    </w:rPr>
  </w:style>
  <w:style w:type="character" w:customStyle="1" w:styleId="ListLabel1806">
    <w:name w:val="ListLabel 1806"/>
    <w:qFormat/>
    <w:rsid w:val="009C6916"/>
    <w:rPr>
      <w:rFonts w:cs="Wingdings"/>
    </w:rPr>
  </w:style>
  <w:style w:type="character" w:customStyle="1" w:styleId="ListLabel1807">
    <w:name w:val="ListLabel 1807"/>
    <w:qFormat/>
    <w:rsid w:val="009C6916"/>
    <w:rPr>
      <w:rFonts w:cs="Symbol"/>
    </w:rPr>
  </w:style>
  <w:style w:type="character" w:customStyle="1" w:styleId="ListLabel1808">
    <w:name w:val="ListLabel 1808"/>
    <w:qFormat/>
    <w:rsid w:val="009C6916"/>
    <w:rPr>
      <w:rFonts w:cs="Courier New"/>
    </w:rPr>
  </w:style>
  <w:style w:type="character" w:customStyle="1" w:styleId="ListLabel1809">
    <w:name w:val="ListLabel 1809"/>
    <w:qFormat/>
    <w:rsid w:val="009C6916"/>
    <w:rPr>
      <w:rFonts w:cs="Wingdings"/>
    </w:rPr>
  </w:style>
  <w:style w:type="character" w:customStyle="1" w:styleId="ListLabel1810">
    <w:name w:val="ListLabel 1810"/>
    <w:qFormat/>
    <w:rsid w:val="009C6916"/>
    <w:rPr>
      <w:rFonts w:cs="Symbol"/>
    </w:rPr>
  </w:style>
  <w:style w:type="character" w:customStyle="1" w:styleId="ListLabel1811">
    <w:name w:val="ListLabel 1811"/>
    <w:qFormat/>
    <w:rsid w:val="009C6916"/>
    <w:rPr>
      <w:rFonts w:cs="Courier New"/>
    </w:rPr>
  </w:style>
  <w:style w:type="character" w:customStyle="1" w:styleId="ListLabel1812">
    <w:name w:val="ListLabel 1812"/>
    <w:qFormat/>
    <w:rsid w:val="009C6916"/>
    <w:rPr>
      <w:rFonts w:cs="Wingdings"/>
    </w:rPr>
  </w:style>
  <w:style w:type="character" w:customStyle="1" w:styleId="ListLabel1813">
    <w:name w:val="ListLabel 1813"/>
    <w:qFormat/>
    <w:rsid w:val="009C6916"/>
    <w:rPr>
      <w:rFonts w:ascii="Arial" w:hAnsi="Arial"/>
      <w:b/>
      <w:color w:val="000000"/>
      <w:sz w:val="20"/>
    </w:rPr>
  </w:style>
  <w:style w:type="character" w:customStyle="1" w:styleId="ListLabel1814">
    <w:name w:val="ListLabel 1814"/>
    <w:qFormat/>
    <w:rsid w:val="009C6916"/>
    <w:rPr>
      <w:rFonts w:ascii="Arial" w:hAnsi="Arial"/>
      <w:color w:val="00000A"/>
      <w:sz w:val="20"/>
    </w:rPr>
  </w:style>
  <w:style w:type="character" w:customStyle="1" w:styleId="ListLabel1815">
    <w:name w:val="ListLabel 1815"/>
    <w:qFormat/>
    <w:rsid w:val="009C6916"/>
    <w:rPr>
      <w:rFonts w:eastAsia="Calibri"/>
      <w:b/>
      <w:color w:val="00000A"/>
      <w:sz w:val="20"/>
      <w:szCs w:val="20"/>
      <w:lang w:val="pt-BR" w:eastAsia="en-US" w:bidi="ar-SA"/>
    </w:rPr>
  </w:style>
  <w:style w:type="character" w:customStyle="1" w:styleId="ListLabel1816">
    <w:name w:val="ListLabel 1816"/>
    <w:qFormat/>
    <w:rsid w:val="009C6916"/>
    <w:rPr>
      <w:color w:val="00000A"/>
    </w:rPr>
  </w:style>
  <w:style w:type="character" w:customStyle="1" w:styleId="ListLabel1817">
    <w:name w:val="ListLabel 1817"/>
    <w:qFormat/>
    <w:rsid w:val="009C6916"/>
    <w:rPr>
      <w:rFonts w:cs="Courier New"/>
    </w:rPr>
  </w:style>
  <w:style w:type="character" w:customStyle="1" w:styleId="ListLabel1818">
    <w:name w:val="ListLabel 1818"/>
    <w:qFormat/>
    <w:rsid w:val="009C6916"/>
    <w:rPr>
      <w:rFonts w:cs="Courier New"/>
    </w:rPr>
  </w:style>
  <w:style w:type="character" w:customStyle="1" w:styleId="ListLabel1819">
    <w:name w:val="ListLabel 1819"/>
    <w:qFormat/>
    <w:rsid w:val="009C6916"/>
    <w:rPr>
      <w:rFonts w:cs="Wingdings"/>
    </w:rPr>
  </w:style>
  <w:style w:type="character" w:customStyle="1" w:styleId="ListLabel1820">
    <w:name w:val="ListLabel 1820"/>
    <w:qFormat/>
    <w:rsid w:val="009C6916"/>
    <w:rPr>
      <w:rFonts w:cs="Symbol"/>
    </w:rPr>
  </w:style>
  <w:style w:type="character" w:customStyle="1" w:styleId="ListLabel1821">
    <w:name w:val="ListLabel 1821"/>
    <w:qFormat/>
    <w:rsid w:val="009C6916"/>
    <w:rPr>
      <w:rFonts w:cs="Courier New"/>
    </w:rPr>
  </w:style>
  <w:style w:type="character" w:customStyle="1" w:styleId="ListLabel1822">
    <w:name w:val="ListLabel 1822"/>
    <w:qFormat/>
    <w:rsid w:val="009C6916"/>
    <w:rPr>
      <w:rFonts w:cs="Wingdings"/>
    </w:rPr>
  </w:style>
  <w:style w:type="character" w:customStyle="1" w:styleId="ListLabel1823">
    <w:name w:val="ListLabel 1823"/>
    <w:qFormat/>
    <w:rsid w:val="009C6916"/>
    <w:rPr>
      <w:rFonts w:cs="Symbol"/>
    </w:rPr>
  </w:style>
  <w:style w:type="character" w:customStyle="1" w:styleId="ListLabel1824">
    <w:name w:val="ListLabel 1824"/>
    <w:qFormat/>
    <w:rsid w:val="009C6916"/>
    <w:rPr>
      <w:rFonts w:cs="Courier New"/>
    </w:rPr>
  </w:style>
  <w:style w:type="character" w:customStyle="1" w:styleId="ListLabel1825">
    <w:name w:val="ListLabel 1825"/>
    <w:qFormat/>
    <w:rsid w:val="009C6916"/>
    <w:rPr>
      <w:rFonts w:cs="Wingdings"/>
    </w:rPr>
  </w:style>
  <w:style w:type="character" w:customStyle="1" w:styleId="ListLabel1826">
    <w:name w:val="ListLabel 1826"/>
    <w:qFormat/>
    <w:rsid w:val="009C6916"/>
    <w:rPr>
      <w:rFonts w:ascii="Calibri" w:hAnsi="Calibri"/>
      <w:b w:val="0"/>
      <w:i w:val="0"/>
      <w:sz w:val="23"/>
    </w:rPr>
  </w:style>
  <w:style w:type="character" w:customStyle="1" w:styleId="ListLabel1827">
    <w:name w:val="ListLabel 1827"/>
    <w:qFormat/>
    <w:rsid w:val="009C6916"/>
    <w:rPr>
      <w:b w:val="0"/>
      <w:i w:val="0"/>
      <w:sz w:val="20"/>
    </w:rPr>
  </w:style>
  <w:style w:type="character" w:customStyle="1" w:styleId="ListLabel1828">
    <w:name w:val="ListLabel 1828"/>
    <w:qFormat/>
    <w:rsid w:val="009C6916"/>
    <w:rPr>
      <w:rFonts w:cs="Courier New"/>
    </w:rPr>
  </w:style>
  <w:style w:type="character" w:customStyle="1" w:styleId="ListLabel1829">
    <w:name w:val="ListLabel 1829"/>
    <w:qFormat/>
    <w:rsid w:val="009C6916"/>
    <w:rPr>
      <w:rFonts w:cs="Wingdings"/>
    </w:rPr>
  </w:style>
  <w:style w:type="character" w:customStyle="1" w:styleId="ListLabel1830">
    <w:name w:val="ListLabel 1830"/>
    <w:qFormat/>
    <w:rsid w:val="009C6916"/>
    <w:rPr>
      <w:rFonts w:cs="Symbol"/>
    </w:rPr>
  </w:style>
  <w:style w:type="character" w:customStyle="1" w:styleId="ListLabel1831">
    <w:name w:val="ListLabel 1831"/>
    <w:qFormat/>
    <w:rsid w:val="009C6916"/>
    <w:rPr>
      <w:rFonts w:cs="Courier New"/>
    </w:rPr>
  </w:style>
  <w:style w:type="character" w:customStyle="1" w:styleId="ListLabel1832">
    <w:name w:val="ListLabel 1832"/>
    <w:qFormat/>
    <w:rsid w:val="009C6916"/>
    <w:rPr>
      <w:rFonts w:cs="Wingdings"/>
    </w:rPr>
  </w:style>
  <w:style w:type="character" w:customStyle="1" w:styleId="ListLabel1833">
    <w:name w:val="ListLabel 1833"/>
    <w:qFormat/>
    <w:rsid w:val="009C6916"/>
    <w:rPr>
      <w:rFonts w:cs="Symbol"/>
    </w:rPr>
  </w:style>
  <w:style w:type="character" w:customStyle="1" w:styleId="ListLabel1834">
    <w:name w:val="ListLabel 1834"/>
    <w:qFormat/>
    <w:rsid w:val="009C6916"/>
    <w:rPr>
      <w:rFonts w:cs="Courier New"/>
    </w:rPr>
  </w:style>
  <w:style w:type="character" w:customStyle="1" w:styleId="ListLabel1835">
    <w:name w:val="ListLabel 1835"/>
    <w:qFormat/>
    <w:rsid w:val="009C6916"/>
    <w:rPr>
      <w:rFonts w:cs="Wingdings"/>
    </w:rPr>
  </w:style>
  <w:style w:type="character" w:customStyle="1" w:styleId="ListLabel1836">
    <w:name w:val="ListLabel 1836"/>
    <w:qFormat/>
    <w:rsid w:val="009C6916"/>
    <w:rPr>
      <w:rFonts w:cs="Courier New"/>
    </w:rPr>
  </w:style>
  <w:style w:type="character" w:customStyle="1" w:styleId="ListLabel1837">
    <w:name w:val="ListLabel 1837"/>
    <w:qFormat/>
    <w:rsid w:val="009C6916"/>
    <w:rPr>
      <w:rFonts w:cs="Courier New"/>
    </w:rPr>
  </w:style>
  <w:style w:type="character" w:customStyle="1" w:styleId="ListLabel1838">
    <w:name w:val="ListLabel 1838"/>
    <w:qFormat/>
    <w:rsid w:val="009C6916"/>
    <w:rPr>
      <w:rFonts w:cs="Wingdings"/>
    </w:rPr>
  </w:style>
  <w:style w:type="character" w:customStyle="1" w:styleId="ListLabel1839">
    <w:name w:val="ListLabel 1839"/>
    <w:qFormat/>
    <w:rsid w:val="009C6916"/>
    <w:rPr>
      <w:rFonts w:cs="Symbol"/>
    </w:rPr>
  </w:style>
  <w:style w:type="character" w:customStyle="1" w:styleId="ListLabel1840">
    <w:name w:val="ListLabel 1840"/>
    <w:qFormat/>
    <w:rsid w:val="009C6916"/>
    <w:rPr>
      <w:rFonts w:cs="Courier New"/>
    </w:rPr>
  </w:style>
  <w:style w:type="character" w:customStyle="1" w:styleId="ListLabel1841">
    <w:name w:val="ListLabel 1841"/>
    <w:qFormat/>
    <w:rsid w:val="009C6916"/>
    <w:rPr>
      <w:rFonts w:cs="Wingdings"/>
    </w:rPr>
  </w:style>
  <w:style w:type="character" w:customStyle="1" w:styleId="ListLabel1842">
    <w:name w:val="ListLabel 1842"/>
    <w:qFormat/>
    <w:rsid w:val="009C6916"/>
    <w:rPr>
      <w:rFonts w:cs="Symbol"/>
    </w:rPr>
  </w:style>
  <w:style w:type="character" w:customStyle="1" w:styleId="ListLabel1843">
    <w:name w:val="ListLabel 1843"/>
    <w:qFormat/>
    <w:rsid w:val="009C6916"/>
    <w:rPr>
      <w:rFonts w:cs="Courier New"/>
    </w:rPr>
  </w:style>
  <w:style w:type="character" w:customStyle="1" w:styleId="ListLabel1844">
    <w:name w:val="ListLabel 1844"/>
    <w:qFormat/>
    <w:rsid w:val="009C6916"/>
    <w:rPr>
      <w:rFonts w:cs="Wingdings"/>
    </w:rPr>
  </w:style>
  <w:style w:type="character" w:customStyle="1" w:styleId="ListLabel1845">
    <w:name w:val="ListLabel 1845"/>
    <w:qFormat/>
    <w:rsid w:val="009C6916"/>
    <w:rPr>
      <w:rFonts w:cs="Courier New"/>
    </w:rPr>
  </w:style>
  <w:style w:type="character" w:customStyle="1" w:styleId="ListLabel1846">
    <w:name w:val="ListLabel 1846"/>
    <w:qFormat/>
    <w:rsid w:val="009C6916"/>
    <w:rPr>
      <w:rFonts w:cs="Courier New"/>
    </w:rPr>
  </w:style>
  <w:style w:type="character" w:customStyle="1" w:styleId="ListLabel1847">
    <w:name w:val="ListLabel 1847"/>
    <w:qFormat/>
    <w:rsid w:val="009C6916"/>
    <w:rPr>
      <w:rFonts w:cs="Wingdings"/>
    </w:rPr>
  </w:style>
  <w:style w:type="character" w:customStyle="1" w:styleId="ListLabel1848">
    <w:name w:val="ListLabel 1848"/>
    <w:qFormat/>
    <w:rsid w:val="009C6916"/>
    <w:rPr>
      <w:rFonts w:cs="Symbol"/>
    </w:rPr>
  </w:style>
  <w:style w:type="character" w:customStyle="1" w:styleId="ListLabel1849">
    <w:name w:val="ListLabel 1849"/>
    <w:qFormat/>
    <w:rsid w:val="009C6916"/>
    <w:rPr>
      <w:rFonts w:cs="Courier New"/>
    </w:rPr>
  </w:style>
  <w:style w:type="character" w:customStyle="1" w:styleId="ListLabel1850">
    <w:name w:val="ListLabel 1850"/>
    <w:qFormat/>
    <w:rsid w:val="009C6916"/>
    <w:rPr>
      <w:rFonts w:cs="Wingdings"/>
    </w:rPr>
  </w:style>
  <w:style w:type="character" w:customStyle="1" w:styleId="ListLabel1851">
    <w:name w:val="ListLabel 1851"/>
    <w:qFormat/>
    <w:rsid w:val="009C6916"/>
    <w:rPr>
      <w:rFonts w:cs="Symbol"/>
    </w:rPr>
  </w:style>
  <w:style w:type="character" w:customStyle="1" w:styleId="ListLabel1852">
    <w:name w:val="ListLabel 1852"/>
    <w:qFormat/>
    <w:rsid w:val="009C6916"/>
    <w:rPr>
      <w:rFonts w:cs="Courier New"/>
    </w:rPr>
  </w:style>
  <w:style w:type="character" w:customStyle="1" w:styleId="ListLabel1853">
    <w:name w:val="ListLabel 1853"/>
    <w:qFormat/>
    <w:rsid w:val="009C6916"/>
    <w:rPr>
      <w:rFonts w:cs="Wingdings"/>
    </w:rPr>
  </w:style>
  <w:style w:type="character" w:customStyle="1" w:styleId="ListLabel1854">
    <w:name w:val="ListLabel 1854"/>
    <w:qFormat/>
    <w:rsid w:val="009C6916"/>
    <w:rPr>
      <w:rFonts w:cs="Courier New"/>
    </w:rPr>
  </w:style>
  <w:style w:type="character" w:customStyle="1" w:styleId="ListLabel1855">
    <w:name w:val="ListLabel 1855"/>
    <w:qFormat/>
    <w:rsid w:val="009C6916"/>
    <w:rPr>
      <w:rFonts w:cs="Courier New"/>
    </w:rPr>
  </w:style>
  <w:style w:type="character" w:customStyle="1" w:styleId="ListLabel1856">
    <w:name w:val="ListLabel 1856"/>
    <w:qFormat/>
    <w:rsid w:val="009C6916"/>
    <w:rPr>
      <w:rFonts w:cs="Wingdings"/>
    </w:rPr>
  </w:style>
  <w:style w:type="character" w:customStyle="1" w:styleId="ListLabel1857">
    <w:name w:val="ListLabel 1857"/>
    <w:qFormat/>
    <w:rsid w:val="009C6916"/>
    <w:rPr>
      <w:rFonts w:cs="Symbol"/>
    </w:rPr>
  </w:style>
  <w:style w:type="character" w:customStyle="1" w:styleId="ListLabel1858">
    <w:name w:val="ListLabel 1858"/>
    <w:qFormat/>
    <w:rsid w:val="009C6916"/>
    <w:rPr>
      <w:rFonts w:cs="Courier New"/>
    </w:rPr>
  </w:style>
  <w:style w:type="character" w:customStyle="1" w:styleId="ListLabel1859">
    <w:name w:val="ListLabel 1859"/>
    <w:qFormat/>
    <w:rsid w:val="009C6916"/>
    <w:rPr>
      <w:rFonts w:cs="Wingdings"/>
    </w:rPr>
  </w:style>
  <w:style w:type="character" w:customStyle="1" w:styleId="ListLabel1860">
    <w:name w:val="ListLabel 1860"/>
    <w:qFormat/>
    <w:rsid w:val="009C6916"/>
    <w:rPr>
      <w:rFonts w:cs="Symbol"/>
    </w:rPr>
  </w:style>
  <w:style w:type="character" w:customStyle="1" w:styleId="ListLabel1861">
    <w:name w:val="ListLabel 1861"/>
    <w:qFormat/>
    <w:rsid w:val="009C6916"/>
    <w:rPr>
      <w:rFonts w:cs="Courier New"/>
    </w:rPr>
  </w:style>
  <w:style w:type="character" w:customStyle="1" w:styleId="ListLabel1862">
    <w:name w:val="ListLabel 1862"/>
    <w:qFormat/>
    <w:rsid w:val="009C6916"/>
    <w:rPr>
      <w:rFonts w:cs="Wingdings"/>
    </w:rPr>
  </w:style>
  <w:style w:type="character" w:customStyle="1" w:styleId="ListLabel1863">
    <w:name w:val="ListLabel 1863"/>
    <w:qFormat/>
    <w:rsid w:val="009C6916"/>
    <w:rPr>
      <w:b w:val="0"/>
      <w:i w:val="0"/>
      <w:sz w:val="23"/>
    </w:rPr>
  </w:style>
  <w:style w:type="character" w:customStyle="1" w:styleId="ListLabel1864">
    <w:name w:val="ListLabel 1864"/>
    <w:qFormat/>
    <w:rsid w:val="009C6916"/>
    <w:rPr>
      <w:rFonts w:cs="Courier New"/>
    </w:rPr>
  </w:style>
  <w:style w:type="character" w:customStyle="1" w:styleId="ListLabel1865">
    <w:name w:val="ListLabel 1865"/>
    <w:qFormat/>
    <w:rsid w:val="009C6916"/>
    <w:rPr>
      <w:rFonts w:cs="Courier New"/>
    </w:rPr>
  </w:style>
  <w:style w:type="character" w:customStyle="1" w:styleId="ListLabel1866">
    <w:name w:val="ListLabel 1866"/>
    <w:qFormat/>
    <w:rsid w:val="009C6916"/>
    <w:rPr>
      <w:rFonts w:cs="Wingdings"/>
    </w:rPr>
  </w:style>
  <w:style w:type="character" w:customStyle="1" w:styleId="ListLabel1867">
    <w:name w:val="ListLabel 1867"/>
    <w:qFormat/>
    <w:rsid w:val="009C6916"/>
    <w:rPr>
      <w:rFonts w:cs="Symbol"/>
    </w:rPr>
  </w:style>
  <w:style w:type="character" w:customStyle="1" w:styleId="ListLabel1868">
    <w:name w:val="ListLabel 1868"/>
    <w:qFormat/>
    <w:rsid w:val="009C6916"/>
    <w:rPr>
      <w:rFonts w:cs="Courier New"/>
    </w:rPr>
  </w:style>
  <w:style w:type="character" w:customStyle="1" w:styleId="ListLabel1869">
    <w:name w:val="ListLabel 1869"/>
    <w:qFormat/>
    <w:rsid w:val="009C6916"/>
    <w:rPr>
      <w:rFonts w:cs="Wingdings"/>
    </w:rPr>
  </w:style>
  <w:style w:type="character" w:customStyle="1" w:styleId="ListLabel1870">
    <w:name w:val="ListLabel 1870"/>
    <w:qFormat/>
    <w:rsid w:val="009C6916"/>
    <w:rPr>
      <w:rFonts w:cs="Symbol"/>
    </w:rPr>
  </w:style>
  <w:style w:type="character" w:customStyle="1" w:styleId="ListLabel1871">
    <w:name w:val="ListLabel 1871"/>
    <w:qFormat/>
    <w:rsid w:val="009C6916"/>
    <w:rPr>
      <w:rFonts w:cs="Courier New"/>
    </w:rPr>
  </w:style>
  <w:style w:type="character" w:customStyle="1" w:styleId="ListLabel1872">
    <w:name w:val="ListLabel 1872"/>
    <w:qFormat/>
    <w:rsid w:val="009C6916"/>
    <w:rPr>
      <w:rFonts w:cs="Wingdings"/>
    </w:rPr>
  </w:style>
  <w:style w:type="character" w:customStyle="1" w:styleId="ListLabel1873">
    <w:name w:val="ListLabel 1873"/>
    <w:qFormat/>
    <w:rsid w:val="009C6916"/>
    <w:rPr>
      <w:b w:val="0"/>
      <w:i w:val="0"/>
      <w:sz w:val="23"/>
    </w:rPr>
  </w:style>
  <w:style w:type="character" w:customStyle="1" w:styleId="ListLabel1874">
    <w:name w:val="ListLabel 1874"/>
    <w:qFormat/>
    <w:rsid w:val="009C6916"/>
    <w:rPr>
      <w:b w:val="0"/>
      <w:i w:val="0"/>
      <w:sz w:val="23"/>
    </w:rPr>
  </w:style>
  <w:style w:type="character" w:customStyle="1" w:styleId="ListLabel1875">
    <w:name w:val="ListLabel 1875"/>
    <w:qFormat/>
    <w:rsid w:val="009C6916"/>
    <w:rPr>
      <w:b w:val="0"/>
      <w:i w:val="0"/>
      <w:sz w:val="23"/>
    </w:rPr>
  </w:style>
  <w:style w:type="character" w:customStyle="1" w:styleId="ListLabel1876">
    <w:name w:val="ListLabel 1876"/>
    <w:qFormat/>
    <w:rsid w:val="009C6916"/>
    <w:rPr>
      <w:b w:val="0"/>
      <w:i w:val="0"/>
      <w:sz w:val="23"/>
    </w:rPr>
  </w:style>
  <w:style w:type="character" w:customStyle="1" w:styleId="ListLabel1877">
    <w:name w:val="ListLabel 1877"/>
    <w:qFormat/>
    <w:rsid w:val="009C6916"/>
    <w:rPr>
      <w:b w:val="0"/>
      <w:i w:val="0"/>
      <w:sz w:val="23"/>
    </w:rPr>
  </w:style>
  <w:style w:type="character" w:customStyle="1" w:styleId="ListLabel1878">
    <w:name w:val="ListLabel 1878"/>
    <w:qFormat/>
    <w:rsid w:val="009C6916"/>
    <w:rPr>
      <w:b w:val="0"/>
      <w:i w:val="0"/>
      <w:sz w:val="23"/>
    </w:rPr>
  </w:style>
  <w:style w:type="character" w:customStyle="1" w:styleId="ListLabel1879">
    <w:name w:val="ListLabel 1879"/>
    <w:qFormat/>
    <w:rsid w:val="009C6916"/>
    <w:rPr>
      <w:b w:val="0"/>
      <w:i w:val="0"/>
      <w:sz w:val="23"/>
    </w:rPr>
  </w:style>
  <w:style w:type="character" w:customStyle="1" w:styleId="ListLabel1880">
    <w:name w:val="ListLabel 1880"/>
    <w:qFormat/>
    <w:rsid w:val="009C6916"/>
    <w:rPr>
      <w:b w:val="0"/>
      <w:i w:val="0"/>
      <w:sz w:val="23"/>
    </w:rPr>
  </w:style>
  <w:style w:type="character" w:customStyle="1" w:styleId="ListLabel1881">
    <w:name w:val="ListLabel 1881"/>
    <w:qFormat/>
    <w:rsid w:val="009C6916"/>
    <w:rPr>
      <w:color w:val="00000A"/>
    </w:rPr>
  </w:style>
  <w:style w:type="character" w:customStyle="1" w:styleId="ListLabel1882">
    <w:name w:val="ListLabel 1882"/>
    <w:qFormat/>
    <w:rsid w:val="009C6916"/>
    <w:rPr>
      <w:rFonts w:cs="Symbol"/>
      <w:b/>
      <w:sz w:val="20"/>
    </w:rPr>
  </w:style>
  <w:style w:type="character" w:customStyle="1" w:styleId="ListLabel1883">
    <w:name w:val="ListLabel 1883"/>
    <w:qFormat/>
    <w:rsid w:val="009C6916"/>
    <w:rPr>
      <w:rFonts w:cs="Courier New"/>
    </w:rPr>
  </w:style>
  <w:style w:type="character" w:customStyle="1" w:styleId="ListLabel1884">
    <w:name w:val="ListLabel 1884"/>
    <w:qFormat/>
    <w:rsid w:val="009C6916"/>
    <w:rPr>
      <w:rFonts w:cs="Wingdings"/>
    </w:rPr>
  </w:style>
  <w:style w:type="character" w:customStyle="1" w:styleId="ListLabel1885">
    <w:name w:val="ListLabel 1885"/>
    <w:qFormat/>
    <w:rsid w:val="009C6916"/>
    <w:rPr>
      <w:rFonts w:cs="Symbol"/>
    </w:rPr>
  </w:style>
  <w:style w:type="character" w:customStyle="1" w:styleId="ListLabel1886">
    <w:name w:val="ListLabel 1886"/>
    <w:qFormat/>
    <w:rsid w:val="009C6916"/>
    <w:rPr>
      <w:rFonts w:cs="Courier New"/>
    </w:rPr>
  </w:style>
  <w:style w:type="character" w:customStyle="1" w:styleId="ListLabel1887">
    <w:name w:val="ListLabel 1887"/>
    <w:qFormat/>
    <w:rsid w:val="009C6916"/>
    <w:rPr>
      <w:rFonts w:cs="Wingdings"/>
    </w:rPr>
  </w:style>
  <w:style w:type="character" w:customStyle="1" w:styleId="ListLabel1888">
    <w:name w:val="ListLabel 1888"/>
    <w:qFormat/>
    <w:rsid w:val="009C6916"/>
    <w:rPr>
      <w:rFonts w:cs="Symbol"/>
    </w:rPr>
  </w:style>
  <w:style w:type="character" w:customStyle="1" w:styleId="ListLabel1889">
    <w:name w:val="ListLabel 1889"/>
    <w:qFormat/>
    <w:rsid w:val="009C6916"/>
    <w:rPr>
      <w:rFonts w:cs="Courier New"/>
    </w:rPr>
  </w:style>
  <w:style w:type="character" w:customStyle="1" w:styleId="ListLabel1890">
    <w:name w:val="ListLabel 1890"/>
    <w:qFormat/>
    <w:rsid w:val="009C6916"/>
    <w:rPr>
      <w:rFonts w:cs="Wingdings"/>
    </w:rPr>
  </w:style>
  <w:style w:type="character" w:customStyle="1" w:styleId="ListLabel1891">
    <w:name w:val="ListLabel 1891"/>
    <w:qFormat/>
    <w:rsid w:val="009C6916"/>
    <w:rPr>
      <w:rFonts w:cs="Wingdings"/>
    </w:rPr>
  </w:style>
  <w:style w:type="character" w:customStyle="1" w:styleId="ListLabel1892">
    <w:name w:val="ListLabel 1892"/>
    <w:qFormat/>
    <w:rsid w:val="009C6916"/>
    <w:rPr>
      <w:rFonts w:cs="Courier New"/>
    </w:rPr>
  </w:style>
  <w:style w:type="character" w:customStyle="1" w:styleId="ListLabel1893">
    <w:name w:val="ListLabel 1893"/>
    <w:qFormat/>
    <w:rsid w:val="009C6916"/>
    <w:rPr>
      <w:rFonts w:cs="Wingdings"/>
    </w:rPr>
  </w:style>
  <w:style w:type="character" w:customStyle="1" w:styleId="ListLabel1894">
    <w:name w:val="ListLabel 1894"/>
    <w:qFormat/>
    <w:rsid w:val="009C6916"/>
    <w:rPr>
      <w:rFonts w:cs="Symbol"/>
    </w:rPr>
  </w:style>
  <w:style w:type="character" w:customStyle="1" w:styleId="ListLabel1895">
    <w:name w:val="ListLabel 1895"/>
    <w:qFormat/>
    <w:rsid w:val="009C6916"/>
    <w:rPr>
      <w:rFonts w:cs="Courier New"/>
    </w:rPr>
  </w:style>
  <w:style w:type="character" w:customStyle="1" w:styleId="ListLabel1896">
    <w:name w:val="ListLabel 1896"/>
    <w:qFormat/>
    <w:rsid w:val="009C6916"/>
    <w:rPr>
      <w:rFonts w:cs="Wingdings"/>
    </w:rPr>
  </w:style>
  <w:style w:type="character" w:customStyle="1" w:styleId="ListLabel1897">
    <w:name w:val="ListLabel 1897"/>
    <w:qFormat/>
    <w:rsid w:val="009C6916"/>
    <w:rPr>
      <w:rFonts w:cs="Symbol"/>
    </w:rPr>
  </w:style>
  <w:style w:type="character" w:customStyle="1" w:styleId="ListLabel1898">
    <w:name w:val="ListLabel 1898"/>
    <w:qFormat/>
    <w:rsid w:val="009C6916"/>
    <w:rPr>
      <w:rFonts w:cs="Courier New"/>
    </w:rPr>
  </w:style>
  <w:style w:type="character" w:customStyle="1" w:styleId="ListLabel1899">
    <w:name w:val="ListLabel 1899"/>
    <w:qFormat/>
    <w:rsid w:val="009C6916"/>
    <w:rPr>
      <w:rFonts w:cs="Wingdings"/>
    </w:rPr>
  </w:style>
  <w:style w:type="character" w:customStyle="1" w:styleId="ListLabel1900">
    <w:name w:val="ListLabel 1900"/>
    <w:qFormat/>
    <w:rsid w:val="009C6916"/>
    <w:rPr>
      <w:color w:val="00000A"/>
    </w:rPr>
  </w:style>
  <w:style w:type="character" w:customStyle="1" w:styleId="ListLabel1901">
    <w:name w:val="ListLabel 1901"/>
    <w:qFormat/>
    <w:rsid w:val="009C6916"/>
    <w:rPr>
      <w:rFonts w:ascii="Arial" w:hAnsi="Arial"/>
      <w:b/>
      <w:color w:val="000000"/>
      <w:sz w:val="20"/>
    </w:rPr>
  </w:style>
  <w:style w:type="character" w:customStyle="1" w:styleId="ListLabel1902">
    <w:name w:val="ListLabel 1902"/>
    <w:qFormat/>
    <w:rsid w:val="009C6916"/>
    <w:rPr>
      <w:rFonts w:ascii="Arial" w:hAnsi="Arial"/>
      <w:color w:val="00000A"/>
      <w:sz w:val="20"/>
    </w:rPr>
  </w:style>
  <w:style w:type="character" w:customStyle="1" w:styleId="ListLabel1903">
    <w:name w:val="ListLabel 1903"/>
    <w:qFormat/>
    <w:rsid w:val="009C6916"/>
    <w:rPr>
      <w:rFonts w:eastAsia="Calibri"/>
      <w:b/>
      <w:color w:val="00000A"/>
      <w:sz w:val="20"/>
      <w:szCs w:val="20"/>
      <w:lang w:val="pt-BR" w:eastAsia="en-US" w:bidi="ar-SA"/>
    </w:rPr>
  </w:style>
  <w:style w:type="character" w:customStyle="1" w:styleId="ListLabel1904">
    <w:name w:val="ListLabel 1904"/>
    <w:qFormat/>
    <w:rsid w:val="009C6916"/>
    <w:rPr>
      <w:color w:val="00000A"/>
    </w:rPr>
  </w:style>
  <w:style w:type="character" w:customStyle="1" w:styleId="ListLabel1905">
    <w:name w:val="ListLabel 1905"/>
    <w:qFormat/>
    <w:rsid w:val="009C6916"/>
    <w:rPr>
      <w:rFonts w:cs="Courier New"/>
    </w:rPr>
  </w:style>
  <w:style w:type="character" w:customStyle="1" w:styleId="ListLabel1906">
    <w:name w:val="ListLabel 1906"/>
    <w:qFormat/>
    <w:rsid w:val="009C6916"/>
    <w:rPr>
      <w:rFonts w:cs="Courier New"/>
    </w:rPr>
  </w:style>
  <w:style w:type="character" w:customStyle="1" w:styleId="ListLabel1907">
    <w:name w:val="ListLabel 1907"/>
    <w:qFormat/>
    <w:rsid w:val="009C6916"/>
    <w:rPr>
      <w:rFonts w:cs="Wingdings"/>
    </w:rPr>
  </w:style>
  <w:style w:type="character" w:customStyle="1" w:styleId="ListLabel1908">
    <w:name w:val="ListLabel 1908"/>
    <w:qFormat/>
    <w:rsid w:val="009C6916"/>
    <w:rPr>
      <w:rFonts w:cs="Symbol"/>
    </w:rPr>
  </w:style>
  <w:style w:type="character" w:customStyle="1" w:styleId="ListLabel1909">
    <w:name w:val="ListLabel 1909"/>
    <w:qFormat/>
    <w:rsid w:val="009C6916"/>
    <w:rPr>
      <w:rFonts w:cs="Courier New"/>
    </w:rPr>
  </w:style>
  <w:style w:type="character" w:customStyle="1" w:styleId="ListLabel1910">
    <w:name w:val="ListLabel 1910"/>
    <w:qFormat/>
    <w:rsid w:val="009C6916"/>
    <w:rPr>
      <w:rFonts w:cs="Wingdings"/>
    </w:rPr>
  </w:style>
  <w:style w:type="character" w:customStyle="1" w:styleId="ListLabel1911">
    <w:name w:val="ListLabel 1911"/>
    <w:qFormat/>
    <w:rsid w:val="009C6916"/>
    <w:rPr>
      <w:rFonts w:cs="Symbol"/>
    </w:rPr>
  </w:style>
  <w:style w:type="character" w:customStyle="1" w:styleId="ListLabel1912">
    <w:name w:val="ListLabel 1912"/>
    <w:qFormat/>
    <w:rsid w:val="009C6916"/>
    <w:rPr>
      <w:rFonts w:cs="Courier New"/>
    </w:rPr>
  </w:style>
  <w:style w:type="character" w:customStyle="1" w:styleId="ListLabel1913">
    <w:name w:val="ListLabel 1913"/>
    <w:qFormat/>
    <w:rsid w:val="009C6916"/>
    <w:rPr>
      <w:rFonts w:cs="Wingdings"/>
    </w:rPr>
  </w:style>
  <w:style w:type="character" w:customStyle="1" w:styleId="ListLabel1914">
    <w:name w:val="ListLabel 1914"/>
    <w:qFormat/>
    <w:rsid w:val="009C6916"/>
    <w:rPr>
      <w:rFonts w:ascii="Calibri" w:hAnsi="Calibri"/>
      <w:b w:val="0"/>
      <w:i w:val="0"/>
      <w:sz w:val="23"/>
    </w:rPr>
  </w:style>
  <w:style w:type="character" w:customStyle="1" w:styleId="ListLabel1915">
    <w:name w:val="ListLabel 1915"/>
    <w:qFormat/>
    <w:rsid w:val="009C6916"/>
    <w:rPr>
      <w:b w:val="0"/>
      <w:i w:val="0"/>
      <w:sz w:val="20"/>
    </w:rPr>
  </w:style>
  <w:style w:type="character" w:customStyle="1" w:styleId="ListLabel1916">
    <w:name w:val="ListLabel 1916"/>
    <w:qFormat/>
    <w:rsid w:val="009C6916"/>
    <w:rPr>
      <w:rFonts w:cs="Courier New"/>
    </w:rPr>
  </w:style>
  <w:style w:type="character" w:customStyle="1" w:styleId="ListLabel1917">
    <w:name w:val="ListLabel 1917"/>
    <w:qFormat/>
    <w:rsid w:val="009C6916"/>
    <w:rPr>
      <w:rFonts w:cs="Wingdings"/>
    </w:rPr>
  </w:style>
  <w:style w:type="character" w:customStyle="1" w:styleId="ListLabel1918">
    <w:name w:val="ListLabel 1918"/>
    <w:qFormat/>
    <w:rsid w:val="009C6916"/>
    <w:rPr>
      <w:rFonts w:cs="Symbol"/>
    </w:rPr>
  </w:style>
  <w:style w:type="character" w:customStyle="1" w:styleId="ListLabel1919">
    <w:name w:val="ListLabel 1919"/>
    <w:qFormat/>
    <w:rsid w:val="009C6916"/>
    <w:rPr>
      <w:rFonts w:cs="Courier New"/>
    </w:rPr>
  </w:style>
  <w:style w:type="character" w:customStyle="1" w:styleId="ListLabel1920">
    <w:name w:val="ListLabel 1920"/>
    <w:qFormat/>
    <w:rsid w:val="009C6916"/>
    <w:rPr>
      <w:rFonts w:cs="Wingdings"/>
    </w:rPr>
  </w:style>
  <w:style w:type="character" w:customStyle="1" w:styleId="ListLabel1921">
    <w:name w:val="ListLabel 1921"/>
    <w:qFormat/>
    <w:rsid w:val="009C6916"/>
    <w:rPr>
      <w:rFonts w:cs="Symbol"/>
    </w:rPr>
  </w:style>
  <w:style w:type="character" w:customStyle="1" w:styleId="ListLabel1922">
    <w:name w:val="ListLabel 1922"/>
    <w:qFormat/>
    <w:rsid w:val="009C6916"/>
    <w:rPr>
      <w:rFonts w:cs="Courier New"/>
    </w:rPr>
  </w:style>
  <w:style w:type="character" w:customStyle="1" w:styleId="ListLabel1923">
    <w:name w:val="ListLabel 1923"/>
    <w:qFormat/>
    <w:rsid w:val="009C6916"/>
    <w:rPr>
      <w:rFonts w:cs="Wingdings"/>
    </w:rPr>
  </w:style>
  <w:style w:type="character" w:customStyle="1" w:styleId="ListLabel1924">
    <w:name w:val="ListLabel 1924"/>
    <w:qFormat/>
    <w:rsid w:val="009C6916"/>
    <w:rPr>
      <w:rFonts w:cs="Courier New"/>
    </w:rPr>
  </w:style>
  <w:style w:type="character" w:customStyle="1" w:styleId="ListLabel1925">
    <w:name w:val="ListLabel 1925"/>
    <w:qFormat/>
    <w:rsid w:val="009C6916"/>
    <w:rPr>
      <w:rFonts w:cs="Courier New"/>
    </w:rPr>
  </w:style>
  <w:style w:type="character" w:customStyle="1" w:styleId="ListLabel1926">
    <w:name w:val="ListLabel 1926"/>
    <w:qFormat/>
    <w:rsid w:val="009C6916"/>
    <w:rPr>
      <w:rFonts w:cs="Wingdings"/>
    </w:rPr>
  </w:style>
  <w:style w:type="character" w:customStyle="1" w:styleId="ListLabel1927">
    <w:name w:val="ListLabel 1927"/>
    <w:qFormat/>
    <w:rsid w:val="009C6916"/>
    <w:rPr>
      <w:rFonts w:cs="Symbol"/>
    </w:rPr>
  </w:style>
  <w:style w:type="character" w:customStyle="1" w:styleId="ListLabel1928">
    <w:name w:val="ListLabel 1928"/>
    <w:qFormat/>
    <w:rsid w:val="009C6916"/>
    <w:rPr>
      <w:rFonts w:cs="Courier New"/>
    </w:rPr>
  </w:style>
  <w:style w:type="character" w:customStyle="1" w:styleId="ListLabel1929">
    <w:name w:val="ListLabel 1929"/>
    <w:qFormat/>
    <w:rsid w:val="009C6916"/>
    <w:rPr>
      <w:rFonts w:cs="Wingdings"/>
    </w:rPr>
  </w:style>
  <w:style w:type="character" w:customStyle="1" w:styleId="ListLabel1930">
    <w:name w:val="ListLabel 1930"/>
    <w:qFormat/>
    <w:rsid w:val="009C6916"/>
    <w:rPr>
      <w:rFonts w:cs="Symbol"/>
    </w:rPr>
  </w:style>
  <w:style w:type="character" w:customStyle="1" w:styleId="ListLabel1931">
    <w:name w:val="ListLabel 1931"/>
    <w:qFormat/>
    <w:rsid w:val="009C6916"/>
    <w:rPr>
      <w:rFonts w:cs="Courier New"/>
    </w:rPr>
  </w:style>
  <w:style w:type="character" w:customStyle="1" w:styleId="ListLabel1932">
    <w:name w:val="ListLabel 1932"/>
    <w:qFormat/>
    <w:rsid w:val="009C6916"/>
    <w:rPr>
      <w:rFonts w:cs="Wingdings"/>
    </w:rPr>
  </w:style>
  <w:style w:type="character" w:customStyle="1" w:styleId="ListLabel1933">
    <w:name w:val="ListLabel 1933"/>
    <w:qFormat/>
    <w:rsid w:val="009C6916"/>
    <w:rPr>
      <w:rFonts w:cs="Courier New"/>
    </w:rPr>
  </w:style>
  <w:style w:type="character" w:customStyle="1" w:styleId="ListLabel1934">
    <w:name w:val="ListLabel 1934"/>
    <w:qFormat/>
    <w:rsid w:val="009C6916"/>
    <w:rPr>
      <w:rFonts w:cs="Courier New"/>
    </w:rPr>
  </w:style>
  <w:style w:type="character" w:customStyle="1" w:styleId="ListLabel1935">
    <w:name w:val="ListLabel 1935"/>
    <w:qFormat/>
    <w:rsid w:val="009C6916"/>
    <w:rPr>
      <w:rFonts w:cs="Wingdings"/>
    </w:rPr>
  </w:style>
  <w:style w:type="character" w:customStyle="1" w:styleId="ListLabel1936">
    <w:name w:val="ListLabel 1936"/>
    <w:qFormat/>
    <w:rsid w:val="009C6916"/>
    <w:rPr>
      <w:rFonts w:cs="Symbol"/>
    </w:rPr>
  </w:style>
  <w:style w:type="character" w:customStyle="1" w:styleId="ListLabel1937">
    <w:name w:val="ListLabel 1937"/>
    <w:qFormat/>
    <w:rsid w:val="009C6916"/>
    <w:rPr>
      <w:rFonts w:cs="Courier New"/>
    </w:rPr>
  </w:style>
  <w:style w:type="character" w:customStyle="1" w:styleId="ListLabel1938">
    <w:name w:val="ListLabel 1938"/>
    <w:qFormat/>
    <w:rsid w:val="009C6916"/>
    <w:rPr>
      <w:rFonts w:cs="Wingdings"/>
    </w:rPr>
  </w:style>
  <w:style w:type="character" w:customStyle="1" w:styleId="ListLabel1939">
    <w:name w:val="ListLabel 1939"/>
    <w:qFormat/>
    <w:rsid w:val="009C6916"/>
    <w:rPr>
      <w:rFonts w:cs="Symbol"/>
    </w:rPr>
  </w:style>
  <w:style w:type="character" w:customStyle="1" w:styleId="ListLabel1940">
    <w:name w:val="ListLabel 1940"/>
    <w:qFormat/>
    <w:rsid w:val="009C6916"/>
    <w:rPr>
      <w:rFonts w:cs="Courier New"/>
    </w:rPr>
  </w:style>
  <w:style w:type="character" w:customStyle="1" w:styleId="ListLabel1941">
    <w:name w:val="ListLabel 1941"/>
    <w:qFormat/>
    <w:rsid w:val="009C6916"/>
    <w:rPr>
      <w:rFonts w:cs="Wingdings"/>
    </w:rPr>
  </w:style>
  <w:style w:type="character" w:customStyle="1" w:styleId="ListLabel1942">
    <w:name w:val="ListLabel 1942"/>
    <w:qFormat/>
    <w:rsid w:val="009C6916"/>
    <w:rPr>
      <w:rFonts w:cs="Courier New"/>
    </w:rPr>
  </w:style>
  <w:style w:type="character" w:customStyle="1" w:styleId="ListLabel1943">
    <w:name w:val="ListLabel 1943"/>
    <w:qFormat/>
    <w:rsid w:val="009C6916"/>
    <w:rPr>
      <w:rFonts w:cs="Courier New"/>
    </w:rPr>
  </w:style>
  <w:style w:type="character" w:customStyle="1" w:styleId="ListLabel1944">
    <w:name w:val="ListLabel 1944"/>
    <w:qFormat/>
    <w:rsid w:val="009C6916"/>
    <w:rPr>
      <w:rFonts w:cs="Wingdings"/>
    </w:rPr>
  </w:style>
  <w:style w:type="character" w:customStyle="1" w:styleId="ListLabel1945">
    <w:name w:val="ListLabel 1945"/>
    <w:qFormat/>
    <w:rsid w:val="009C6916"/>
    <w:rPr>
      <w:rFonts w:cs="Symbol"/>
    </w:rPr>
  </w:style>
  <w:style w:type="character" w:customStyle="1" w:styleId="ListLabel1946">
    <w:name w:val="ListLabel 1946"/>
    <w:qFormat/>
    <w:rsid w:val="009C6916"/>
    <w:rPr>
      <w:rFonts w:cs="Courier New"/>
    </w:rPr>
  </w:style>
  <w:style w:type="character" w:customStyle="1" w:styleId="ListLabel1947">
    <w:name w:val="ListLabel 1947"/>
    <w:qFormat/>
    <w:rsid w:val="009C6916"/>
    <w:rPr>
      <w:rFonts w:cs="Wingdings"/>
    </w:rPr>
  </w:style>
  <w:style w:type="character" w:customStyle="1" w:styleId="ListLabel1948">
    <w:name w:val="ListLabel 1948"/>
    <w:qFormat/>
    <w:rsid w:val="009C6916"/>
    <w:rPr>
      <w:rFonts w:cs="Symbol"/>
    </w:rPr>
  </w:style>
  <w:style w:type="character" w:customStyle="1" w:styleId="ListLabel1949">
    <w:name w:val="ListLabel 1949"/>
    <w:qFormat/>
    <w:rsid w:val="009C6916"/>
    <w:rPr>
      <w:rFonts w:cs="Courier New"/>
    </w:rPr>
  </w:style>
  <w:style w:type="character" w:customStyle="1" w:styleId="ListLabel1950">
    <w:name w:val="ListLabel 1950"/>
    <w:qFormat/>
    <w:rsid w:val="009C6916"/>
    <w:rPr>
      <w:rFonts w:cs="Wingdings"/>
    </w:rPr>
  </w:style>
  <w:style w:type="character" w:customStyle="1" w:styleId="ListLabel1951">
    <w:name w:val="ListLabel 1951"/>
    <w:qFormat/>
    <w:rsid w:val="009C6916"/>
    <w:rPr>
      <w:b w:val="0"/>
      <w:i w:val="0"/>
      <w:sz w:val="23"/>
    </w:rPr>
  </w:style>
  <w:style w:type="character" w:customStyle="1" w:styleId="ListLabel1952">
    <w:name w:val="ListLabel 1952"/>
    <w:qFormat/>
    <w:rsid w:val="009C6916"/>
    <w:rPr>
      <w:rFonts w:cs="Courier New"/>
    </w:rPr>
  </w:style>
  <w:style w:type="character" w:customStyle="1" w:styleId="ListLabel1953">
    <w:name w:val="ListLabel 1953"/>
    <w:qFormat/>
    <w:rsid w:val="009C6916"/>
    <w:rPr>
      <w:rFonts w:cs="Courier New"/>
    </w:rPr>
  </w:style>
  <w:style w:type="character" w:customStyle="1" w:styleId="ListLabel1954">
    <w:name w:val="ListLabel 1954"/>
    <w:qFormat/>
    <w:rsid w:val="009C6916"/>
    <w:rPr>
      <w:rFonts w:cs="Wingdings"/>
    </w:rPr>
  </w:style>
  <w:style w:type="character" w:customStyle="1" w:styleId="ListLabel1955">
    <w:name w:val="ListLabel 1955"/>
    <w:qFormat/>
    <w:rsid w:val="009C6916"/>
    <w:rPr>
      <w:rFonts w:cs="Symbol"/>
    </w:rPr>
  </w:style>
  <w:style w:type="character" w:customStyle="1" w:styleId="ListLabel1956">
    <w:name w:val="ListLabel 1956"/>
    <w:qFormat/>
    <w:rsid w:val="009C6916"/>
    <w:rPr>
      <w:rFonts w:cs="Courier New"/>
    </w:rPr>
  </w:style>
  <w:style w:type="character" w:customStyle="1" w:styleId="ListLabel1957">
    <w:name w:val="ListLabel 1957"/>
    <w:qFormat/>
    <w:rsid w:val="009C6916"/>
    <w:rPr>
      <w:rFonts w:cs="Wingdings"/>
    </w:rPr>
  </w:style>
  <w:style w:type="character" w:customStyle="1" w:styleId="ListLabel1958">
    <w:name w:val="ListLabel 1958"/>
    <w:qFormat/>
    <w:rsid w:val="009C6916"/>
    <w:rPr>
      <w:rFonts w:cs="Symbol"/>
    </w:rPr>
  </w:style>
  <w:style w:type="character" w:customStyle="1" w:styleId="ListLabel1959">
    <w:name w:val="ListLabel 1959"/>
    <w:qFormat/>
    <w:rsid w:val="009C6916"/>
    <w:rPr>
      <w:rFonts w:cs="Courier New"/>
    </w:rPr>
  </w:style>
  <w:style w:type="character" w:customStyle="1" w:styleId="ListLabel1960">
    <w:name w:val="ListLabel 1960"/>
    <w:qFormat/>
    <w:rsid w:val="009C6916"/>
    <w:rPr>
      <w:rFonts w:cs="Wingdings"/>
    </w:rPr>
  </w:style>
  <w:style w:type="character" w:customStyle="1" w:styleId="ListLabel1961">
    <w:name w:val="ListLabel 1961"/>
    <w:qFormat/>
    <w:rsid w:val="009C6916"/>
    <w:rPr>
      <w:b w:val="0"/>
      <w:i w:val="0"/>
      <w:sz w:val="23"/>
    </w:rPr>
  </w:style>
  <w:style w:type="character" w:customStyle="1" w:styleId="ListLabel1962">
    <w:name w:val="ListLabel 1962"/>
    <w:qFormat/>
    <w:rsid w:val="009C6916"/>
    <w:rPr>
      <w:b w:val="0"/>
      <w:i w:val="0"/>
      <w:sz w:val="23"/>
    </w:rPr>
  </w:style>
  <w:style w:type="character" w:customStyle="1" w:styleId="ListLabel1963">
    <w:name w:val="ListLabel 1963"/>
    <w:qFormat/>
    <w:rsid w:val="009C6916"/>
    <w:rPr>
      <w:b w:val="0"/>
      <w:i w:val="0"/>
      <w:sz w:val="23"/>
    </w:rPr>
  </w:style>
  <w:style w:type="character" w:customStyle="1" w:styleId="ListLabel1964">
    <w:name w:val="ListLabel 1964"/>
    <w:qFormat/>
    <w:rsid w:val="009C6916"/>
    <w:rPr>
      <w:b w:val="0"/>
      <w:i w:val="0"/>
      <w:sz w:val="23"/>
    </w:rPr>
  </w:style>
  <w:style w:type="character" w:customStyle="1" w:styleId="ListLabel1965">
    <w:name w:val="ListLabel 1965"/>
    <w:qFormat/>
    <w:rsid w:val="009C6916"/>
    <w:rPr>
      <w:b w:val="0"/>
      <w:i w:val="0"/>
      <w:sz w:val="23"/>
    </w:rPr>
  </w:style>
  <w:style w:type="character" w:customStyle="1" w:styleId="ListLabel1966">
    <w:name w:val="ListLabel 1966"/>
    <w:qFormat/>
    <w:rsid w:val="009C6916"/>
    <w:rPr>
      <w:b w:val="0"/>
      <w:i w:val="0"/>
      <w:sz w:val="23"/>
    </w:rPr>
  </w:style>
  <w:style w:type="character" w:customStyle="1" w:styleId="ListLabel1967">
    <w:name w:val="ListLabel 1967"/>
    <w:qFormat/>
    <w:rsid w:val="009C6916"/>
    <w:rPr>
      <w:b w:val="0"/>
      <w:i w:val="0"/>
      <w:sz w:val="23"/>
    </w:rPr>
  </w:style>
  <w:style w:type="character" w:customStyle="1" w:styleId="ListLabel1968">
    <w:name w:val="ListLabel 1968"/>
    <w:qFormat/>
    <w:rsid w:val="009C6916"/>
    <w:rPr>
      <w:b w:val="0"/>
      <w:i w:val="0"/>
      <w:sz w:val="23"/>
    </w:rPr>
  </w:style>
  <w:style w:type="character" w:customStyle="1" w:styleId="ListLabel1969">
    <w:name w:val="ListLabel 1969"/>
    <w:qFormat/>
    <w:rsid w:val="009C6916"/>
    <w:rPr>
      <w:color w:val="00000A"/>
    </w:rPr>
  </w:style>
  <w:style w:type="character" w:customStyle="1" w:styleId="ListLabel1970">
    <w:name w:val="ListLabel 1970"/>
    <w:qFormat/>
    <w:rsid w:val="009C6916"/>
    <w:rPr>
      <w:rFonts w:cs="Symbol"/>
      <w:b/>
      <w:sz w:val="20"/>
    </w:rPr>
  </w:style>
  <w:style w:type="character" w:customStyle="1" w:styleId="ListLabel1971">
    <w:name w:val="ListLabel 1971"/>
    <w:qFormat/>
    <w:rsid w:val="009C6916"/>
    <w:rPr>
      <w:rFonts w:cs="Courier New"/>
    </w:rPr>
  </w:style>
  <w:style w:type="character" w:customStyle="1" w:styleId="ListLabel1972">
    <w:name w:val="ListLabel 1972"/>
    <w:qFormat/>
    <w:rsid w:val="009C6916"/>
    <w:rPr>
      <w:rFonts w:cs="Wingdings"/>
    </w:rPr>
  </w:style>
  <w:style w:type="character" w:customStyle="1" w:styleId="ListLabel1973">
    <w:name w:val="ListLabel 1973"/>
    <w:qFormat/>
    <w:rsid w:val="009C6916"/>
    <w:rPr>
      <w:rFonts w:cs="Symbol"/>
    </w:rPr>
  </w:style>
  <w:style w:type="character" w:customStyle="1" w:styleId="ListLabel1974">
    <w:name w:val="ListLabel 1974"/>
    <w:qFormat/>
    <w:rsid w:val="009C6916"/>
    <w:rPr>
      <w:rFonts w:cs="Courier New"/>
    </w:rPr>
  </w:style>
  <w:style w:type="character" w:customStyle="1" w:styleId="ListLabel1975">
    <w:name w:val="ListLabel 1975"/>
    <w:qFormat/>
    <w:rsid w:val="009C6916"/>
    <w:rPr>
      <w:rFonts w:cs="Wingdings"/>
    </w:rPr>
  </w:style>
  <w:style w:type="character" w:customStyle="1" w:styleId="ListLabel1976">
    <w:name w:val="ListLabel 1976"/>
    <w:qFormat/>
    <w:rsid w:val="009C6916"/>
    <w:rPr>
      <w:rFonts w:cs="Symbol"/>
    </w:rPr>
  </w:style>
  <w:style w:type="character" w:customStyle="1" w:styleId="ListLabel1977">
    <w:name w:val="ListLabel 1977"/>
    <w:qFormat/>
    <w:rsid w:val="009C6916"/>
    <w:rPr>
      <w:rFonts w:cs="Courier New"/>
    </w:rPr>
  </w:style>
  <w:style w:type="character" w:customStyle="1" w:styleId="ListLabel1978">
    <w:name w:val="ListLabel 1978"/>
    <w:qFormat/>
    <w:rsid w:val="009C6916"/>
    <w:rPr>
      <w:rFonts w:cs="Wingdings"/>
    </w:rPr>
  </w:style>
  <w:style w:type="character" w:customStyle="1" w:styleId="ListLabel1979">
    <w:name w:val="ListLabel 1979"/>
    <w:qFormat/>
    <w:rsid w:val="009C6916"/>
    <w:rPr>
      <w:rFonts w:cs="Wingdings"/>
    </w:rPr>
  </w:style>
  <w:style w:type="character" w:customStyle="1" w:styleId="ListLabel1980">
    <w:name w:val="ListLabel 1980"/>
    <w:qFormat/>
    <w:rsid w:val="009C6916"/>
    <w:rPr>
      <w:rFonts w:cs="Courier New"/>
    </w:rPr>
  </w:style>
  <w:style w:type="character" w:customStyle="1" w:styleId="ListLabel1981">
    <w:name w:val="ListLabel 1981"/>
    <w:qFormat/>
    <w:rsid w:val="009C6916"/>
    <w:rPr>
      <w:rFonts w:cs="Wingdings"/>
    </w:rPr>
  </w:style>
  <w:style w:type="character" w:customStyle="1" w:styleId="ListLabel1982">
    <w:name w:val="ListLabel 1982"/>
    <w:qFormat/>
    <w:rsid w:val="009C6916"/>
    <w:rPr>
      <w:rFonts w:cs="Symbol"/>
    </w:rPr>
  </w:style>
  <w:style w:type="character" w:customStyle="1" w:styleId="ListLabel1983">
    <w:name w:val="ListLabel 1983"/>
    <w:qFormat/>
    <w:rsid w:val="009C6916"/>
    <w:rPr>
      <w:rFonts w:cs="Courier New"/>
    </w:rPr>
  </w:style>
  <w:style w:type="character" w:customStyle="1" w:styleId="ListLabel1984">
    <w:name w:val="ListLabel 1984"/>
    <w:qFormat/>
    <w:rsid w:val="009C6916"/>
    <w:rPr>
      <w:rFonts w:cs="Wingdings"/>
    </w:rPr>
  </w:style>
  <w:style w:type="character" w:customStyle="1" w:styleId="ListLabel1985">
    <w:name w:val="ListLabel 1985"/>
    <w:qFormat/>
    <w:rsid w:val="009C6916"/>
    <w:rPr>
      <w:rFonts w:cs="Symbol"/>
    </w:rPr>
  </w:style>
  <w:style w:type="character" w:customStyle="1" w:styleId="ListLabel1986">
    <w:name w:val="ListLabel 1986"/>
    <w:qFormat/>
    <w:rsid w:val="009C6916"/>
    <w:rPr>
      <w:rFonts w:cs="Courier New"/>
    </w:rPr>
  </w:style>
  <w:style w:type="character" w:customStyle="1" w:styleId="ListLabel1987">
    <w:name w:val="ListLabel 1987"/>
    <w:qFormat/>
    <w:rsid w:val="009C6916"/>
    <w:rPr>
      <w:rFonts w:cs="Wingdings"/>
    </w:rPr>
  </w:style>
  <w:style w:type="character" w:customStyle="1" w:styleId="ListLabel1988">
    <w:name w:val="ListLabel 1988"/>
    <w:qFormat/>
    <w:rsid w:val="009C6916"/>
    <w:rPr>
      <w:color w:val="00000A"/>
    </w:rPr>
  </w:style>
  <w:style w:type="character" w:customStyle="1" w:styleId="ListLabel1989">
    <w:name w:val="ListLabel 1989"/>
    <w:qFormat/>
    <w:rsid w:val="009C6916"/>
    <w:rPr>
      <w:rFonts w:ascii="Arial" w:hAnsi="Arial"/>
      <w:b/>
      <w:color w:val="000000"/>
      <w:sz w:val="20"/>
    </w:rPr>
  </w:style>
  <w:style w:type="character" w:customStyle="1" w:styleId="ListLabel1990">
    <w:name w:val="ListLabel 1990"/>
    <w:qFormat/>
    <w:rsid w:val="009C6916"/>
    <w:rPr>
      <w:rFonts w:ascii="Arial" w:hAnsi="Arial"/>
      <w:color w:val="00000A"/>
      <w:sz w:val="20"/>
    </w:rPr>
  </w:style>
  <w:style w:type="character" w:customStyle="1" w:styleId="ListLabel1991">
    <w:name w:val="ListLabel 1991"/>
    <w:qFormat/>
    <w:rsid w:val="009C6916"/>
    <w:rPr>
      <w:rFonts w:eastAsia="Calibri"/>
      <w:b/>
      <w:color w:val="00000A"/>
      <w:sz w:val="20"/>
      <w:szCs w:val="20"/>
      <w:lang w:val="pt-BR" w:eastAsia="en-US" w:bidi="ar-SA"/>
    </w:rPr>
  </w:style>
  <w:style w:type="character" w:customStyle="1" w:styleId="ListLabel1992">
    <w:name w:val="ListLabel 1992"/>
    <w:qFormat/>
    <w:rsid w:val="009C6916"/>
    <w:rPr>
      <w:color w:val="00000A"/>
    </w:rPr>
  </w:style>
  <w:style w:type="character" w:customStyle="1" w:styleId="ListLabel1993">
    <w:name w:val="ListLabel 1993"/>
    <w:qFormat/>
    <w:rsid w:val="009C6916"/>
    <w:rPr>
      <w:rFonts w:cs="Courier New"/>
    </w:rPr>
  </w:style>
  <w:style w:type="character" w:customStyle="1" w:styleId="ListLabel1994">
    <w:name w:val="ListLabel 1994"/>
    <w:qFormat/>
    <w:rsid w:val="009C6916"/>
    <w:rPr>
      <w:rFonts w:cs="Courier New"/>
    </w:rPr>
  </w:style>
  <w:style w:type="character" w:customStyle="1" w:styleId="ListLabel1995">
    <w:name w:val="ListLabel 1995"/>
    <w:qFormat/>
    <w:rsid w:val="009C6916"/>
    <w:rPr>
      <w:rFonts w:cs="Wingdings"/>
    </w:rPr>
  </w:style>
  <w:style w:type="character" w:customStyle="1" w:styleId="ListLabel1996">
    <w:name w:val="ListLabel 1996"/>
    <w:qFormat/>
    <w:rsid w:val="009C6916"/>
    <w:rPr>
      <w:rFonts w:cs="Symbol"/>
    </w:rPr>
  </w:style>
  <w:style w:type="character" w:customStyle="1" w:styleId="ListLabel1997">
    <w:name w:val="ListLabel 1997"/>
    <w:qFormat/>
    <w:rsid w:val="009C6916"/>
    <w:rPr>
      <w:rFonts w:cs="Courier New"/>
    </w:rPr>
  </w:style>
  <w:style w:type="character" w:customStyle="1" w:styleId="ListLabel1998">
    <w:name w:val="ListLabel 1998"/>
    <w:qFormat/>
    <w:rsid w:val="009C6916"/>
    <w:rPr>
      <w:rFonts w:cs="Wingdings"/>
    </w:rPr>
  </w:style>
  <w:style w:type="character" w:customStyle="1" w:styleId="ListLabel1999">
    <w:name w:val="ListLabel 1999"/>
    <w:qFormat/>
    <w:rsid w:val="009C6916"/>
    <w:rPr>
      <w:rFonts w:cs="Symbol"/>
    </w:rPr>
  </w:style>
  <w:style w:type="character" w:customStyle="1" w:styleId="ListLabel2000">
    <w:name w:val="ListLabel 2000"/>
    <w:qFormat/>
    <w:rsid w:val="009C6916"/>
    <w:rPr>
      <w:rFonts w:cs="Courier New"/>
    </w:rPr>
  </w:style>
  <w:style w:type="character" w:customStyle="1" w:styleId="ListLabel2001">
    <w:name w:val="ListLabel 2001"/>
    <w:qFormat/>
    <w:rsid w:val="009C6916"/>
    <w:rPr>
      <w:rFonts w:cs="Wingdings"/>
    </w:rPr>
  </w:style>
  <w:style w:type="character" w:customStyle="1" w:styleId="ListLabel2002">
    <w:name w:val="ListLabel 2002"/>
    <w:qFormat/>
    <w:rsid w:val="009C6916"/>
    <w:rPr>
      <w:rFonts w:ascii="Calibri" w:hAnsi="Calibri"/>
      <w:b w:val="0"/>
      <w:i w:val="0"/>
      <w:sz w:val="23"/>
    </w:rPr>
  </w:style>
  <w:style w:type="character" w:customStyle="1" w:styleId="ListLabel2003">
    <w:name w:val="ListLabel 2003"/>
    <w:qFormat/>
    <w:rsid w:val="009C6916"/>
    <w:rPr>
      <w:b w:val="0"/>
      <w:i w:val="0"/>
      <w:sz w:val="20"/>
    </w:rPr>
  </w:style>
  <w:style w:type="character" w:customStyle="1" w:styleId="ListLabel2004">
    <w:name w:val="ListLabel 2004"/>
    <w:qFormat/>
    <w:rsid w:val="009C6916"/>
    <w:rPr>
      <w:rFonts w:cs="Courier New"/>
    </w:rPr>
  </w:style>
  <w:style w:type="character" w:customStyle="1" w:styleId="ListLabel2005">
    <w:name w:val="ListLabel 2005"/>
    <w:qFormat/>
    <w:rsid w:val="009C6916"/>
    <w:rPr>
      <w:rFonts w:cs="Wingdings"/>
    </w:rPr>
  </w:style>
  <w:style w:type="character" w:customStyle="1" w:styleId="ListLabel2006">
    <w:name w:val="ListLabel 2006"/>
    <w:qFormat/>
    <w:rsid w:val="009C6916"/>
    <w:rPr>
      <w:rFonts w:cs="Symbol"/>
    </w:rPr>
  </w:style>
  <w:style w:type="character" w:customStyle="1" w:styleId="ListLabel2007">
    <w:name w:val="ListLabel 2007"/>
    <w:qFormat/>
    <w:rsid w:val="009C6916"/>
    <w:rPr>
      <w:rFonts w:cs="Courier New"/>
    </w:rPr>
  </w:style>
  <w:style w:type="character" w:customStyle="1" w:styleId="ListLabel2008">
    <w:name w:val="ListLabel 2008"/>
    <w:qFormat/>
    <w:rsid w:val="009C6916"/>
    <w:rPr>
      <w:rFonts w:cs="Wingdings"/>
    </w:rPr>
  </w:style>
  <w:style w:type="character" w:customStyle="1" w:styleId="ListLabel2009">
    <w:name w:val="ListLabel 2009"/>
    <w:qFormat/>
    <w:rsid w:val="009C6916"/>
    <w:rPr>
      <w:rFonts w:cs="Symbol"/>
    </w:rPr>
  </w:style>
  <w:style w:type="character" w:customStyle="1" w:styleId="ListLabel2010">
    <w:name w:val="ListLabel 2010"/>
    <w:qFormat/>
    <w:rsid w:val="009C6916"/>
    <w:rPr>
      <w:rFonts w:cs="Courier New"/>
    </w:rPr>
  </w:style>
  <w:style w:type="character" w:customStyle="1" w:styleId="ListLabel2011">
    <w:name w:val="ListLabel 2011"/>
    <w:qFormat/>
    <w:rsid w:val="009C6916"/>
    <w:rPr>
      <w:rFonts w:cs="Wingdings"/>
    </w:rPr>
  </w:style>
  <w:style w:type="character" w:customStyle="1" w:styleId="ListLabel2012">
    <w:name w:val="ListLabel 2012"/>
    <w:qFormat/>
    <w:rsid w:val="009C6916"/>
    <w:rPr>
      <w:rFonts w:cs="Courier New"/>
    </w:rPr>
  </w:style>
  <w:style w:type="character" w:customStyle="1" w:styleId="ListLabel2013">
    <w:name w:val="ListLabel 2013"/>
    <w:qFormat/>
    <w:rsid w:val="009C6916"/>
    <w:rPr>
      <w:rFonts w:cs="Courier New"/>
    </w:rPr>
  </w:style>
  <w:style w:type="character" w:customStyle="1" w:styleId="ListLabel2014">
    <w:name w:val="ListLabel 2014"/>
    <w:qFormat/>
    <w:rsid w:val="009C6916"/>
    <w:rPr>
      <w:rFonts w:cs="Wingdings"/>
    </w:rPr>
  </w:style>
  <w:style w:type="character" w:customStyle="1" w:styleId="ListLabel2015">
    <w:name w:val="ListLabel 2015"/>
    <w:qFormat/>
    <w:rsid w:val="009C6916"/>
    <w:rPr>
      <w:rFonts w:cs="Symbol"/>
    </w:rPr>
  </w:style>
  <w:style w:type="character" w:customStyle="1" w:styleId="ListLabel2016">
    <w:name w:val="ListLabel 2016"/>
    <w:qFormat/>
    <w:rsid w:val="009C6916"/>
    <w:rPr>
      <w:rFonts w:cs="Courier New"/>
    </w:rPr>
  </w:style>
  <w:style w:type="character" w:customStyle="1" w:styleId="ListLabel2017">
    <w:name w:val="ListLabel 2017"/>
    <w:qFormat/>
    <w:rsid w:val="009C6916"/>
    <w:rPr>
      <w:rFonts w:cs="Wingdings"/>
    </w:rPr>
  </w:style>
  <w:style w:type="character" w:customStyle="1" w:styleId="ListLabel2018">
    <w:name w:val="ListLabel 2018"/>
    <w:qFormat/>
    <w:rsid w:val="009C6916"/>
    <w:rPr>
      <w:rFonts w:cs="Symbol"/>
    </w:rPr>
  </w:style>
  <w:style w:type="character" w:customStyle="1" w:styleId="ListLabel2019">
    <w:name w:val="ListLabel 2019"/>
    <w:qFormat/>
    <w:rsid w:val="009C6916"/>
    <w:rPr>
      <w:rFonts w:cs="Courier New"/>
    </w:rPr>
  </w:style>
  <w:style w:type="character" w:customStyle="1" w:styleId="ListLabel2020">
    <w:name w:val="ListLabel 2020"/>
    <w:qFormat/>
    <w:rsid w:val="009C6916"/>
    <w:rPr>
      <w:rFonts w:cs="Wingdings"/>
    </w:rPr>
  </w:style>
  <w:style w:type="character" w:customStyle="1" w:styleId="ListLabel2021">
    <w:name w:val="ListLabel 2021"/>
    <w:qFormat/>
    <w:rsid w:val="009C6916"/>
    <w:rPr>
      <w:rFonts w:cs="Courier New"/>
    </w:rPr>
  </w:style>
  <w:style w:type="character" w:customStyle="1" w:styleId="ListLabel2022">
    <w:name w:val="ListLabel 2022"/>
    <w:qFormat/>
    <w:rsid w:val="009C6916"/>
    <w:rPr>
      <w:rFonts w:cs="Courier New"/>
    </w:rPr>
  </w:style>
  <w:style w:type="character" w:customStyle="1" w:styleId="ListLabel2023">
    <w:name w:val="ListLabel 2023"/>
    <w:qFormat/>
    <w:rsid w:val="009C6916"/>
    <w:rPr>
      <w:rFonts w:cs="Wingdings"/>
    </w:rPr>
  </w:style>
  <w:style w:type="character" w:customStyle="1" w:styleId="ListLabel2024">
    <w:name w:val="ListLabel 2024"/>
    <w:qFormat/>
    <w:rsid w:val="009C6916"/>
    <w:rPr>
      <w:rFonts w:cs="Symbol"/>
    </w:rPr>
  </w:style>
  <w:style w:type="character" w:customStyle="1" w:styleId="ListLabel2025">
    <w:name w:val="ListLabel 2025"/>
    <w:qFormat/>
    <w:rsid w:val="009C6916"/>
    <w:rPr>
      <w:rFonts w:cs="Courier New"/>
    </w:rPr>
  </w:style>
  <w:style w:type="character" w:customStyle="1" w:styleId="ListLabel2026">
    <w:name w:val="ListLabel 2026"/>
    <w:qFormat/>
    <w:rsid w:val="009C6916"/>
    <w:rPr>
      <w:rFonts w:cs="Wingdings"/>
    </w:rPr>
  </w:style>
  <w:style w:type="character" w:customStyle="1" w:styleId="ListLabel2027">
    <w:name w:val="ListLabel 2027"/>
    <w:qFormat/>
    <w:rsid w:val="009C6916"/>
    <w:rPr>
      <w:rFonts w:cs="Symbol"/>
    </w:rPr>
  </w:style>
  <w:style w:type="character" w:customStyle="1" w:styleId="ListLabel2028">
    <w:name w:val="ListLabel 2028"/>
    <w:qFormat/>
    <w:rsid w:val="009C6916"/>
    <w:rPr>
      <w:rFonts w:cs="Courier New"/>
    </w:rPr>
  </w:style>
  <w:style w:type="character" w:customStyle="1" w:styleId="ListLabel2029">
    <w:name w:val="ListLabel 2029"/>
    <w:qFormat/>
    <w:rsid w:val="009C6916"/>
    <w:rPr>
      <w:rFonts w:cs="Wingdings"/>
    </w:rPr>
  </w:style>
  <w:style w:type="character" w:customStyle="1" w:styleId="ListLabel2030">
    <w:name w:val="ListLabel 2030"/>
    <w:qFormat/>
    <w:rsid w:val="009C6916"/>
    <w:rPr>
      <w:rFonts w:cs="Courier New"/>
    </w:rPr>
  </w:style>
  <w:style w:type="character" w:customStyle="1" w:styleId="ListLabel2031">
    <w:name w:val="ListLabel 2031"/>
    <w:qFormat/>
    <w:rsid w:val="009C6916"/>
    <w:rPr>
      <w:rFonts w:cs="Courier New"/>
    </w:rPr>
  </w:style>
  <w:style w:type="character" w:customStyle="1" w:styleId="ListLabel2032">
    <w:name w:val="ListLabel 2032"/>
    <w:qFormat/>
    <w:rsid w:val="009C6916"/>
    <w:rPr>
      <w:rFonts w:cs="Wingdings"/>
    </w:rPr>
  </w:style>
  <w:style w:type="character" w:customStyle="1" w:styleId="ListLabel2033">
    <w:name w:val="ListLabel 2033"/>
    <w:qFormat/>
    <w:rsid w:val="009C6916"/>
    <w:rPr>
      <w:rFonts w:cs="Symbol"/>
    </w:rPr>
  </w:style>
  <w:style w:type="character" w:customStyle="1" w:styleId="ListLabel2034">
    <w:name w:val="ListLabel 2034"/>
    <w:qFormat/>
    <w:rsid w:val="009C6916"/>
    <w:rPr>
      <w:rFonts w:cs="Courier New"/>
    </w:rPr>
  </w:style>
  <w:style w:type="character" w:customStyle="1" w:styleId="ListLabel2035">
    <w:name w:val="ListLabel 2035"/>
    <w:qFormat/>
    <w:rsid w:val="009C6916"/>
    <w:rPr>
      <w:rFonts w:cs="Wingdings"/>
    </w:rPr>
  </w:style>
  <w:style w:type="character" w:customStyle="1" w:styleId="ListLabel2036">
    <w:name w:val="ListLabel 2036"/>
    <w:qFormat/>
    <w:rsid w:val="009C6916"/>
    <w:rPr>
      <w:rFonts w:cs="Symbol"/>
    </w:rPr>
  </w:style>
  <w:style w:type="character" w:customStyle="1" w:styleId="ListLabel2037">
    <w:name w:val="ListLabel 2037"/>
    <w:qFormat/>
    <w:rsid w:val="009C6916"/>
    <w:rPr>
      <w:rFonts w:cs="Courier New"/>
    </w:rPr>
  </w:style>
  <w:style w:type="character" w:customStyle="1" w:styleId="ListLabel2038">
    <w:name w:val="ListLabel 2038"/>
    <w:qFormat/>
    <w:rsid w:val="009C6916"/>
    <w:rPr>
      <w:rFonts w:cs="Wingdings"/>
    </w:rPr>
  </w:style>
  <w:style w:type="character" w:customStyle="1" w:styleId="ListLabel2039">
    <w:name w:val="ListLabel 2039"/>
    <w:qFormat/>
    <w:rsid w:val="009C6916"/>
    <w:rPr>
      <w:b w:val="0"/>
      <w:i w:val="0"/>
      <w:sz w:val="23"/>
    </w:rPr>
  </w:style>
  <w:style w:type="character" w:customStyle="1" w:styleId="ListLabel2040">
    <w:name w:val="ListLabel 2040"/>
    <w:qFormat/>
    <w:rsid w:val="009C6916"/>
    <w:rPr>
      <w:rFonts w:cs="Courier New"/>
    </w:rPr>
  </w:style>
  <w:style w:type="character" w:customStyle="1" w:styleId="ListLabel2041">
    <w:name w:val="ListLabel 2041"/>
    <w:qFormat/>
    <w:rsid w:val="009C6916"/>
    <w:rPr>
      <w:rFonts w:cs="Courier New"/>
    </w:rPr>
  </w:style>
  <w:style w:type="character" w:customStyle="1" w:styleId="ListLabel2042">
    <w:name w:val="ListLabel 2042"/>
    <w:qFormat/>
    <w:rsid w:val="009C6916"/>
    <w:rPr>
      <w:rFonts w:cs="Wingdings"/>
    </w:rPr>
  </w:style>
  <w:style w:type="character" w:customStyle="1" w:styleId="ListLabel2043">
    <w:name w:val="ListLabel 2043"/>
    <w:qFormat/>
    <w:rsid w:val="009C6916"/>
    <w:rPr>
      <w:rFonts w:cs="Symbol"/>
    </w:rPr>
  </w:style>
  <w:style w:type="character" w:customStyle="1" w:styleId="ListLabel2044">
    <w:name w:val="ListLabel 2044"/>
    <w:qFormat/>
    <w:rsid w:val="009C6916"/>
    <w:rPr>
      <w:rFonts w:cs="Courier New"/>
    </w:rPr>
  </w:style>
  <w:style w:type="character" w:customStyle="1" w:styleId="ListLabel2045">
    <w:name w:val="ListLabel 2045"/>
    <w:qFormat/>
    <w:rsid w:val="009C6916"/>
    <w:rPr>
      <w:rFonts w:cs="Wingdings"/>
    </w:rPr>
  </w:style>
  <w:style w:type="character" w:customStyle="1" w:styleId="ListLabel2046">
    <w:name w:val="ListLabel 2046"/>
    <w:qFormat/>
    <w:rsid w:val="009C6916"/>
    <w:rPr>
      <w:rFonts w:cs="Symbol"/>
    </w:rPr>
  </w:style>
  <w:style w:type="character" w:customStyle="1" w:styleId="ListLabel2047">
    <w:name w:val="ListLabel 2047"/>
    <w:qFormat/>
    <w:rsid w:val="009C6916"/>
    <w:rPr>
      <w:rFonts w:cs="Courier New"/>
    </w:rPr>
  </w:style>
  <w:style w:type="character" w:customStyle="1" w:styleId="ListLabel2048">
    <w:name w:val="ListLabel 2048"/>
    <w:qFormat/>
    <w:rsid w:val="009C6916"/>
    <w:rPr>
      <w:rFonts w:cs="Wingdings"/>
    </w:rPr>
  </w:style>
  <w:style w:type="character" w:customStyle="1" w:styleId="ListLabel2049">
    <w:name w:val="ListLabel 2049"/>
    <w:qFormat/>
    <w:rsid w:val="009C6916"/>
    <w:rPr>
      <w:b w:val="0"/>
      <w:i w:val="0"/>
      <w:sz w:val="23"/>
    </w:rPr>
  </w:style>
  <w:style w:type="character" w:customStyle="1" w:styleId="ListLabel2050">
    <w:name w:val="ListLabel 2050"/>
    <w:qFormat/>
    <w:rsid w:val="009C6916"/>
    <w:rPr>
      <w:b w:val="0"/>
      <w:i w:val="0"/>
      <w:sz w:val="23"/>
    </w:rPr>
  </w:style>
  <w:style w:type="character" w:customStyle="1" w:styleId="ListLabel2051">
    <w:name w:val="ListLabel 2051"/>
    <w:qFormat/>
    <w:rsid w:val="009C6916"/>
    <w:rPr>
      <w:b w:val="0"/>
      <w:i w:val="0"/>
      <w:sz w:val="23"/>
    </w:rPr>
  </w:style>
  <w:style w:type="character" w:customStyle="1" w:styleId="ListLabel2052">
    <w:name w:val="ListLabel 2052"/>
    <w:qFormat/>
    <w:rsid w:val="009C6916"/>
    <w:rPr>
      <w:b w:val="0"/>
      <w:i w:val="0"/>
      <w:sz w:val="23"/>
    </w:rPr>
  </w:style>
  <w:style w:type="character" w:customStyle="1" w:styleId="ListLabel2053">
    <w:name w:val="ListLabel 2053"/>
    <w:qFormat/>
    <w:rsid w:val="009C6916"/>
    <w:rPr>
      <w:b w:val="0"/>
      <w:i w:val="0"/>
      <w:sz w:val="23"/>
    </w:rPr>
  </w:style>
  <w:style w:type="character" w:customStyle="1" w:styleId="ListLabel2054">
    <w:name w:val="ListLabel 2054"/>
    <w:qFormat/>
    <w:rsid w:val="009C6916"/>
    <w:rPr>
      <w:b w:val="0"/>
      <w:i w:val="0"/>
      <w:sz w:val="23"/>
    </w:rPr>
  </w:style>
  <w:style w:type="character" w:customStyle="1" w:styleId="ListLabel2055">
    <w:name w:val="ListLabel 2055"/>
    <w:qFormat/>
    <w:rsid w:val="009C6916"/>
    <w:rPr>
      <w:b w:val="0"/>
      <w:i w:val="0"/>
      <w:sz w:val="23"/>
    </w:rPr>
  </w:style>
  <w:style w:type="character" w:customStyle="1" w:styleId="ListLabel2056">
    <w:name w:val="ListLabel 2056"/>
    <w:qFormat/>
    <w:rsid w:val="009C6916"/>
    <w:rPr>
      <w:b w:val="0"/>
      <w:i w:val="0"/>
      <w:sz w:val="23"/>
    </w:rPr>
  </w:style>
  <w:style w:type="character" w:customStyle="1" w:styleId="ListLabel2057">
    <w:name w:val="ListLabel 2057"/>
    <w:qFormat/>
    <w:rsid w:val="009C6916"/>
    <w:rPr>
      <w:color w:val="00000A"/>
    </w:rPr>
  </w:style>
  <w:style w:type="character" w:customStyle="1" w:styleId="ListLabel2058">
    <w:name w:val="ListLabel 2058"/>
    <w:qFormat/>
    <w:rsid w:val="009C6916"/>
    <w:rPr>
      <w:rFonts w:cs="Symbol"/>
      <w:b/>
      <w:sz w:val="20"/>
    </w:rPr>
  </w:style>
  <w:style w:type="character" w:customStyle="1" w:styleId="ListLabel2059">
    <w:name w:val="ListLabel 2059"/>
    <w:qFormat/>
    <w:rsid w:val="009C6916"/>
    <w:rPr>
      <w:rFonts w:cs="Courier New"/>
    </w:rPr>
  </w:style>
  <w:style w:type="character" w:customStyle="1" w:styleId="ListLabel2060">
    <w:name w:val="ListLabel 2060"/>
    <w:qFormat/>
    <w:rsid w:val="009C6916"/>
    <w:rPr>
      <w:rFonts w:cs="Wingdings"/>
    </w:rPr>
  </w:style>
  <w:style w:type="character" w:customStyle="1" w:styleId="ListLabel2061">
    <w:name w:val="ListLabel 2061"/>
    <w:qFormat/>
    <w:rsid w:val="009C6916"/>
    <w:rPr>
      <w:rFonts w:cs="Symbol"/>
    </w:rPr>
  </w:style>
  <w:style w:type="character" w:customStyle="1" w:styleId="ListLabel2062">
    <w:name w:val="ListLabel 2062"/>
    <w:qFormat/>
    <w:rsid w:val="009C6916"/>
    <w:rPr>
      <w:rFonts w:cs="Courier New"/>
    </w:rPr>
  </w:style>
  <w:style w:type="character" w:customStyle="1" w:styleId="ListLabel2063">
    <w:name w:val="ListLabel 2063"/>
    <w:qFormat/>
    <w:rsid w:val="009C6916"/>
    <w:rPr>
      <w:rFonts w:cs="Wingdings"/>
    </w:rPr>
  </w:style>
  <w:style w:type="character" w:customStyle="1" w:styleId="ListLabel2064">
    <w:name w:val="ListLabel 2064"/>
    <w:qFormat/>
    <w:rsid w:val="009C6916"/>
    <w:rPr>
      <w:rFonts w:cs="Symbol"/>
    </w:rPr>
  </w:style>
  <w:style w:type="character" w:customStyle="1" w:styleId="ListLabel2065">
    <w:name w:val="ListLabel 2065"/>
    <w:qFormat/>
    <w:rsid w:val="009C6916"/>
    <w:rPr>
      <w:rFonts w:cs="Courier New"/>
    </w:rPr>
  </w:style>
  <w:style w:type="character" w:customStyle="1" w:styleId="ListLabel2066">
    <w:name w:val="ListLabel 2066"/>
    <w:qFormat/>
    <w:rsid w:val="009C6916"/>
    <w:rPr>
      <w:rFonts w:cs="Wingdings"/>
    </w:rPr>
  </w:style>
  <w:style w:type="character" w:customStyle="1" w:styleId="ListLabel2067">
    <w:name w:val="ListLabel 2067"/>
    <w:qFormat/>
    <w:rsid w:val="009C6916"/>
    <w:rPr>
      <w:rFonts w:cs="Wingdings"/>
    </w:rPr>
  </w:style>
  <w:style w:type="character" w:customStyle="1" w:styleId="ListLabel2068">
    <w:name w:val="ListLabel 2068"/>
    <w:qFormat/>
    <w:rsid w:val="009C6916"/>
    <w:rPr>
      <w:rFonts w:cs="Courier New"/>
    </w:rPr>
  </w:style>
  <w:style w:type="character" w:customStyle="1" w:styleId="ListLabel2069">
    <w:name w:val="ListLabel 2069"/>
    <w:qFormat/>
    <w:rsid w:val="009C6916"/>
    <w:rPr>
      <w:rFonts w:cs="Wingdings"/>
    </w:rPr>
  </w:style>
  <w:style w:type="character" w:customStyle="1" w:styleId="ListLabel2070">
    <w:name w:val="ListLabel 2070"/>
    <w:qFormat/>
    <w:rsid w:val="009C6916"/>
    <w:rPr>
      <w:rFonts w:cs="Symbol"/>
    </w:rPr>
  </w:style>
  <w:style w:type="character" w:customStyle="1" w:styleId="ListLabel2071">
    <w:name w:val="ListLabel 2071"/>
    <w:qFormat/>
    <w:rsid w:val="009C6916"/>
    <w:rPr>
      <w:rFonts w:cs="Courier New"/>
    </w:rPr>
  </w:style>
  <w:style w:type="character" w:customStyle="1" w:styleId="ListLabel2072">
    <w:name w:val="ListLabel 2072"/>
    <w:qFormat/>
    <w:rsid w:val="009C6916"/>
    <w:rPr>
      <w:rFonts w:cs="Wingdings"/>
    </w:rPr>
  </w:style>
  <w:style w:type="character" w:customStyle="1" w:styleId="ListLabel2073">
    <w:name w:val="ListLabel 2073"/>
    <w:qFormat/>
    <w:rsid w:val="009C6916"/>
    <w:rPr>
      <w:rFonts w:cs="Symbol"/>
    </w:rPr>
  </w:style>
  <w:style w:type="character" w:customStyle="1" w:styleId="ListLabel2074">
    <w:name w:val="ListLabel 2074"/>
    <w:qFormat/>
    <w:rsid w:val="009C6916"/>
    <w:rPr>
      <w:rFonts w:cs="Courier New"/>
    </w:rPr>
  </w:style>
  <w:style w:type="character" w:customStyle="1" w:styleId="ListLabel2075">
    <w:name w:val="ListLabel 2075"/>
    <w:qFormat/>
    <w:rsid w:val="009C6916"/>
    <w:rPr>
      <w:rFonts w:cs="Wingdings"/>
    </w:rPr>
  </w:style>
  <w:style w:type="character" w:customStyle="1" w:styleId="ListLabel2076">
    <w:name w:val="ListLabel 2076"/>
    <w:qFormat/>
    <w:rsid w:val="009C6916"/>
    <w:rPr>
      <w:color w:val="00000A"/>
    </w:rPr>
  </w:style>
  <w:style w:type="character" w:customStyle="1" w:styleId="ListLabel2077">
    <w:name w:val="ListLabel 2077"/>
    <w:qFormat/>
    <w:rsid w:val="009C6916"/>
    <w:rPr>
      <w:rFonts w:ascii="Arial" w:hAnsi="Arial"/>
      <w:b/>
      <w:color w:val="000000"/>
      <w:sz w:val="20"/>
    </w:rPr>
  </w:style>
  <w:style w:type="character" w:customStyle="1" w:styleId="ListLabel2078">
    <w:name w:val="ListLabel 2078"/>
    <w:qFormat/>
    <w:rsid w:val="009C6916"/>
    <w:rPr>
      <w:rFonts w:ascii="Arial" w:hAnsi="Arial"/>
      <w:color w:val="00000A"/>
      <w:sz w:val="20"/>
    </w:rPr>
  </w:style>
  <w:style w:type="character" w:customStyle="1" w:styleId="ListLabel2079">
    <w:name w:val="ListLabel 2079"/>
    <w:qFormat/>
    <w:rsid w:val="009C6916"/>
    <w:rPr>
      <w:rFonts w:eastAsia="Calibri"/>
      <w:b/>
      <w:color w:val="00000A"/>
      <w:sz w:val="20"/>
      <w:szCs w:val="20"/>
      <w:lang w:val="pt-BR" w:eastAsia="en-US" w:bidi="ar-SA"/>
    </w:rPr>
  </w:style>
  <w:style w:type="character" w:customStyle="1" w:styleId="ListLabel2080">
    <w:name w:val="ListLabel 2080"/>
    <w:qFormat/>
    <w:rsid w:val="009C6916"/>
    <w:rPr>
      <w:color w:val="00000A"/>
    </w:rPr>
  </w:style>
  <w:style w:type="character" w:customStyle="1" w:styleId="ListLabel2081">
    <w:name w:val="ListLabel 2081"/>
    <w:qFormat/>
    <w:rsid w:val="009C6916"/>
    <w:rPr>
      <w:rFonts w:cs="Courier New"/>
    </w:rPr>
  </w:style>
  <w:style w:type="character" w:customStyle="1" w:styleId="ListLabel2082">
    <w:name w:val="ListLabel 2082"/>
    <w:qFormat/>
    <w:rsid w:val="009C6916"/>
    <w:rPr>
      <w:rFonts w:cs="Courier New"/>
    </w:rPr>
  </w:style>
  <w:style w:type="character" w:customStyle="1" w:styleId="ListLabel2083">
    <w:name w:val="ListLabel 2083"/>
    <w:qFormat/>
    <w:rsid w:val="009C6916"/>
    <w:rPr>
      <w:rFonts w:cs="Wingdings"/>
    </w:rPr>
  </w:style>
  <w:style w:type="character" w:customStyle="1" w:styleId="ListLabel2084">
    <w:name w:val="ListLabel 2084"/>
    <w:qFormat/>
    <w:rsid w:val="009C6916"/>
    <w:rPr>
      <w:rFonts w:cs="Symbol"/>
    </w:rPr>
  </w:style>
  <w:style w:type="character" w:customStyle="1" w:styleId="ListLabel2085">
    <w:name w:val="ListLabel 2085"/>
    <w:qFormat/>
    <w:rsid w:val="009C6916"/>
    <w:rPr>
      <w:rFonts w:cs="Courier New"/>
    </w:rPr>
  </w:style>
  <w:style w:type="character" w:customStyle="1" w:styleId="ListLabel2086">
    <w:name w:val="ListLabel 2086"/>
    <w:qFormat/>
    <w:rsid w:val="009C6916"/>
    <w:rPr>
      <w:rFonts w:cs="Wingdings"/>
    </w:rPr>
  </w:style>
  <w:style w:type="character" w:customStyle="1" w:styleId="ListLabel2087">
    <w:name w:val="ListLabel 2087"/>
    <w:qFormat/>
    <w:rsid w:val="009C6916"/>
    <w:rPr>
      <w:rFonts w:cs="Symbol"/>
    </w:rPr>
  </w:style>
  <w:style w:type="character" w:customStyle="1" w:styleId="ListLabel2088">
    <w:name w:val="ListLabel 2088"/>
    <w:qFormat/>
    <w:rsid w:val="009C6916"/>
    <w:rPr>
      <w:rFonts w:cs="Courier New"/>
    </w:rPr>
  </w:style>
  <w:style w:type="character" w:customStyle="1" w:styleId="ListLabel2089">
    <w:name w:val="ListLabel 2089"/>
    <w:qFormat/>
    <w:rsid w:val="009C6916"/>
    <w:rPr>
      <w:rFonts w:cs="Wingdings"/>
    </w:rPr>
  </w:style>
  <w:style w:type="character" w:customStyle="1" w:styleId="ListLabel2090">
    <w:name w:val="ListLabel 2090"/>
    <w:qFormat/>
    <w:rsid w:val="009C6916"/>
    <w:rPr>
      <w:rFonts w:ascii="Calibri" w:hAnsi="Calibri"/>
      <w:b w:val="0"/>
      <w:i w:val="0"/>
      <w:sz w:val="23"/>
    </w:rPr>
  </w:style>
  <w:style w:type="character" w:customStyle="1" w:styleId="ListLabel2091">
    <w:name w:val="ListLabel 2091"/>
    <w:qFormat/>
    <w:rsid w:val="009C6916"/>
    <w:rPr>
      <w:b w:val="0"/>
      <w:i w:val="0"/>
      <w:sz w:val="20"/>
    </w:rPr>
  </w:style>
  <w:style w:type="character" w:customStyle="1" w:styleId="ListLabel2092">
    <w:name w:val="ListLabel 2092"/>
    <w:qFormat/>
    <w:rsid w:val="009C6916"/>
    <w:rPr>
      <w:rFonts w:cs="Courier New"/>
    </w:rPr>
  </w:style>
  <w:style w:type="character" w:customStyle="1" w:styleId="ListLabel2093">
    <w:name w:val="ListLabel 2093"/>
    <w:qFormat/>
    <w:rsid w:val="009C6916"/>
    <w:rPr>
      <w:rFonts w:cs="Wingdings"/>
    </w:rPr>
  </w:style>
  <w:style w:type="character" w:customStyle="1" w:styleId="ListLabel2094">
    <w:name w:val="ListLabel 2094"/>
    <w:qFormat/>
    <w:rsid w:val="009C6916"/>
    <w:rPr>
      <w:rFonts w:cs="Symbol"/>
    </w:rPr>
  </w:style>
  <w:style w:type="character" w:customStyle="1" w:styleId="ListLabel2095">
    <w:name w:val="ListLabel 2095"/>
    <w:qFormat/>
    <w:rsid w:val="009C6916"/>
    <w:rPr>
      <w:rFonts w:cs="Courier New"/>
    </w:rPr>
  </w:style>
  <w:style w:type="character" w:customStyle="1" w:styleId="ListLabel2096">
    <w:name w:val="ListLabel 2096"/>
    <w:qFormat/>
    <w:rsid w:val="009C6916"/>
    <w:rPr>
      <w:rFonts w:cs="Wingdings"/>
    </w:rPr>
  </w:style>
  <w:style w:type="character" w:customStyle="1" w:styleId="ListLabel2097">
    <w:name w:val="ListLabel 2097"/>
    <w:qFormat/>
    <w:rsid w:val="009C6916"/>
    <w:rPr>
      <w:rFonts w:cs="Symbol"/>
    </w:rPr>
  </w:style>
  <w:style w:type="character" w:customStyle="1" w:styleId="ListLabel2098">
    <w:name w:val="ListLabel 2098"/>
    <w:qFormat/>
    <w:rsid w:val="009C6916"/>
    <w:rPr>
      <w:rFonts w:cs="Courier New"/>
    </w:rPr>
  </w:style>
  <w:style w:type="character" w:customStyle="1" w:styleId="ListLabel2099">
    <w:name w:val="ListLabel 2099"/>
    <w:qFormat/>
    <w:rsid w:val="009C6916"/>
    <w:rPr>
      <w:rFonts w:cs="Wingdings"/>
    </w:rPr>
  </w:style>
  <w:style w:type="character" w:customStyle="1" w:styleId="ListLabel2100">
    <w:name w:val="ListLabel 2100"/>
    <w:qFormat/>
    <w:rsid w:val="009C6916"/>
    <w:rPr>
      <w:rFonts w:cs="Courier New"/>
    </w:rPr>
  </w:style>
  <w:style w:type="character" w:customStyle="1" w:styleId="ListLabel2101">
    <w:name w:val="ListLabel 2101"/>
    <w:qFormat/>
    <w:rsid w:val="009C6916"/>
    <w:rPr>
      <w:rFonts w:cs="Courier New"/>
    </w:rPr>
  </w:style>
  <w:style w:type="character" w:customStyle="1" w:styleId="ListLabel2102">
    <w:name w:val="ListLabel 2102"/>
    <w:qFormat/>
    <w:rsid w:val="009C6916"/>
    <w:rPr>
      <w:rFonts w:cs="Wingdings"/>
    </w:rPr>
  </w:style>
  <w:style w:type="character" w:customStyle="1" w:styleId="ListLabel2103">
    <w:name w:val="ListLabel 2103"/>
    <w:qFormat/>
    <w:rsid w:val="009C6916"/>
    <w:rPr>
      <w:rFonts w:cs="Symbol"/>
    </w:rPr>
  </w:style>
  <w:style w:type="character" w:customStyle="1" w:styleId="ListLabel2104">
    <w:name w:val="ListLabel 2104"/>
    <w:qFormat/>
    <w:rsid w:val="009C6916"/>
    <w:rPr>
      <w:rFonts w:cs="Courier New"/>
    </w:rPr>
  </w:style>
  <w:style w:type="character" w:customStyle="1" w:styleId="ListLabel2105">
    <w:name w:val="ListLabel 2105"/>
    <w:qFormat/>
    <w:rsid w:val="009C6916"/>
    <w:rPr>
      <w:rFonts w:cs="Wingdings"/>
    </w:rPr>
  </w:style>
  <w:style w:type="character" w:customStyle="1" w:styleId="ListLabel2106">
    <w:name w:val="ListLabel 2106"/>
    <w:qFormat/>
    <w:rsid w:val="009C6916"/>
    <w:rPr>
      <w:rFonts w:cs="Symbol"/>
    </w:rPr>
  </w:style>
  <w:style w:type="character" w:customStyle="1" w:styleId="ListLabel2107">
    <w:name w:val="ListLabel 2107"/>
    <w:qFormat/>
    <w:rsid w:val="009C6916"/>
    <w:rPr>
      <w:rFonts w:cs="Courier New"/>
    </w:rPr>
  </w:style>
  <w:style w:type="character" w:customStyle="1" w:styleId="ListLabel2108">
    <w:name w:val="ListLabel 2108"/>
    <w:qFormat/>
    <w:rsid w:val="009C6916"/>
    <w:rPr>
      <w:rFonts w:cs="Wingdings"/>
    </w:rPr>
  </w:style>
  <w:style w:type="character" w:customStyle="1" w:styleId="ListLabel2109">
    <w:name w:val="ListLabel 2109"/>
    <w:qFormat/>
    <w:rsid w:val="009C6916"/>
    <w:rPr>
      <w:rFonts w:cs="Courier New"/>
    </w:rPr>
  </w:style>
  <w:style w:type="character" w:customStyle="1" w:styleId="ListLabel2110">
    <w:name w:val="ListLabel 2110"/>
    <w:qFormat/>
    <w:rsid w:val="009C6916"/>
    <w:rPr>
      <w:rFonts w:cs="Courier New"/>
    </w:rPr>
  </w:style>
  <w:style w:type="character" w:customStyle="1" w:styleId="ListLabel2111">
    <w:name w:val="ListLabel 2111"/>
    <w:qFormat/>
    <w:rsid w:val="009C6916"/>
    <w:rPr>
      <w:rFonts w:cs="Wingdings"/>
    </w:rPr>
  </w:style>
  <w:style w:type="character" w:customStyle="1" w:styleId="ListLabel2112">
    <w:name w:val="ListLabel 2112"/>
    <w:qFormat/>
    <w:rsid w:val="009C6916"/>
    <w:rPr>
      <w:rFonts w:cs="Symbol"/>
    </w:rPr>
  </w:style>
  <w:style w:type="character" w:customStyle="1" w:styleId="ListLabel2113">
    <w:name w:val="ListLabel 2113"/>
    <w:qFormat/>
    <w:rsid w:val="009C6916"/>
    <w:rPr>
      <w:rFonts w:cs="Courier New"/>
    </w:rPr>
  </w:style>
  <w:style w:type="character" w:customStyle="1" w:styleId="ListLabel2114">
    <w:name w:val="ListLabel 2114"/>
    <w:qFormat/>
    <w:rsid w:val="009C6916"/>
    <w:rPr>
      <w:rFonts w:cs="Wingdings"/>
    </w:rPr>
  </w:style>
  <w:style w:type="character" w:customStyle="1" w:styleId="ListLabel2115">
    <w:name w:val="ListLabel 2115"/>
    <w:qFormat/>
    <w:rsid w:val="009C6916"/>
    <w:rPr>
      <w:rFonts w:cs="Symbol"/>
    </w:rPr>
  </w:style>
  <w:style w:type="character" w:customStyle="1" w:styleId="ListLabel2116">
    <w:name w:val="ListLabel 2116"/>
    <w:qFormat/>
    <w:rsid w:val="009C6916"/>
    <w:rPr>
      <w:rFonts w:cs="Courier New"/>
    </w:rPr>
  </w:style>
  <w:style w:type="character" w:customStyle="1" w:styleId="ListLabel2117">
    <w:name w:val="ListLabel 2117"/>
    <w:qFormat/>
    <w:rsid w:val="009C6916"/>
    <w:rPr>
      <w:rFonts w:cs="Wingdings"/>
    </w:rPr>
  </w:style>
  <w:style w:type="character" w:customStyle="1" w:styleId="ListLabel2118">
    <w:name w:val="ListLabel 2118"/>
    <w:qFormat/>
    <w:rsid w:val="009C6916"/>
    <w:rPr>
      <w:rFonts w:cs="Courier New"/>
    </w:rPr>
  </w:style>
  <w:style w:type="character" w:customStyle="1" w:styleId="ListLabel2119">
    <w:name w:val="ListLabel 2119"/>
    <w:qFormat/>
    <w:rsid w:val="009C6916"/>
    <w:rPr>
      <w:rFonts w:cs="Courier New"/>
    </w:rPr>
  </w:style>
  <w:style w:type="character" w:customStyle="1" w:styleId="ListLabel2120">
    <w:name w:val="ListLabel 2120"/>
    <w:qFormat/>
    <w:rsid w:val="009C6916"/>
    <w:rPr>
      <w:rFonts w:cs="Wingdings"/>
    </w:rPr>
  </w:style>
  <w:style w:type="character" w:customStyle="1" w:styleId="ListLabel2121">
    <w:name w:val="ListLabel 2121"/>
    <w:qFormat/>
    <w:rsid w:val="009C6916"/>
    <w:rPr>
      <w:rFonts w:cs="Symbol"/>
    </w:rPr>
  </w:style>
  <w:style w:type="character" w:customStyle="1" w:styleId="ListLabel2122">
    <w:name w:val="ListLabel 2122"/>
    <w:qFormat/>
    <w:rsid w:val="009C6916"/>
    <w:rPr>
      <w:rFonts w:cs="Courier New"/>
    </w:rPr>
  </w:style>
  <w:style w:type="character" w:customStyle="1" w:styleId="ListLabel2123">
    <w:name w:val="ListLabel 2123"/>
    <w:qFormat/>
    <w:rsid w:val="009C6916"/>
    <w:rPr>
      <w:rFonts w:cs="Wingdings"/>
    </w:rPr>
  </w:style>
  <w:style w:type="character" w:customStyle="1" w:styleId="ListLabel2124">
    <w:name w:val="ListLabel 2124"/>
    <w:qFormat/>
    <w:rsid w:val="009C6916"/>
    <w:rPr>
      <w:rFonts w:cs="Symbol"/>
    </w:rPr>
  </w:style>
  <w:style w:type="character" w:customStyle="1" w:styleId="ListLabel2125">
    <w:name w:val="ListLabel 2125"/>
    <w:qFormat/>
    <w:rsid w:val="009C6916"/>
    <w:rPr>
      <w:rFonts w:cs="Courier New"/>
    </w:rPr>
  </w:style>
  <w:style w:type="character" w:customStyle="1" w:styleId="ListLabel2126">
    <w:name w:val="ListLabel 2126"/>
    <w:qFormat/>
    <w:rsid w:val="009C6916"/>
    <w:rPr>
      <w:rFonts w:cs="Wingdings"/>
    </w:rPr>
  </w:style>
  <w:style w:type="character" w:customStyle="1" w:styleId="ListLabel2127">
    <w:name w:val="ListLabel 2127"/>
    <w:qFormat/>
    <w:rsid w:val="009C6916"/>
    <w:rPr>
      <w:b w:val="0"/>
      <w:i w:val="0"/>
      <w:sz w:val="23"/>
    </w:rPr>
  </w:style>
  <w:style w:type="character" w:customStyle="1" w:styleId="ListLabel2128">
    <w:name w:val="ListLabel 2128"/>
    <w:qFormat/>
    <w:rsid w:val="009C6916"/>
    <w:rPr>
      <w:rFonts w:cs="Courier New"/>
    </w:rPr>
  </w:style>
  <w:style w:type="character" w:customStyle="1" w:styleId="ListLabel2129">
    <w:name w:val="ListLabel 2129"/>
    <w:qFormat/>
    <w:rsid w:val="009C6916"/>
    <w:rPr>
      <w:rFonts w:cs="Courier New"/>
    </w:rPr>
  </w:style>
  <w:style w:type="character" w:customStyle="1" w:styleId="ListLabel2130">
    <w:name w:val="ListLabel 2130"/>
    <w:qFormat/>
    <w:rsid w:val="009C6916"/>
    <w:rPr>
      <w:rFonts w:cs="Wingdings"/>
    </w:rPr>
  </w:style>
  <w:style w:type="character" w:customStyle="1" w:styleId="ListLabel2131">
    <w:name w:val="ListLabel 2131"/>
    <w:qFormat/>
    <w:rsid w:val="009C6916"/>
    <w:rPr>
      <w:rFonts w:cs="Symbol"/>
    </w:rPr>
  </w:style>
  <w:style w:type="character" w:customStyle="1" w:styleId="ListLabel2132">
    <w:name w:val="ListLabel 2132"/>
    <w:qFormat/>
    <w:rsid w:val="009C6916"/>
    <w:rPr>
      <w:rFonts w:cs="Courier New"/>
    </w:rPr>
  </w:style>
  <w:style w:type="character" w:customStyle="1" w:styleId="ListLabel2133">
    <w:name w:val="ListLabel 2133"/>
    <w:qFormat/>
    <w:rsid w:val="009C6916"/>
    <w:rPr>
      <w:rFonts w:cs="Wingdings"/>
    </w:rPr>
  </w:style>
  <w:style w:type="character" w:customStyle="1" w:styleId="ListLabel2134">
    <w:name w:val="ListLabel 2134"/>
    <w:qFormat/>
    <w:rsid w:val="009C6916"/>
    <w:rPr>
      <w:rFonts w:cs="Symbol"/>
    </w:rPr>
  </w:style>
  <w:style w:type="character" w:customStyle="1" w:styleId="ListLabel2135">
    <w:name w:val="ListLabel 2135"/>
    <w:qFormat/>
    <w:rsid w:val="009C6916"/>
    <w:rPr>
      <w:rFonts w:cs="Courier New"/>
    </w:rPr>
  </w:style>
  <w:style w:type="character" w:customStyle="1" w:styleId="ListLabel2136">
    <w:name w:val="ListLabel 2136"/>
    <w:qFormat/>
    <w:rsid w:val="009C6916"/>
    <w:rPr>
      <w:rFonts w:cs="Wingdings"/>
    </w:rPr>
  </w:style>
  <w:style w:type="character" w:customStyle="1" w:styleId="ListLabel2137">
    <w:name w:val="ListLabel 2137"/>
    <w:qFormat/>
    <w:rsid w:val="009C6916"/>
    <w:rPr>
      <w:b w:val="0"/>
      <w:i w:val="0"/>
      <w:sz w:val="23"/>
    </w:rPr>
  </w:style>
  <w:style w:type="character" w:customStyle="1" w:styleId="ListLabel2138">
    <w:name w:val="ListLabel 2138"/>
    <w:qFormat/>
    <w:rsid w:val="009C6916"/>
    <w:rPr>
      <w:b w:val="0"/>
      <w:i w:val="0"/>
      <w:sz w:val="23"/>
    </w:rPr>
  </w:style>
  <w:style w:type="character" w:customStyle="1" w:styleId="ListLabel2139">
    <w:name w:val="ListLabel 2139"/>
    <w:qFormat/>
    <w:rsid w:val="009C6916"/>
    <w:rPr>
      <w:b w:val="0"/>
      <w:i w:val="0"/>
      <w:sz w:val="23"/>
    </w:rPr>
  </w:style>
  <w:style w:type="character" w:customStyle="1" w:styleId="ListLabel2140">
    <w:name w:val="ListLabel 2140"/>
    <w:qFormat/>
    <w:rsid w:val="009C6916"/>
    <w:rPr>
      <w:b w:val="0"/>
      <w:i w:val="0"/>
      <w:sz w:val="23"/>
    </w:rPr>
  </w:style>
  <w:style w:type="character" w:customStyle="1" w:styleId="ListLabel2141">
    <w:name w:val="ListLabel 2141"/>
    <w:qFormat/>
    <w:rsid w:val="009C6916"/>
    <w:rPr>
      <w:b w:val="0"/>
      <w:i w:val="0"/>
      <w:sz w:val="23"/>
    </w:rPr>
  </w:style>
  <w:style w:type="character" w:customStyle="1" w:styleId="ListLabel2142">
    <w:name w:val="ListLabel 2142"/>
    <w:qFormat/>
    <w:rsid w:val="009C6916"/>
    <w:rPr>
      <w:b w:val="0"/>
      <w:i w:val="0"/>
      <w:sz w:val="23"/>
    </w:rPr>
  </w:style>
  <w:style w:type="character" w:customStyle="1" w:styleId="ListLabel2143">
    <w:name w:val="ListLabel 2143"/>
    <w:qFormat/>
    <w:rsid w:val="009C6916"/>
    <w:rPr>
      <w:b w:val="0"/>
      <w:i w:val="0"/>
      <w:sz w:val="23"/>
    </w:rPr>
  </w:style>
  <w:style w:type="character" w:customStyle="1" w:styleId="ListLabel2144">
    <w:name w:val="ListLabel 2144"/>
    <w:qFormat/>
    <w:rsid w:val="009C6916"/>
    <w:rPr>
      <w:b w:val="0"/>
      <w:i w:val="0"/>
      <w:sz w:val="23"/>
    </w:rPr>
  </w:style>
  <w:style w:type="character" w:customStyle="1" w:styleId="ListLabel2145">
    <w:name w:val="ListLabel 2145"/>
    <w:qFormat/>
    <w:rsid w:val="009C6916"/>
    <w:rPr>
      <w:color w:val="00000A"/>
    </w:rPr>
  </w:style>
  <w:style w:type="character" w:customStyle="1" w:styleId="ListLabel2146">
    <w:name w:val="ListLabel 2146"/>
    <w:qFormat/>
    <w:rsid w:val="009C6916"/>
    <w:rPr>
      <w:rFonts w:cs="Symbol"/>
      <w:b/>
      <w:sz w:val="20"/>
    </w:rPr>
  </w:style>
  <w:style w:type="character" w:customStyle="1" w:styleId="ListLabel2147">
    <w:name w:val="ListLabel 2147"/>
    <w:qFormat/>
    <w:rsid w:val="009C6916"/>
    <w:rPr>
      <w:rFonts w:cs="Courier New"/>
    </w:rPr>
  </w:style>
  <w:style w:type="character" w:customStyle="1" w:styleId="ListLabel2148">
    <w:name w:val="ListLabel 2148"/>
    <w:qFormat/>
    <w:rsid w:val="009C6916"/>
    <w:rPr>
      <w:rFonts w:cs="Wingdings"/>
    </w:rPr>
  </w:style>
  <w:style w:type="character" w:customStyle="1" w:styleId="ListLabel2149">
    <w:name w:val="ListLabel 2149"/>
    <w:qFormat/>
    <w:rsid w:val="009C6916"/>
    <w:rPr>
      <w:rFonts w:cs="Symbol"/>
    </w:rPr>
  </w:style>
  <w:style w:type="character" w:customStyle="1" w:styleId="ListLabel2150">
    <w:name w:val="ListLabel 2150"/>
    <w:qFormat/>
    <w:rsid w:val="009C6916"/>
    <w:rPr>
      <w:rFonts w:cs="Courier New"/>
    </w:rPr>
  </w:style>
  <w:style w:type="character" w:customStyle="1" w:styleId="ListLabel2151">
    <w:name w:val="ListLabel 2151"/>
    <w:qFormat/>
    <w:rsid w:val="009C6916"/>
    <w:rPr>
      <w:rFonts w:cs="Wingdings"/>
    </w:rPr>
  </w:style>
  <w:style w:type="character" w:customStyle="1" w:styleId="ListLabel2152">
    <w:name w:val="ListLabel 2152"/>
    <w:qFormat/>
    <w:rsid w:val="009C6916"/>
    <w:rPr>
      <w:rFonts w:cs="Symbol"/>
    </w:rPr>
  </w:style>
  <w:style w:type="character" w:customStyle="1" w:styleId="ListLabel2153">
    <w:name w:val="ListLabel 2153"/>
    <w:qFormat/>
    <w:rsid w:val="009C6916"/>
    <w:rPr>
      <w:rFonts w:cs="Courier New"/>
    </w:rPr>
  </w:style>
  <w:style w:type="character" w:customStyle="1" w:styleId="ListLabel2154">
    <w:name w:val="ListLabel 2154"/>
    <w:qFormat/>
    <w:rsid w:val="009C6916"/>
    <w:rPr>
      <w:rFonts w:cs="Wingdings"/>
    </w:rPr>
  </w:style>
  <w:style w:type="character" w:customStyle="1" w:styleId="ListLabel2155">
    <w:name w:val="ListLabel 2155"/>
    <w:qFormat/>
    <w:rsid w:val="009C6916"/>
    <w:rPr>
      <w:rFonts w:cs="Wingdings"/>
    </w:rPr>
  </w:style>
  <w:style w:type="character" w:customStyle="1" w:styleId="ListLabel2156">
    <w:name w:val="ListLabel 2156"/>
    <w:qFormat/>
    <w:rsid w:val="009C6916"/>
    <w:rPr>
      <w:rFonts w:cs="Courier New"/>
    </w:rPr>
  </w:style>
  <w:style w:type="character" w:customStyle="1" w:styleId="ListLabel2157">
    <w:name w:val="ListLabel 2157"/>
    <w:qFormat/>
    <w:rsid w:val="009C6916"/>
    <w:rPr>
      <w:rFonts w:cs="Wingdings"/>
    </w:rPr>
  </w:style>
  <w:style w:type="character" w:customStyle="1" w:styleId="ListLabel2158">
    <w:name w:val="ListLabel 2158"/>
    <w:qFormat/>
    <w:rsid w:val="009C6916"/>
    <w:rPr>
      <w:rFonts w:cs="Symbol"/>
    </w:rPr>
  </w:style>
  <w:style w:type="character" w:customStyle="1" w:styleId="ListLabel2159">
    <w:name w:val="ListLabel 2159"/>
    <w:qFormat/>
    <w:rsid w:val="009C6916"/>
    <w:rPr>
      <w:rFonts w:cs="Courier New"/>
    </w:rPr>
  </w:style>
  <w:style w:type="character" w:customStyle="1" w:styleId="ListLabel2160">
    <w:name w:val="ListLabel 2160"/>
    <w:qFormat/>
    <w:rsid w:val="009C6916"/>
    <w:rPr>
      <w:rFonts w:cs="Wingdings"/>
    </w:rPr>
  </w:style>
  <w:style w:type="character" w:customStyle="1" w:styleId="ListLabel2161">
    <w:name w:val="ListLabel 2161"/>
    <w:qFormat/>
    <w:rsid w:val="009C6916"/>
    <w:rPr>
      <w:rFonts w:cs="Symbol"/>
    </w:rPr>
  </w:style>
  <w:style w:type="character" w:customStyle="1" w:styleId="ListLabel2162">
    <w:name w:val="ListLabel 2162"/>
    <w:qFormat/>
    <w:rsid w:val="009C6916"/>
    <w:rPr>
      <w:rFonts w:cs="Courier New"/>
    </w:rPr>
  </w:style>
  <w:style w:type="character" w:customStyle="1" w:styleId="ListLabel2163">
    <w:name w:val="ListLabel 2163"/>
    <w:qFormat/>
    <w:rsid w:val="009C6916"/>
    <w:rPr>
      <w:rFonts w:cs="Wingdings"/>
    </w:rPr>
  </w:style>
  <w:style w:type="character" w:customStyle="1" w:styleId="ListLabel2164">
    <w:name w:val="ListLabel 2164"/>
    <w:qFormat/>
    <w:rsid w:val="009C6916"/>
    <w:rPr>
      <w:color w:val="00000A"/>
    </w:rPr>
  </w:style>
  <w:style w:type="paragraph" w:styleId="Lista">
    <w:name w:val="List"/>
    <w:basedOn w:val="Corpodetexto"/>
    <w:rsid w:val="009C6916"/>
    <w:rPr>
      <w:rFonts w:cs="Arial Unicode MS"/>
    </w:rPr>
  </w:style>
  <w:style w:type="paragraph" w:customStyle="1" w:styleId="Legenda1">
    <w:name w:val="Legenda1"/>
    <w:basedOn w:val="Normal"/>
    <w:qFormat/>
    <w:rsid w:val="009C6916"/>
    <w:pPr>
      <w:suppressLineNumbers/>
      <w:spacing w:before="120" w:after="120"/>
    </w:pPr>
    <w:rPr>
      <w:rFonts w:eastAsia="Calibri" w:cs="Arial Unicode MS"/>
      <w:i/>
      <w:iCs/>
      <w:color w:val="00000A"/>
      <w:sz w:val="24"/>
    </w:rPr>
  </w:style>
  <w:style w:type="paragraph" w:customStyle="1" w:styleId="ndice">
    <w:name w:val="Índice"/>
    <w:basedOn w:val="Normal"/>
    <w:qFormat/>
    <w:rsid w:val="009C6916"/>
    <w:pPr>
      <w:suppressLineNumbers/>
    </w:pPr>
    <w:rPr>
      <w:rFonts w:eastAsia="Calibri" w:cs="Arial Unicode MS"/>
      <w:color w:val="00000A"/>
    </w:rPr>
  </w:style>
  <w:style w:type="paragraph" w:customStyle="1" w:styleId="Cabealho1">
    <w:name w:val="Cabeçalho1"/>
    <w:basedOn w:val="Normal"/>
    <w:unhideWhenUsed/>
    <w:rsid w:val="009C6916"/>
    <w:pPr>
      <w:tabs>
        <w:tab w:val="center" w:pos="4252"/>
        <w:tab w:val="right" w:pos="8504"/>
      </w:tabs>
    </w:pPr>
    <w:rPr>
      <w:rFonts w:eastAsia="Calibri"/>
      <w:color w:val="00000A"/>
    </w:rPr>
  </w:style>
  <w:style w:type="paragraph" w:customStyle="1" w:styleId="Rodap1">
    <w:name w:val="Rodapé1"/>
    <w:basedOn w:val="Normal"/>
    <w:uiPriority w:val="99"/>
    <w:unhideWhenUsed/>
    <w:rsid w:val="009C6916"/>
    <w:pPr>
      <w:tabs>
        <w:tab w:val="center" w:pos="4252"/>
        <w:tab w:val="right" w:pos="8504"/>
      </w:tabs>
    </w:pPr>
    <w:rPr>
      <w:rFonts w:eastAsia="Calibri"/>
      <w:color w:val="00000A"/>
    </w:rPr>
  </w:style>
  <w:style w:type="paragraph" w:customStyle="1" w:styleId="Sumrio11">
    <w:name w:val="Sumário 11"/>
    <w:basedOn w:val="Normal"/>
    <w:next w:val="Normal"/>
    <w:autoRedefine/>
    <w:uiPriority w:val="39"/>
    <w:unhideWhenUsed/>
    <w:rsid w:val="009C6916"/>
    <w:pPr>
      <w:tabs>
        <w:tab w:val="left" w:pos="660"/>
        <w:tab w:val="right" w:leader="dot" w:pos="9061"/>
      </w:tabs>
      <w:spacing w:line="360" w:lineRule="auto"/>
    </w:pPr>
    <w:rPr>
      <w:rFonts w:eastAsia="Calibri"/>
      <w:color w:val="00000A"/>
      <w:szCs w:val="20"/>
    </w:rPr>
  </w:style>
  <w:style w:type="paragraph" w:styleId="Textodecomentrio">
    <w:name w:val="annotation text"/>
    <w:basedOn w:val="Normal"/>
    <w:link w:val="TextodecomentrioChar"/>
    <w:uiPriority w:val="99"/>
    <w:semiHidden/>
    <w:unhideWhenUsed/>
    <w:qFormat/>
    <w:rsid w:val="009C6916"/>
    <w:rPr>
      <w:szCs w:val="20"/>
    </w:rPr>
  </w:style>
  <w:style w:type="character" w:customStyle="1" w:styleId="TextodecomentrioChar1">
    <w:name w:val="Texto de comentário Char1"/>
    <w:basedOn w:val="Fontepargpadro"/>
    <w:uiPriority w:val="99"/>
    <w:semiHidden/>
    <w:rsid w:val="009C6916"/>
    <w:rPr>
      <w:rFonts w:ascii="Arial" w:hAnsi="Arial" w:cs="Arial"/>
      <w:sz w:val="20"/>
      <w:szCs w:val="20"/>
    </w:rPr>
  </w:style>
  <w:style w:type="paragraph" w:styleId="Assuntodocomentrio">
    <w:name w:val="annotation subject"/>
    <w:basedOn w:val="Textodecomentrio"/>
    <w:link w:val="AssuntodocomentrioChar"/>
    <w:uiPriority w:val="99"/>
    <w:semiHidden/>
    <w:unhideWhenUsed/>
    <w:qFormat/>
    <w:rsid w:val="009C6916"/>
    <w:rPr>
      <w:b/>
      <w:bCs/>
    </w:rPr>
  </w:style>
  <w:style w:type="character" w:customStyle="1" w:styleId="AssuntodocomentrioChar1">
    <w:name w:val="Assunto do comentário Char1"/>
    <w:basedOn w:val="TextodecomentrioChar1"/>
    <w:uiPriority w:val="99"/>
    <w:semiHidden/>
    <w:rsid w:val="009C6916"/>
    <w:rPr>
      <w:rFonts w:ascii="Arial" w:hAnsi="Arial" w:cs="Arial"/>
      <w:b/>
      <w:bCs/>
      <w:sz w:val="20"/>
      <w:szCs w:val="20"/>
    </w:rPr>
  </w:style>
  <w:style w:type="paragraph" w:customStyle="1" w:styleId="Contedodoquadro">
    <w:name w:val="Conteúdo do quadro"/>
    <w:basedOn w:val="Normal"/>
    <w:qFormat/>
    <w:rsid w:val="009C6916"/>
    <w:rPr>
      <w:rFonts w:eastAsia="Calibri"/>
      <w:color w:val="00000A"/>
    </w:rPr>
  </w:style>
  <w:style w:type="paragraph" w:customStyle="1" w:styleId="Contedodatabela">
    <w:name w:val="Conteúdo da tabela"/>
    <w:basedOn w:val="Normal"/>
    <w:qFormat/>
    <w:rsid w:val="009C6916"/>
    <w:rPr>
      <w:rFonts w:eastAsia="Calibri"/>
      <w:color w:val="00000A"/>
    </w:rPr>
  </w:style>
  <w:style w:type="paragraph" w:customStyle="1" w:styleId="Ttulodetabela">
    <w:name w:val="Título de tabela"/>
    <w:basedOn w:val="Contedodatabela"/>
    <w:qFormat/>
    <w:rsid w:val="009C6916"/>
  </w:style>
  <w:style w:type="character" w:customStyle="1" w:styleId="CabealhoChar1">
    <w:name w:val="Cabeçalho Char1"/>
    <w:basedOn w:val="Fontepargpadro"/>
    <w:rsid w:val="009C6916"/>
    <w:rPr>
      <w:rFonts w:ascii="Arial" w:eastAsia="Calibri" w:hAnsi="Arial" w:cs="Arial"/>
      <w:color w:val="00000A"/>
      <w:sz w:val="20"/>
      <w:lang w:eastAsia="en-US" w:bidi="ar-SA"/>
    </w:rPr>
  </w:style>
  <w:style w:type="character" w:customStyle="1" w:styleId="RodapChar1">
    <w:name w:val="Rodapé Char1"/>
    <w:basedOn w:val="Fontepargpadro"/>
    <w:uiPriority w:val="99"/>
    <w:rsid w:val="009C6916"/>
    <w:rPr>
      <w:rFonts w:ascii="Arial" w:eastAsia="Calibri" w:hAnsi="Arial" w:cs="Arial"/>
      <w:color w:val="00000A"/>
      <w:sz w:val="20"/>
      <w:lang w:eastAsia="en-US" w:bidi="ar-SA"/>
    </w:rPr>
  </w:style>
  <w:style w:type="paragraph" w:customStyle="1" w:styleId="SubItem">
    <w:name w:val="SubItem"/>
    <w:basedOn w:val="Normal"/>
    <w:rsid w:val="007D6EAC"/>
    <w:pPr>
      <w:suppressAutoHyphens/>
      <w:spacing w:before="240"/>
      <w:ind w:left="720" w:hanging="360"/>
      <w:jc w:val="left"/>
    </w:pPr>
    <w:rPr>
      <w:rFonts w:eastAsia="Times New Roman"/>
      <w:sz w:val="24"/>
      <w:szCs w:val="20"/>
      <w:lang w:eastAsia="zh-CN"/>
    </w:rPr>
  </w:style>
  <w:style w:type="paragraph" w:customStyle="1" w:styleId="TextosemFormatao1">
    <w:name w:val="Texto sem Formatação1"/>
    <w:basedOn w:val="Normal"/>
    <w:rsid w:val="003547DB"/>
    <w:pPr>
      <w:suppressAutoHyphens/>
      <w:jc w:val="left"/>
    </w:pPr>
    <w:rPr>
      <w:rFonts w:ascii="Courier New" w:eastAsia="Times New Roman" w:hAnsi="Courier New" w:cs="Courier New"/>
      <w:szCs w:val="20"/>
      <w:lang w:eastAsia="zh-CN"/>
    </w:rPr>
  </w:style>
  <w:style w:type="character" w:customStyle="1" w:styleId="WW8Num1z0">
    <w:name w:val="WW8Num1z0"/>
    <w:rsid w:val="0049745F"/>
  </w:style>
  <w:style w:type="character" w:customStyle="1" w:styleId="WW8Num2z0">
    <w:name w:val="WW8Num2z0"/>
    <w:rsid w:val="0049745F"/>
  </w:style>
  <w:style w:type="character" w:customStyle="1" w:styleId="WW8Num3z0">
    <w:name w:val="WW8Num3z0"/>
    <w:rsid w:val="0049745F"/>
    <w:rPr>
      <w:b/>
    </w:rPr>
  </w:style>
  <w:style w:type="character" w:customStyle="1" w:styleId="WW8Num3z1">
    <w:name w:val="WW8Num3z1"/>
    <w:rsid w:val="0049745F"/>
  </w:style>
  <w:style w:type="character" w:customStyle="1" w:styleId="WW8Num3z2">
    <w:name w:val="WW8Num3z2"/>
    <w:rsid w:val="0049745F"/>
    <w:rPr>
      <w:b w:val="0"/>
    </w:rPr>
  </w:style>
  <w:style w:type="character" w:customStyle="1" w:styleId="WW8Num3z3">
    <w:name w:val="WW8Num3z3"/>
    <w:rsid w:val="0049745F"/>
  </w:style>
  <w:style w:type="character" w:customStyle="1" w:styleId="WW8Num3z4">
    <w:name w:val="WW8Num3z4"/>
    <w:rsid w:val="0049745F"/>
  </w:style>
  <w:style w:type="character" w:customStyle="1" w:styleId="WW8Num3z5">
    <w:name w:val="WW8Num3z5"/>
    <w:rsid w:val="0049745F"/>
  </w:style>
  <w:style w:type="character" w:customStyle="1" w:styleId="WW8Num3z6">
    <w:name w:val="WW8Num3z6"/>
    <w:rsid w:val="0049745F"/>
  </w:style>
  <w:style w:type="character" w:customStyle="1" w:styleId="WW8Num3z7">
    <w:name w:val="WW8Num3z7"/>
    <w:rsid w:val="0049745F"/>
  </w:style>
  <w:style w:type="character" w:customStyle="1" w:styleId="WW8Num3z8">
    <w:name w:val="WW8Num3z8"/>
    <w:rsid w:val="0049745F"/>
  </w:style>
  <w:style w:type="character" w:customStyle="1" w:styleId="WW8Num4z1">
    <w:name w:val="WW8Num4z1"/>
    <w:rsid w:val="0049745F"/>
  </w:style>
  <w:style w:type="character" w:customStyle="1" w:styleId="WW8Num4z2">
    <w:name w:val="WW8Num4z2"/>
    <w:rsid w:val="0049745F"/>
  </w:style>
  <w:style w:type="character" w:customStyle="1" w:styleId="WW8Num4z3">
    <w:name w:val="WW8Num4z3"/>
    <w:rsid w:val="0049745F"/>
  </w:style>
  <w:style w:type="character" w:customStyle="1" w:styleId="WW8Num4z4">
    <w:name w:val="WW8Num4z4"/>
    <w:rsid w:val="0049745F"/>
  </w:style>
  <w:style w:type="character" w:customStyle="1" w:styleId="WW8Num4z5">
    <w:name w:val="WW8Num4z5"/>
    <w:rsid w:val="0049745F"/>
  </w:style>
  <w:style w:type="character" w:customStyle="1" w:styleId="WW8Num4z6">
    <w:name w:val="WW8Num4z6"/>
    <w:rsid w:val="0049745F"/>
  </w:style>
  <w:style w:type="character" w:customStyle="1" w:styleId="WW8Num4z7">
    <w:name w:val="WW8Num4z7"/>
    <w:rsid w:val="0049745F"/>
  </w:style>
  <w:style w:type="character" w:customStyle="1" w:styleId="WW8Num4z8">
    <w:name w:val="WW8Num4z8"/>
    <w:rsid w:val="0049745F"/>
  </w:style>
  <w:style w:type="character" w:customStyle="1" w:styleId="WW8Num5z0">
    <w:name w:val="WW8Num5z0"/>
    <w:rsid w:val="0049745F"/>
    <w:rPr>
      <w:rFonts w:ascii="Symbol" w:hAnsi="Symbol" w:cs="Symbol"/>
      <w:color w:val="auto"/>
    </w:rPr>
  </w:style>
  <w:style w:type="character" w:customStyle="1" w:styleId="WW8Num6z0">
    <w:name w:val="WW8Num6z0"/>
    <w:rsid w:val="0049745F"/>
    <w:rPr>
      <w:rFonts w:ascii="Symbol" w:hAnsi="Symbol" w:cs="Symbol"/>
    </w:rPr>
  </w:style>
  <w:style w:type="character" w:customStyle="1" w:styleId="WW8Num7z0">
    <w:name w:val="WW8Num7z0"/>
    <w:rsid w:val="0049745F"/>
  </w:style>
  <w:style w:type="character" w:customStyle="1" w:styleId="WW8Num7z1">
    <w:name w:val="WW8Num7z1"/>
    <w:rsid w:val="0049745F"/>
    <w:rPr>
      <w:rFonts w:hint="default"/>
    </w:rPr>
  </w:style>
  <w:style w:type="character" w:customStyle="1" w:styleId="WW8Num8z0">
    <w:name w:val="WW8Num8z0"/>
    <w:rsid w:val="0049745F"/>
  </w:style>
  <w:style w:type="character" w:customStyle="1" w:styleId="WW8Num9z0">
    <w:name w:val="WW8Num9z0"/>
    <w:rsid w:val="0049745F"/>
    <w:rPr>
      <w:rFonts w:hint="default"/>
    </w:rPr>
  </w:style>
  <w:style w:type="character" w:customStyle="1" w:styleId="WW8Num10z0">
    <w:name w:val="WW8Num10z0"/>
    <w:rsid w:val="0049745F"/>
    <w:rPr>
      <w:bCs/>
      <w:lang w:eastAsia="en-US"/>
    </w:rPr>
  </w:style>
  <w:style w:type="character" w:customStyle="1" w:styleId="WW8Num10z1">
    <w:name w:val="WW8Num10z1"/>
    <w:rsid w:val="0049745F"/>
  </w:style>
  <w:style w:type="character" w:customStyle="1" w:styleId="WW8Num10z2">
    <w:name w:val="WW8Num10z2"/>
    <w:rsid w:val="0049745F"/>
  </w:style>
  <w:style w:type="character" w:customStyle="1" w:styleId="WW8Num10z3">
    <w:name w:val="WW8Num10z3"/>
    <w:rsid w:val="0049745F"/>
  </w:style>
  <w:style w:type="character" w:customStyle="1" w:styleId="WW8Num10z4">
    <w:name w:val="WW8Num10z4"/>
    <w:rsid w:val="0049745F"/>
  </w:style>
  <w:style w:type="character" w:customStyle="1" w:styleId="WW8Num10z5">
    <w:name w:val="WW8Num10z5"/>
    <w:rsid w:val="0049745F"/>
  </w:style>
  <w:style w:type="character" w:customStyle="1" w:styleId="WW8Num10z6">
    <w:name w:val="WW8Num10z6"/>
    <w:rsid w:val="0049745F"/>
  </w:style>
  <w:style w:type="character" w:customStyle="1" w:styleId="WW8Num10z7">
    <w:name w:val="WW8Num10z7"/>
    <w:rsid w:val="0049745F"/>
  </w:style>
  <w:style w:type="character" w:customStyle="1" w:styleId="WW8Num10z8">
    <w:name w:val="WW8Num10z8"/>
    <w:rsid w:val="0049745F"/>
  </w:style>
  <w:style w:type="character" w:customStyle="1" w:styleId="WW8Num11z0">
    <w:name w:val="WW8Num11z0"/>
    <w:rsid w:val="0049745F"/>
  </w:style>
  <w:style w:type="character" w:customStyle="1" w:styleId="WW8Num11z1">
    <w:name w:val="WW8Num11z1"/>
    <w:rsid w:val="0049745F"/>
  </w:style>
  <w:style w:type="character" w:customStyle="1" w:styleId="WW8Num11z2">
    <w:name w:val="WW8Num11z2"/>
    <w:rsid w:val="0049745F"/>
  </w:style>
  <w:style w:type="character" w:customStyle="1" w:styleId="WW8Num11z3">
    <w:name w:val="WW8Num11z3"/>
    <w:rsid w:val="0049745F"/>
  </w:style>
  <w:style w:type="character" w:customStyle="1" w:styleId="WW8Num11z4">
    <w:name w:val="WW8Num11z4"/>
    <w:rsid w:val="0049745F"/>
  </w:style>
  <w:style w:type="character" w:customStyle="1" w:styleId="WW8Num11z5">
    <w:name w:val="WW8Num11z5"/>
    <w:rsid w:val="0049745F"/>
  </w:style>
  <w:style w:type="character" w:customStyle="1" w:styleId="WW8Num11z6">
    <w:name w:val="WW8Num11z6"/>
    <w:rsid w:val="0049745F"/>
  </w:style>
  <w:style w:type="character" w:customStyle="1" w:styleId="WW8Num11z7">
    <w:name w:val="WW8Num11z7"/>
    <w:rsid w:val="0049745F"/>
  </w:style>
  <w:style w:type="character" w:customStyle="1" w:styleId="WW8Num11z8">
    <w:name w:val="WW8Num11z8"/>
    <w:rsid w:val="0049745F"/>
  </w:style>
  <w:style w:type="character" w:customStyle="1" w:styleId="WW8Num12z0">
    <w:name w:val="WW8Num12z0"/>
    <w:rsid w:val="0049745F"/>
    <w:rPr>
      <w:rFonts w:hint="default"/>
    </w:rPr>
  </w:style>
  <w:style w:type="character" w:customStyle="1" w:styleId="WW8Num13z0">
    <w:name w:val="WW8Num13z0"/>
    <w:rsid w:val="0049745F"/>
    <w:rPr>
      <w:rFonts w:hint="default"/>
    </w:rPr>
  </w:style>
  <w:style w:type="character" w:customStyle="1" w:styleId="WW8Num13z1">
    <w:name w:val="WW8Num13z1"/>
    <w:rsid w:val="0049745F"/>
  </w:style>
  <w:style w:type="character" w:customStyle="1" w:styleId="WW8Num13z2">
    <w:name w:val="WW8Num13z2"/>
    <w:rsid w:val="0049745F"/>
  </w:style>
  <w:style w:type="character" w:customStyle="1" w:styleId="WW8Num13z3">
    <w:name w:val="WW8Num13z3"/>
    <w:rsid w:val="0049745F"/>
  </w:style>
  <w:style w:type="character" w:customStyle="1" w:styleId="WW8Num13z4">
    <w:name w:val="WW8Num13z4"/>
    <w:rsid w:val="0049745F"/>
  </w:style>
  <w:style w:type="character" w:customStyle="1" w:styleId="WW8Num13z5">
    <w:name w:val="WW8Num13z5"/>
    <w:rsid w:val="0049745F"/>
  </w:style>
  <w:style w:type="character" w:customStyle="1" w:styleId="WW8Num13z6">
    <w:name w:val="WW8Num13z6"/>
    <w:rsid w:val="0049745F"/>
  </w:style>
  <w:style w:type="character" w:customStyle="1" w:styleId="WW8Num13z7">
    <w:name w:val="WW8Num13z7"/>
    <w:rsid w:val="0049745F"/>
  </w:style>
  <w:style w:type="character" w:customStyle="1" w:styleId="WW8Num13z8">
    <w:name w:val="WW8Num13z8"/>
    <w:rsid w:val="0049745F"/>
  </w:style>
  <w:style w:type="character" w:customStyle="1" w:styleId="WW8Num14z0">
    <w:name w:val="WW8Num14z0"/>
    <w:rsid w:val="0049745F"/>
    <w:rPr>
      <w:rFonts w:hint="default"/>
    </w:rPr>
  </w:style>
  <w:style w:type="character" w:customStyle="1" w:styleId="WW8Num14z1">
    <w:name w:val="WW8Num14z1"/>
    <w:rsid w:val="0049745F"/>
  </w:style>
  <w:style w:type="character" w:customStyle="1" w:styleId="WW8Num14z2">
    <w:name w:val="WW8Num14z2"/>
    <w:rsid w:val="0049745F"/>
  </w:style>
  <w:style w:type="character" w:customStyle="1" w:styleId="WW8Num14z3">
    <w:name w:val="WW8Num14z3"/>
    <w:rsid w:val="0049745F"/>
  </w:style>
  <w:style w:type="character" w:customStyle="1" w:styleId="WW8Num14z4">
    <w:name w:val="WW8Num14z4"/>
    <w:rsid w:val="0049745F"/>
  </w:style>
  <w:style w:type="character" w:customStyle="1" w:styleId="WW8Num14z5">
    <w:name w:val="WW8Num14z5"/>
    <w:rsid w:val="0049745F"/>
  </w:style>
  <w:style w:type="character" w:customStyle="1" w:styleId="WW8Num14z6">
    <w:name w:val="WW8Num14z6"/>
    <w:rsid w:val="0049745F"/>
  </w:style>
  <w:style w:type="character" w:customStyle="1" w:styleId="WW8Num14z7">
    <w:name w:val="WW8Num14z7"/>
    <w:rsid w:val="0049745F"/>
  </w:style>
  <w:style w:type="character" w:customStyle="1" w:styleId="WW8Num14z8">
    <w:name w:val="WW8Num14z8"/>
    <w:rsid w:val="0049745F"/>
  </w:style>
  <w:style w:type="character" w:customStyle="1" w:styleId="WW8Num15z0">
    <w:name w:val="WW8Num15z0"/>
    <w:rsid w:val="0049745F"/>
    <w:rPr>
      <w:rFonts w:ascii="Symbol" w:hAnsi="Symbol" w:cs="Symbol" w:hint="default"/>
    </w:rPr>
  </w:style>
  <w:style w:type="character" w:customStyle="1" w:styleId="WW8Num15z1">
    <w:name w:val="WW8Num15z1"/>
    <w:rsid w:val="0049745F"/>
    <w:rPr>
      <w:rFonts w:ascii="Courier New" w:hAnsi="Courier New" w:cs="Courier New" w:hint="default"/>
    </w:rPr>
  </w:style>
  <w:style w:type="character" w:customStyle="1" w:styleId="WW8Num15z2">
    <w:name w:val="WW8Num15z2"/>
    <w:rsid w:val="0049745F"/>
    <w:rPr>
      <w:rFonts w:ascii="Wingdings" w:hAnsi="Wingdings" w:cs="Wingdings" w:hint="default"/>
    </w:rPr>
  </w:style>
  <w:style w:type="character" w:customStyle="1" w:styleId="WW8Num16z0">
    <w:name w:val="WW8Num16z0"/>
    <w:rsid w:val="0049745F"/>
    <w:rPr>
      <w:rFonts w:hint="default"/>
    </w:rPr>
  </w:style>
  <w:style w:type="character" w:customStyle="1" w:styleId="WW8Num16z1">
    <w:name w:val="WW8Num16z1"/>
    <w:rsid w:val="0049745F"/>
  </w:style>
  <w:style w:type="character" w:customStyle="1" w:styleId="WW8Num16z2">
    <w:name w:val="WW8Num16z2"/>
    <w:rsid w:val="0049745F"/>
  </w:style>
  <w:style w:type="character" w:customStyle="1" w:styleId="WW8Num16z3">
    <w:name w:val="WW8Num16z3"/>
    <w:rsid w:val="0049745F"/>
  </w:style>
  <w:style w:type="character" w:customStyle="1" w:styleId="WW8Num16z4">
    <w:name w:val="WW8Num16z4"/>
    <w:rsid w:val="0049745F"/>
  </w:style>
  <w:style w:type="character" w:customStyle="1" w:styleId="WW8Num16z5">
    <w:name w:val="WW8Num16z5"/>
    <w:rsid w:val="0049745F"/>
  </w:style>
  <w:style w:type="character" w:customStyle="1" w:styleId="WW8Num16z6">
    <w:name w:val="WW8Num16z6"/>
    <w:rsid w:val="0049745F"/>
  </w:style>
  <w:style w:type="character" w:customStyle="1" w:styleId="WW8Num16z7">
    <w:name w:val="WW8Num16z7"/>
    <w:rsid w:val="0049745F"/>
  </w:style>
  <w:style w:type="character" w:customStyle="1" w:styleId="WW8Num16z8">
    <w:name w:val="WW8Num16z8"/>
    <w:rsid w:val="0049745F"/>
  </w:style>
  <w:style w:type="character" w:customStyle="1" w:styleId="WW8Num17z0">
    <w:name w:val="WW8Num17z0"/>
    <w:rsid w:val="0049745F"/>
    <w:rPr>
      <w:rFonts w:eastAsia="Calibri"/>
      <w:lang w:eastAsia="en-US"/>
    </w:rPr>
  </w:style>
  <w:style w:type="character" w:customStyle="1" w:styleId="WW8Num17z1">
    <w:name w:val="WW8Num17z1"/>
    <w:rsid w:val="0049745F"/>
  </w:style>
  <w:style w:type="character" w:customStyle="1" w:styleId="WW8Num17z2">
    <w:name w:val="WW8Num17z2"/>
    <w:rsid w:val="0049745F"/>
  </w:style>
  <w:style w:type="character" w:customStyle="1" w:styleId="WW8Num17z3">
    <w:name w:val="WW8Num17z3"/>
    <w:rsid w:val="0049745F"/>
  </w:style>
  <w:style w:type="character" w:customStyle="1" w:styleId="WW8Num17z4">
    <w:name w:val="WW8Num17z4"/>
    <w:rsid w:val="0049745F"/>
  </w:style>
  <w:style w:type="character" w:customStyle="1" w:styleId="WW8Num17z5">
    <w:name w:val="WW8Num17z5"/>
    <w:rsid w:val="0049745F"/>
  </w:style>
  <w:style w:type="character" w:customStyle="1" w:styleId="WW8Num17z6">
    <w:name w:val="WW8Num17z6"/>
    <w:rsid w:val="0049745F"/>
  </w:style>
  <w:style w:type="character" w:customStyle="1" w:styleId="WW8Num17z7">
    <w:name w:val="WW8Num17z7"/>
    <w:rsid w:val="0049745F"/>
  </w:style>
  <w:style w:type="character" w:customStyle="1" w:styleId="WW8Num17z8">
    <w:name w:val="WW8Num17z8"/>
    <w:rsid w:val="0049745F"/>
  </w:style>
  <w:style w:type="character" w:customStyle="1" w:styleId="WW8Num18z0">
    <w:name w:val="WW8Num18z0"/>
    <w:rsid w:val="0049745F"/>
    <w:rPr>
      <w:b/>
    </w:rPr>
  </w:style>
  <w:style w:type="character" w:customStyle="1" w:styleId="WW8Num18z1">
    <w:name w:val="WW8Num18z1"/>
    <w:rsid w:val="0049745F"/>
  </w:style>
  <w:style w:type="character" w:customStyle="1" w:styleId="WW8Num18z2">
    <w:name w:val="WW8Num18z2"/>
    <w:rsid w:val="0049745F"/>
    <w:rPr>
      <w:b w:val="0"/>
    </w:rPr>
  </w:style>
  <w:style w:type="character" w:customStyle="1" w:styleId="WW8Num18z3">
    <w:name w:val="WW8Num18z3"/>
    <w:rsid w:val="0049745F"/>
  </w:style>
  <w:style w:type="character" w:customStyle="1" w:styleId="WW8Num18z4">
    <w:name w:val="WW8Num18z4"/>
    <w:rsid w:val="0049745F"/>
  </w:style>
  <w:style w:type="character" w:customStyle="1" w:styleId="WW8Num18z5">
    <w:name w:val="WW8Num18z5"/>
    <w:rsid w:val="0049745F"/>
  </w:style>
  <w:style w:type="character" w:customStyle="1" w:styleId="WW8Num18z6">
    <w:name w:val="WW8Num18z6"/>
    <w:rsid w:val="0049745F"/>
  </w:style>
  <w:style w:type="character" w:customStyle="1" w:styleId="WW8Num18z7">
    <w:name w:val="WW8Num18z7"/>
    <w:rsid w:val="0049745F"/>
  </w:style>
  <w:style w:type="character" w:customStyle="1" w:styleId="WW8Num18z8">
    <w:name w:val="WW8Num18z8"/>
    <w:rsid w:val="0049745F"/>
  </w:style>
  <w:style w:type="character" w:customStyle="1" w:styleId="WW8Num19z0">
    <w:name w:val="WW8Num19z0"/>
    <w:rsid w:val="0049745F"/>
    <w:rPr>
      <w:rFonts w:ascii="Symbol" w:eastAsia="Calibri" w:hAnsi="Symbol" w:cs="Symbol" w:hint="default"/>
      <w:b/>
      <w:lang w:eastAsia="en-US"/>
    </w:rPr>
  </w:style>
  <w:style w:type="character" w:customStyle="1" w:styleId="WW8Num19z1">
    <w:name w:val="WW8Num19z1"/>
    <w:rsid w:val="0049745F"/>
    <w:rPr>
      <w:rFonts w:ascii="Courier New" w:hAnsi="Courier New" w:cs="Courier New" w:hint="default"/>
    </w:rPr>
  </w:style>
  <w:style w:type="character" w:customStyle="1" w:styleId="WW8Num19z2">
    <w:name w:val="WW8Num19z2"/>
    <w:rsid w:val="0049745F"/>
    <w:rPr>
      <w:rFonts w:ascii="Wingdings" w:hAnsi="Wingdings" w:cs="Wingdings" w:hint="default"/>
    </w:rPr>
  </w:style>
  <w:style w:type="character" w:customStyle="1" w:styleId="WW8Num19z3">
    <w:name w:val="WW8Num19z3"/>
    <w:rsid w:val="0049745F"/>
    <w:rPr>
      <w:rFonts w:ascii="Symbol" w:hAnsi="Symbol" w:cs="Symbol" w:hint="default"/>
    </w:rPr>
  </w:style>
  <w:style w:type="character" w:customStyle="1" w:styleId="WW8Num20z0">
    <w:name w:val="WW8Num20z0"/>
    <w:rsid w:val="0049745F"/>
    <w:rPr>
      <w:rFonts w:hint="default"/>
    </w:rPr>
  </w:style>
  <w:style w:type="character" w:customStyle="1" w:styleId="WW8Num21z0">
    <w:name w:val="WW8Num21z0"/>
    <w:rsid w:val="0049745F"/>
    <w:rPr>
      <w:rFonts w:ascii="Symbol" w:hAnsi="Symbol" w:cs="Symbol" w:hint="default"/>
    </w:rPr>
  </w:style>
  <w:style w:type="character" w:customStyle="1" w:styleId="WW8Num21z1">
    <w:name w:val="WW8Num21z1"/>
    <w:rsid w:val="0049745F"/>
    <w:rPr>
      <w:rFonts w:ascii="Courier New" w:hAnsi="Courier New" w:cs="Courier New" w:hint="default"/>
    </w:rPr>
  </w:style>
  <w:style w:type="character" w:customStyle="1" w:styleId="WW8Num21z2">
    <w:name w:val="WW8Num21z2"/>
    <w:rsid w:val="0049745F"/>
    <w:rPr>
      <w:rFonts w:ascii="Wingdings" w:hAnsi="Wingdings" w:cs="Wingdings" w:hint="default"/>
    </w:rPr>
  </w:style>
  <w:style w:type="character" w:customStyle="1" w:styleId="WW8Num22z0">
    <w:name w:val="WW8Num22z0"/>
    <w:rsid w:val="0049745F"/>
    <w:rPr>
      <w:rFonts w:ascii="Symbol" w:hAnsi="Symbol" w:cs="Symbol" w:hint="default"/>
    </w:rPr>
  </w:style>
  <w:style w:type="character" w:customStyle="1" w:styleId="WW8Num22z1">
    <w:name w:val="WW8Num22z1"/>
    <w:rsid w:val="0049745F"/>
    <w:rPr>
      <w:rFonts w:ascii="Courier New" w:hAnsi="Courier New" w:cs="Courier New" w:hint="default"/>
    </w:rPr>
  </w:style>
  <w:style w:type="character" w:customStyle="1" w:styleId="WW8Num22z2">
    <w:name w:val="WW8Num22z2"/>
    <w:rsid w:val="0049745F"/>
    <w:rPr>
      <w:rFonts w:ascii="Wingdings" w:hAnsi="Wingdings" w:cs="Wingdings" w:hint="default"/>
    </w:rPr>
  </w:style>
  <w:style w:type="character" w:customStyle="1" w:styleId="WW8Num23z0">
    <w:name w:val="WW8Num23z0"/>
    <w:rsid w:val="0049745F"/>
    <w:rPr>
      <w:color w:val="auto"/>
    </w:rPr>
  </w:style>
  <w:style w:type="character" w:customStyle="1" w:styleId="WW8Num23z1">
    <w:name w:val="WW8Num23z1"/>
    <w:rsid w:val="0049745F"/>
  </w:style>
  <w:style w:type="character" w:customStyle="1" w:styleId="WW8Num23z2">
    <w:name w:val="WW8Num23z2"/>
    <w:rsid w:val="0049745F"/>
  </w:style>
  <w:style w:type="character" w:customStyle="1" w:styleId="WW8Num23z3">
    <w:name w:val="WW8Num23z3"/>
    <w:rsid w:val="0049745F"/>
  </w:style>
  <w:style w:type="character" w:customStyle="1" w:styleId="WW8Num23z4">
    <w:name w:val="WW8Num23z4"/>
    <w:rsid w:val="0049745F"/>
  </w:style>
  <w:style w:type="character" w:customStyle="1" w:styleId="WW8Num23z5">
    <w:name w:val="WW8Num23z5"/>
    <w:rsid w:val="0049745F"/>
  </w:style>
  <w:style w:type="character" w:customStyle="1" w:styleId="WW8Num23z6">
    <w:name w:val="WW8Num23z6"/>
    <w:rsid w:val="0049745F"/>
  </w:style>
  <w:style w:type="character" w:customStyle="1" w:styleId="WW8Num23z7">
    <w:name w:val="WW8Num23z7"/>
    <w:rsid w:val="0049745F"/>
  </w:style>
  <w:style w:type="character" w:customStyle="1" w:styleId="WW8Num23z8">
    <w:name w:val="WW8Num23z8"/>
    <w:rsid w:val="0049745F"/>
  </w:style>
  <w:style w:type="character" w:customStyle="1" w:styleId="WW8Num24z0">
    <w:name w:val="WW8Num24z0"/>
    <w:rsid w:val="0049745F"/>
  </w:style>
  <w:style w:type="character" w:customStyle="1" w:styleId="WW8Num24z1">
    <w:name w:val="WW8Num24z1"/>
    <w:rsid w:val="0049745F"/>
  </w:style>
  <w:style w:type="character" w:customStyle="1" w:styleId="WW8Num24z2">
    <w:name w:val="WW8Num24z2"/>
    <w:rsid w:val="0049745F"/>
  </w:style>
  <w:style w:type="character" w:customStyle="1" w:styleId="WW8Num24z3">
    <w:name w:val="WW8Num24z3"/>
    <w:rsid w:val="0049745F"/>
  </w:style>
  <w:style w:type="character" w:customStyle="1" w:styleId="WW8Num24z4">
    <w:name w:val="WW8Num24z4"/>
    <w:rsid w:val="0049745F"/>
  </w:style>
  <w:style w:type="character" w:customStyle="1" w:styleId="WW8Num24z5">
    <w:name w:val="WW8Num24z5"/>
    <w:rsid w:val="0049745F"/>
  </w:style>
  <w:style w:type="character" w:customStyle="1" w:styleId="WW8Num24z6">
    <w:name w:val="WW8Num24z6"/>
    <w:rsid w:val="0049745F"/>
  </w:style>
  <w:style w:type="character" w:customStyle="1" w:styleId="WW8Num24z7">
    <w:name w:val="WW8Num24z7"/>
    <w:rsid w:val="0049745F"/>
  </w:style>
  <w:style w:type="character" w:customStyle="1" w:styleId="WW8Num24z8">
    <w:name w:val="WW8Num24z8"/>
    <w:rsid w:val="0049745F"/>
  </w:style>
  <w:style w:type="character" w:customStyle="1" w:styleId="WW8Num25z0">
    <w:name w:val="WW8Num25z0"/>
    <w:rsid w:val="0049745F"/>
    <w:rPr>
      <w:rFonts w:ascii="Symbol" w:hAnsi="Symbol" w:cs="Symbol" w:hint="default"/>
    </w:rPr>
  </w:style>
  <w:style w:type="character" w:customStyle="1" w:styleId="WW8Num25z1">
    <w:name w:val="WW8Num25z1"/>
    <w:rsid w:val="0049745F"/>
    <w:rPr>
      <w:rFonts w:ascii="Courier New" w:hAnsi="Courier New" w:cs="Courier New" w:hint="default"/>
    </w:rPr>
  </w:style>
  <w:style w:type="character" w:customStyle="1" w:styleId="WW8Num25z2">
    <w:name w:val="WW8Num25z2"/>
    <w:rsid w:val="0049745F"/>
    <w:rPr>
      <w:rFonts w:ascii="Wingdings" w:hAnsi="Wingdings" w:cs="Wingdings" w:hint="default"/>
    </w:rPr>
  </w:style>
  <w:style w:type="character" w:customStyle="1" w:styleId="WW8Num26z0">
    <w:name w:val="WW8Num26z0"/>
    <w:rsid w:val="0049745F"/>
  </w:style>
  <w:style w:type="character" w:customStyle="1" w:styleId="WW8Num26z1">
    <w:name w:val="WW8Num26z1"/>
    <w:rsid w:val="0049745F"/>
  </w:style>
  <w:style w:type="character" w:customStyle="1" w:styleId="WW8Num26z2">
    <w:name w:val="WW8Num26z2"/>
    <w:rsid w:val="0049745F"/>
  </w:style>
  <w:style w:type="character" w:customStyle="1" w:styleId="WW8Num26z3">
    <w:name w:val="WW8Num26z3"/>
    <w:rsid w:val="0049745F"/>
  </w:style>
  <w:style w:type="character" w:customStyle="1" w:styleId="WW8Num26z4">
    <w:name w:val="WW8Num26z4"/>
    <w:rsid w:val="0049745F"/>
  </w:style>
  <w:style w:type="character" w:customStyle="1" w:styleId="WW8Num26z5">
    <w:name w:val="WW8Num26z5"/>
    <w:rsid w:val="0049745F"/>
  </w:style>
  <w:style w:type="character" w:customStyle="1" w:styleId="WW8Num26z6">
    <w:name w:val="WW8Num26z6"/>
    <w:rsid w:val="0049745F"/>
  </w:style>
  <w:style w:type="character" w:customStyle="1" w:styleId="WW8Num26z7">
    <w:name w:val="WW8Num26z7"/>
    <w:rsid w:val="0049745F"/>
  </w:style>
  <w:style w:type="character" w:customStyle="1" w:styleId="WW8Num26z8">
    <w:name w:val="WW8Num26z8"/>
    <w:rsid w:val="0049745F"/>
  </w:style>
  <w:style w:type="character" w:customStyle="1" w:styleId="WW8Num27z0">
    <w:name w:val="WW8Num27z0"/>
    <w:rsid w:val="0049745F"/>
    <w:rPr>
      <w:szCs w:val="24"/>
    </w:rPr>
  </w:style>
  <w:style w:type="character" w:customStyle="1" w:styleId="WW8Num27z1">
    <w:name w:val="WW8Num27z1"/>
    <w:rsid w:val="0049745F"/>
  </w:style>
  <w:style w:type="character" w:customStyle="1" w:styleId="WW8Num27z2">
    <w:name w:val="WW8Num27z2"/>
    <w:rsid w:val="0049745F"/>
  </w:style>
  <w:style w:type="character" w:customStyle="1" w:styleId="WW8Num27z3">
    <w:name w:val="WW8Num27z3"/>
    <w:rsid w:val="0049745F"/>
    <w:rPr>
      <w:b/>
    </w:rPr>
  </w:style>
  <w:style w:type="character" w:customStyle="1" w:styleId="WW8Num27z4">
    <w:name w:val="WW8Num27z4"/>
    <w:rsid w:val="0049745F"/>
  </w:style>
  <w:style w:type="character" w:customStyle="1" w:styleId="WW8Num27z5">
    <w:name w:val="WW8Num27z5"/>
    <w:rsid w:val="0049745F"/>
  </w:style>
  <w:style w:type="character" w:customStyle="1" w:styleId="WW8Num27z6">
    <w:name w:val="WW8Num27z6"/>
    <w:rsid w:val="0049745F"/>
  </w:style>
  <w:style w:type="character" w:customStyle="1" w:styleId="WW8Num27z7">
    <w:name w:val="WW8Num27z7"/>
    <w:rsid w:val="0049745F"/>
  </w:style>
  <w:style w:type="character" w:customStyle="1" w:styleId="WW8Num27z8">
    <w:name w:val="WW8Num27z8"/>
    <w:rsid w:val="0049745F"/>
  </w:style>
  <w:style w:type="character" w:customStyle="1" w:styleId="WW8Num28z0">
    <w:name w:val="WW8Num28z0"/>
    <w:rsid w:val="0049745F"/>
    <w:rPr>
      <w:rFonts w:ascii="Times New Roman" w:eastAsia="Times New Roman" w:hAnsi="Times New Roman" w:cs="Times New Roman" w:hint="default"/>
      <w:sz w:val="24"/>
      <w:szCs w:val="24"/>
      <w:lang w:eastAsia="ar-SA"/>
    </w:rPr>
  </w:style>
  <w:style w:type="character" w:customStyle="1" w:styleId="WW8Num28z1">
    <w:name w:val="WW8Num28z1"/>
    <w:rsid w:val="0049745F"/>
  </w:style>
  <w:style w:type="character" w:customStyle="1" w:styleId="WW8Num28z2">
    <w:name w:val="WW8Num28z2"/>
    <w:rsid w:val="0049745F"/>
  </w:style>
  <w:style w:type="character" w:customStyle="1" w:styleId="WW8Num28z3">
    <w:name w:val="WW8Num28z3"/>
    <w:rsid w:val="0049745F"/>
  </w:style>
  <w:style w:type="character" w:customStyle="1" w:styleId="WW8Num28z4">
    <w:name w:val="WW8Num28z4"/>
    <w:rsid w:val="0049745F"/>
  </w:style>
  <w:style w:type="character" w:customStyle="1" w:styleId="WW8Num28z5">
    <w:name w:val="WW8Num28z5"/>
    <w:rsid w:val="0049745F"/>
  </w:style>
  <w:style w:type="character" w:customStyle="1" w:styleId="WW8Num28z6">
    <w:name w:val="WW8Num28z6"/>
    <w:rsid w:val="0049745F"/>
  </w:style>
  <w:style w:type="character" w:customStyle="1" w:styleId="WW8Num28z7">
    <w:name w:val="WW8Num28z7"/>
    <w:rsid w:val="0049745F"/>
  </w:style>
  <w:style w:type="character" w:customStyle="1" w:styleId="WW8Num28z8">
    <w:name w:val="WW8Num28z8"/>
    <w:rsid w:val="0049745F"/>
  </w:style>
  <w:style w:type="character" w:customStyle="1" w:styleId="WW8Num29z0">
    <w:name w:val="WW8Num29z0"/>
    <w:rsid w:val="0049745F"/>
  </w:style>
  <w:style w:type="character" w:customStyle="1" w:styleId="WW8Num29z1">
    <w:name w:val="WW8Num29z1"/>
    <w:rsid w:val="0049745F"/>
  </w:style>
  <w:style w:type="character" w:customStyle="1" w:styleId="WW8Num29z2">
    <w:name w:val="WW8Num29z2"/>
    <w:rsid w:val="0049745F"/>
  </w:style>
  <w:style w:type="character" w:customStyle="1" w:styleId="WW8Num29z3">
    <w:name w:val="WW8Num29z3"/>
    <w:rsid w:val="0049745F"/>
  </w:style>
  <w:style w:type="character" w:customStyle="1" w:styleId="WW8Num29z4">
    <w:name w:val="WW8Num29z4"/>
    <w:rsid w:val="0049745F"/>
  </w:style>
  <w:style w:type="character" w:customStyle="1" w:styleId="WW8Num29z5">
    <w:name w:val="WW8Num29z5"/>
    <w:rsid w:val="0049745F"/>
  </w:style>
  <w:style w:type="character" w:customStyle="1" w:styleId="WW8Num29z6">
    <w:name w:val="WW8Num29z6"/>
    <w:rsid w:val="0049745F"/>
  </w:style>
  <w:style w:type="character" w:customStyle="1" w:styleId="WW8Num29z7">
    <w:name w:val="WW8Num29z7"/>
    <w:rsid w:val="0049745F"/>
  </w:style>
  <w:style w:type="character" w:customStyle="1" w:styleId="WW8Num29z8">
    <w:name w:val="WW8Num29z8"/>
    <w:rsid w:val="0049745F"/>
  </w:style>
  <w:style w:type="character" w:customStyle="1" w:styleId="WW8Num30z0">
    <w:name w:val="WW8Num30z0"/>
    <w:rsid w:val="0049745F"/>
    <w:rPr>
      <w:rFonts w:eastAsia="Calibri"/>
      <w:b/>
      <w:lang w:val="it-IT" w:eastAsia="en-US"/>
    </w:rPr>
  </w:style>
  <w:style w:type="character" w:customStyle="1" w:styleId="WW8Num31z0">
    <w:name w:val="WW8Num31z0"/>
    <w:rsid w:val="0049745F"/>
    <w:rPr>
      <w:rFonts w:hint="default"/>
    </w:rPr>
  </w:style>
  <w:style w:type="character" w:customStyle="1" w:styleId="WW8Num31z1">
    <w:name w:val="WW8Num31z1"/>
    <w:rsid w:val="0049745F"/>
  </w:style>
  <w:style w:type="character" w:customStyle="1" w:styleId="WW8Num31z2">
    <w:name w:val="WW8Num31z2"/>
    <w:rsid w:val="0049745F"/>
  </w:style>
  <w:style w:type="character" w:customStyle="1" w:styleId="WW8Num31z3">
    <w:name w:val="WW8Num31z3"/>
    <w:rsid w:val="0049745F"/>
  </w:style>
  <w:style w:type="character" w:customStyle="1" w:styleId="WW8Num31z4">
    <w:name w:val="WW8Num31z4"/>
    <w:rsid w:val="0049745F"/>
  </w:style>
  <w:style w:type="character" w:customStyle="1" w:styleId="WW8Num31z5">
    <w:name w:val="WW8Num31z5"/>
    <w:rsid w:val="0049745F"/>
  </w:style>
  <w:style w:type="character" w:customStyle="1" w:styleId="WW8Num31z6">
    <w:name w:val="WW8Num31z6"/>
    <w:rsid w:val="0049745F"/>
  </w:style>
  <w:style w:type="character" w:customStyle="1" w:styleId="WW8Num31z7">
    <w:name w:val="WW8Num31z7"/>
    <w:rsid w:val="0049745F"/>
  </w:style>
  <w:style w:type="character" w:customStyle="1" w:styleId="WW8Num31z8">
    <w:name w:val="WW8Num31z8"/>
    <w:rsid w:val="0049745F"/>
  </w:style>
  <w:style w:type="character" w:customStyle="1" w:styleId="WW8Num32z0">
    <w:name w:val="WW8Num32z0"/>
    <w:rsid w:val="0049745F"/>
    <w:rPr>
      <w:rFonts w:hint="default"/>
    </w:rPr>
  </w:style>
  <w:style w:type="character" w:customStyle="1" w:styleId="WW8Num32z1">
    <w:name w:val="WW8Num32z1"/>
    <w:rsid w:val="0049745F"/>
    <w:rPr>
      <w:rFonts w:hint="default"/>
      <w:b w:val="0"/>
      <w:color w:val="auto"/>
    </w:rPr>
  </w:style>
  <w:style w:type="character" w:customStyle="1" w:styleId="WW8Num33z0">
    <w:name w:val="WW8Num33z0"/>
    <w:rsid w:val="0049745F"/>
    <w:rPr>
      <w:rFonts w:ascii="Times New Roman" w:hAnsi="Times New Roman" w:cs="Times New Roman" w:hint="default"/>
      <w:szCs w:val="24"/>
    </w:rPr>
  </w:style>
  <w:style w:type="character" w:customStyle="1" w:styleId="WW8Num34z0">
    <w:name w:val="WW8Num34z0"/>
    <w:rsid w:val="0049745F"/>
  </w:style>
  <w:style w:type="character" w:customStyle="1" w:styleId="WW8Num34z1">
    <w:name w:val="WW8Num34z1"/>
    <w:rsid w:val="0049745F"/>
  </w:style>
  <w:style w:type="character" w:customStyle="1" w:styleId="WW8Num34z2">
    <w:name w:val="WW8Num34z2"/>
    <w:rsid w:val="0049745F"/>
  </w:style>
  <w:style w:type="character" w:customStyle="1" w:styleId="WW8Num34z3">
    <w:name w:val="WW8Num34z3"/>
    <w:rsid w:val="0049745F"/>
  </w:style>
  <w:style w:type="character" w:customStyle="1" w:styleId="WW8Num34z4">
    <w:name w:val="WW8Num34z4"/>
    <w:rsid w:val="0049745F"/>
  </w:style>
  <w:style w:type="character" w:customStyle="1" w:styleId="WW8Num34z5">
    <w:name w:val="WW8Num34z5"/>
    <w:rsid w:val="0049745F"/>
  </w:style>
  <w:style w:type="character" w:customStyle="1" w:styleId="WW8Num34z6">
    <w:name w:val="WW8Num34z6"/>
    <w:rsid w:val="0049745F"/>
  </w:style>
  <w:style w:type="character" w:customStyle="1" w:styleId="WW8Num34z7">
    <w:name w:val="WW8Num34z7"/>
    <w:rsid w:val="0049745F"/>
  </w:style>
  <w:style w:type="character" w:customStyle="1" w:styleId="WW8Num34z8">
    <w:name w:val="WW8Num34z8"/>
    <w:rsid w:val="0049745F"/>
  </w:style>
  <w:style w:type="character" w:customStyle="1" w:styleId="WW8Num35z0">
    <w:name w:val="WW8Num35z0"/>
    <w:rsid w:val="0049745F"/>
    <w:rPr>
      <w:rFonts w:hint="default"/>
    </w:rPr>
  </w:style>
  <w:style w:type="character" w:customStyle="1" w:styleId="WW8Num36z0">
    <w:name w:val="WW8Num36z0"/>
    <w:rsid w:val="0049745F"/>
    <w:rPr>
      <w:rFonts w:hint="default"/>
    </w:rPr>
  </w:style>
  <w:style w:type="character" w:customStyle="1" w:styleId="WW8Num36z1">
    <w:name w:val="WW8Num36z1"/>
    <w:rsid w:val="0049745F"/>
  </w:style>
  <w:style w:type="character" w:customStyle="1" w:styleId="WW8Num36z2">
    <w:name w:val="WW8Num36z2"/>
    <w:rsid w:val="0049745F"/>
  </w:style>
  <w:style w:type="character" w:customStyle="1" w:styleId="WW8Num36z3">
    <w:name w:val="WW8Num36z3"/>
    <w:rsid w:val="0049745F"/>
  </w:style>
  <w:style w:type="character" w:customStyle="1" w:styleId="WW8Num36z4">
    <w:name w:val="WW8Num36z4"/>
    <w:rsid w:val="0049745F"/>
  </w:style>
  <w:style w:type="character" w:customStyle="1" w:styleId="WW8Num36z5">
    <w:name w:val="WW8Num36z5"/>
    <w:rsid w:val="0049745F"/>
  </w:style>
  <w:style w:type="character" w:customStyle="1" w:styleId="WW8Num36z6">
    <w:name w:val="WW8Num36z6"/>
    <w:rsid w:val="0049745F"/>
  </w:style>
  <w:style w:type="character" w:customStyle="1" w:styleId="WW8Num36z7">
    <w:name w:val="WW8Num36z7"/>
    <w:rsid w:val="0049745F"/>
  </w:style>
  <w:style w:type="character" w:customStyle="1" w:styleId="WW8Num36z8">
    <w:name w:val="WW8Num36z8"/>
    <w:rsid w:val="0049745F"/>
  </w:style>
  <w:style w:type="character" w:customStyle="1" w:styleId="WW8Num37z0">
    <w:name w:val="WW8Num37z0"/>
    <w:rsid w:val="0049745F"/>
  </w:style>
  <w:style w:type="character" w:customStyle="1" w:styleId="WW8Num37z1">
    <w:name w:val="WW8Num37z1"/>
    <w:rsid w:val="0049745F"/>
  </w:style>
  <w:style w:type="character" w:customStyle="1" w:styleId="WW8Num37z2">
    <w:name w:val="WW8Num37z2"/>
    <w:rsid w:val="0049745F"/>
  </w:style>
  <w:style w:type="character" w:customStyle="1" w:styleId="WW8Num37z3">
    <w:name w:val="WW8Num37z3"/>
    <w:rsid w:val="0049745F"/>
  </w:style>
  <w:style w:type="character" w:customStyle="1" w:styleId="WW8Num37z4">
    <w:name w:val="WW8Num37z4"/>
    <w:rsid w:val="0049745F"/>
  </w:style>
  <w:style w:type="character" w:customStyle="1" w:styleId="WW8Num37z5">
    <w:name w:val="WW8Num37z5"/>
    <w:rsid w:val="0049745F"/>
  </w:style>
  <w:style w:type="character" w:customStyle="1" w:styleId="WW8Num37z6">
    <w:name w:val="WW8Num37z6"/>
    <w:rsid w:val="0049745F"/>
  </w:style>
  <w:style w:type="character" w:customStyle="1" w:styleId="WW8Num37z7">
    <w:name w:val="WW8Num37z7"/>
    <w:rsid w:val="0049745F"/>
  </w:style>
  <w:style w:type="character" w:customStyle="1" w:styleId="WW8Num37z8">
    <w:name w:val="WW8Num37z8"/>
    <w:rsid w:val="0049745F"/>
  </w:style>
  <w:style w:type="character" w:customStyle="1" w:styleId="WW8Num38z0">
    <w:name w:val="WW8Num38z0"/>
    <w:rsid w:val="0049745F"/>
    <w:rPr>
      <w:rFonts w:ascii="Times New Roman" w:hAnsi="Times New Roman" w:cs="Times New Roman" w:hint="default"/>
      <w:sz w:val="24"/>
    </w:rPr>
  </w:style>
  <w:style w:type="character" w:customStyle="1" w:styleId="WW8Num38z1">
    <w:name w:val="WW8Num38z1"/>
    <w:rsid w:val="0049745F"/>
  </w:style>
  <w:style w:type="character" w:customStyle="1" w:styleId="WW8Num38z2">
    <w:name w:val="WW8Num38z2"/>
    <w:rsid w:val="0049745F"/>
  </w:style>
  <w:style w:type="character" w:customStyle="1" w:styleId="WW8Num38z3">
    <w:name w:val="WW8Num38z3"/>
    <w:rsid w:val="0049745F"/>
  </w:style>
  <w:style w:type="character" w:customStyle="1" w:styleId="WW8Num38z4">
    <w:name w:val="WW8Num38z4"/>
    <w:rsid w:val="0049745F"/>
  </w:style>
  <w:style w:type="character" w:customStyle="1" w:styleId="WW8Num38z5">
    <w:name w:val="WW8Num38z5"/>
    <w:rsid w:val="0049745F"/>
  </w:style>
  <w:style w:type="character" w:customStyle="1" w:styleId="WW8Num38z6">
    <w:name w:val="WW8Num38z6"/>
    <w:rsid w:val="0049745F"/>
  </w:style>
  <w:style w:type="character" w:customStyle="1" w:styleId="WW8Num38z7">
    <w:name w:val="WW8Num38z7"/>
    <w:rsid w:val="0049745F"/>
  </w:style>
  <w:style w:type="character" w:customStyle="1" w:styleId="WW8Num38z8">
    <w:name w:val="WW8Num38z8"/>
    <w:rsid w:val="0049745F"/>
  </w:style>
  <w:style w:type="character" w:customStyle="1" w:styleId="WW8Num39z0">
    <w:name w:val="WW8Num39z0"/>
    <w:rsid w:val="0049745F"/>
  </w:style>
  <w:style w:type="character" w:customStyle="1" w:styleId="WW8Num39z1">
    <w:name w:val="WW8Num39z1"/>
    <w:rsid w:val="0049745F"/>
  </w:style>
  <w:style w:type="character" w:customStyle="1" w:styleId="WW8Num39z2">
    <w:name w:val="WW8Num39z2"/>
    <w:rsid w:val="0049745F"/>
  </w:style>
  <w:style w:type="character" w:customStyle="1" w:styleId="WW8Num39z3">
    <w:name w:val="WW8Num39z3"/>
    <w:rsid w:val="0049745F"/>
  </w:style>
  <w:style w:type="character" w:customStyle="1" w:styleId="WW8Num39z4">
    <w:name w:val="WW8Num39z4"/>
    <w:rsid w:val="0049745F"/>
  </w:style>
  <w:style w:type="character" w:customStyle="1" w:styleId="WW8Num39z5">
    <w:name w:val="WW8Num39z5"/>
    <w:rsid w:val="0049745F"/>
  </w:style>
  <w:style w:type="character" w:customStyle="1" w:styleId="WW8Num39z6">
    <w:name w:val="WW8Num39z6"/>
    <w:rsid w:val="0049745F"/>
  </w:style>
  <w:style w:type="character" w:customStyle="1" w:styleId="WW8Num39z7">
    <w:name w:val="WW8Num39z7"/>
    <w:rsid w:val="0049745F"/>
  </w:style>
  <w:style w:type="character" w:customStyle="1" w:styleId="WW8Num39z8">
    <w:name w:val="WW8Num39z8"/>
    <w:rsid w:val="0049745F"/>
  </w:style>
  <w:style w:type="character" w:customStyle="1" w:styleId="WW8Num40z0">
    <w:name w:val="WW8Num40z0"/>
    <w:rsid w:val="0049745F"/>
    <w:rPr>
      <w:rFonts w:ascii="Symbol" w:hAnsi="Symbol" w:cs="Symbol" w:hint="default"/>
    </w:rPr>
  </w:style>
  <w:style w:type="character" w:customStyle="1" w:styleId="WW8Num40z1">
    <w:name w:val="WW8Num40z1"/>
    <w:rsid w:val="0049745F"/>
    <w:rPr>
      <w:rFonts w:ascii="Courier New" w:hAnsi="Courier New" w:cs="Courier New" w:hint="default"/>
    </w:rPr>
  </w:style>
  <w:style w:type="character" w:customStyle="1" w:styleId="WW8Num40z2">
    <w:name w:val="WW8Num40z2"/>
    <w:rsid w:val="0049745F"/>
    <w:rPr>
      <w:rFonts w:ascii="Wingdings" w:hAnsi="Wingdings" w:cs="Wingdings" w:hint="default"/>
    </w:rPr>
  </w:style>
  <w:style w:type="character" w:customStyle="1" w:styleId="WW8Num41z0">
    <w:name w:val="WW8Num41z0"/>
    <w:rsid w:val="0049745F"/>
    <w:rPr>
      <w:rFonts w:hint="default"/>
      <w:b/>
    </w:rPr>
  </w:style>
  <w:style w:type="character" w:customStyle="1" w:styleId="WW8Num41z1">
    <w:name w:val="WW8Num41z1"/>
    <w:rsid w:val="0049745F"/>
    <w:rPr>
      <w:rFonts w:ascii="Times New Roman" w:hAnsi="Times New Roman" w:cs="Times New Roman" w:hint="default"/>
      <w:b w:val="0"/>
      <w:color w:val="auto"/>
    </w:rPr>
  </w:style>
  <w:style w:type="character" w:customStyle="1" w:styleId="WW8Num41z2">
    <w:name w:val="WW8Num41z2"/>
    <w:rsid w:val="0049745F"/>
    <w:rPr>
      <w:b w:val="0"/>
    </w:rPr>
  </w:style>
  <w:style w:type="character" w:customStyle="1" w:styleId="WW8Num41z4">
    <w:name w:val="WW8Num41z4"/>
    <w:rsid w:val="0049745F"/>
  </w:style>
  <w:style w:type="character" w:customStyle="1" w:styleId="WW8Num41z5">
    <w:name w:val="WW8Num41z5"/>
    <w:rsid w:val="0049745F"/>
  </w:style>
  <w:style w:type="character" w:customStyle="1" w:styleId="WW8Num41z6">
    <w:name w:val="WW8Num41z6"/>
    <w:rsid w:val="0049745F"/>
  </w:style>
  <w:style w:type="character" w:customStyle="1" w:styleId="WW8Num41z7">
    <w:name w:val="WW8Num41z7"/>
    <w:rsid w:val="0049745F"/>
  </w:style>
  <w:style w:type="character" w:customStyle="1" w:styleId="WW8Num41z8">
    <w:name w:val="WW8Num41z8"/>
    <w:rsid w:val="0049745F"/>
  </w:style>
  <w:style w:type="character" w:customStyle="1" w:styleId="WW8Num42z0">
    <w:name w:val="WW8Num42z0"/>
    <w:rsid w:val="0049745F"/>
    <w:rPr>
      <w:rFonts w:hint="default"/>
    </w:rPr>
  </w:style>
  <w:style w:type="character" w:customStyle="1" w:styleId="WW8Num42z1">
    <w:name w:val="WW8Num42z1"/>
    <w:rsid w:val="0049745F"/>
  </w:style>
  <w:style w:type="character" w:customStyle="1" w:styleId="WW8Num42z2">
    <w:name w:val="WW8Num42z2"/>
    <w:rsid w:val="0049745F"/>
  </w:style>
  <w:style w:type="character" w:customStyle="1" w:styleId="WW8Num42z3">
    <w:name w:val="WW8Num42z3"/>
    <w:rsid w:val="0049745F"/>
  </w:style>
  <w:style w:type="character" w:customStyle="1" w:styleId="WW8Num42z4">
    <w:name w:val="WW8Num42z4"/>
    <w:rsid w:val="0049745F"/>
  </w:style>
  <w:style w:type="character" w:customStyle="1" w:styleId="WW8Num42z5">
    <w:name w:val="WW8Num42z5"/>
    <w:rsid w:val="0049745F"/>
  </w:style>
  <w:style w:type="character" w:customStyle="1" w:styleId="WW8Num42z6">
    <w:name w:val="WW8Num42z6"/>
    <w:rsid w:val="0049745F"/>
  </w:style>
  <w:style w:type="character" w:customStyle="1" w:styleId="WW8Num42z7">
    <w:name w:val="WW8Num42z7"/>
    <w:rsid w:val="0049745F"/>
  </w:style>
  <w:style w:type="character" w:customStyle="1" w:styleId="WW8Num42z8">
    <w:name w:val="WW8Num42z8"/>
    <w:rsid w:val="0049745F"/>
  </w:style>
  <w:style w:type="character" w:customStyle="1" w:styleId="WW8Num43z0">
    <w:name w:val="WW8Num43z0"/>
    <w:rsid w:val="0049745F"/>
  </w:style>
  <w:style w:type="character" w:customStyle="1" w:styleId="WW8Num43z1">
    <w:name w:val="WW8Num43z1"/>
    <w:rsid w:val="0049745F"/>
  </w:style>
  <w:style w:type="character" w:customStyle="1" w:styleId="WW8Num43z2">
    <w:name w:val="WW8Num43z2"/>
    <w:rsid w:val="0049745F"/>
  </w:style>
  <w:style w:type="character" w:customStyle="1" w:styleId="WW8Num43z3">
    <w:name w:val="WW8Num43z3"/>
    <w:rsid w:val="0049745F"/>
    <w:rPr>
      <w:rFonts w:eastAsia="Calibri"/>
      <w:lang w:eastAsia="en-US"/>
    </w:rPr>
  </w:style>
  <w:style w:type="character" w:customStyle="1" w:styleId="WW8Num43z4">
    <w:name w:val="WW8Num43z4"/>
    <w:rsid w:val="0049745F"/>
  </w:style>
  <w:style w:type="character" w:customStyle="1" w:styleId="WW8Num43z5">
    <w:name w:val="WW8Num43z5"/>
    <w:rsid w:val="0049745F"/>
  </w:style>
  <w:style w:type="character" w:customStyle="1" w:styleId="WW8Num43z6">
    <w:name w:val="WW8Num43z6"/>
    <w:rsid w:val="0049745F"/>
  </w:style>
  <w:style w:type="character" w:customStyle="1" w:styleId="WW8Num43z7">
    <w:name w:val="WW8Num43z7"/>
    <w:rsid w:val="0049745F"/>
  </w:style>
  <w:style w:type="character" w:customStyle="1" w:styleId="WW8Num43z8">
    <w:name w:val="WW8Num43z8"/>
    <w:rsid w:val="0049745F"/>
  </w:style>
  <w:style w:type="character" w:customStyle="1" w:styleId="WW8Num44z0">
    <w:name w:val="WW8Num44z0"/>
    <w:rsid w:val="0049745F"/>
    <w:rPr>
      <w:rFonts w:ascii="Symbol" w:hAnsi="Symbol" w:cs="Symbol" w:hint="default"/>
    </w:rPr>
  </w:style>
  <w:style w:type="character" w:customStyle="1" w:styleId="WW8Num44z1">
    <w:name w:val="WW8Num44z1"/>
    <w:rsid w:val="0049745F"/>
    <w:rPr>
      <w:rFonts w:ascii="Courier New" w:hAnsi="Courier New" w:cs="Courier New" w:hint="default"/>
    </w:rPr>
  </w:style>
  <w:style w:type="character" w:customStyle="1" w:styleId="WW8Num44z2">
    <w:name w:val="WW8Num44z2"/>
    <w:rsid w:val="0049745F"/>
    <w:rPr>
      <w:rFonts w:ascii="Wingdings" w:hAnsi="Wingdings" w:cs="Wingdings" w:hint="default"/>
    </w:rPr>
  </w:style>
  <w:style w:type="character" w:customStyle="1" w:styleId="WW8Num45z0">
    <w:name w:val="WW8Num45z0"/>
    <w:rsid w:val="0049745F"/>
    <w:rPr>
      <w:rFonts w:hint="default"/>
    </w:rPr>
  </w:style>
  <w:style w:type="character" w:customStyle="1" w:styleId="WW8Num45z1">
    <w:name w:val="WW8Num45z1"/>
    <w:rsid w:val="0049745F"/>
    <w:rPr>
      <w:rFonts w:hint="default"/>
      <w:b w:val="0"/>
      <w:color w:val="auto"/>
    </w:rPr>
  </w:style>
  <w:style w:type="character" w:customStyle="1" w:styleId="WW8Num45z3">
    <w:name w:val="WW8Num45z3"/>
    <w:rsid w:val="0049745F"/>
    <w:rPr>
      <w:rFonts w:hint="default"/>
      <w:b/>
    </w:rPr>
  </w:style>
  <w:style w:type="character" w:customStyle="1" w:styleId="WW8Num46z0">
    <w:name w:val="WW8Num46z0"/>
    <w:rsid w:val="0049745F"/>
    <w:rPr>
      <w:rFonts w:hint="default"/>
      <w:color w:val="auto"/>
    </w:rPr>
  </w:style>
  <w:style w:type="character" w:customStyle="1" w:styleId="WW8Num46z1">
    <w:name w:val="WW8Num46z1"/>
    <w:rsid w:val="0049745F"/>
    <w:rPr>
      <w:rFonts w:hint="default"/>
      <w:b w:val="0"/>
      <w:color w:val="auto"/>
    </w:rPr>
  </w:style>
  <w:style w:type="character" w:customStyle="1" w:styleId="WW8Num46z2">
    <w:name w:val="WW8Num46z2"/>
    <w:rsid w:val="0049745F"/>
    <w:rPr>
      <w:rFonts w:ascii="Times New Roman" w:hAnsi="Times New Roman" w:cs="Times New Roman" w:hint="default"/>
      <w:b w:val="0"/>
      <w:color w:val="auto"/>
    </w:rPr>
  </w:style>
  <w:style w:type="character" w:customStyle="1" w:styleId="WW8Num46z3">
    <w:name w:val="WW8Num46z3"/>
    <w:rsid w:val="0049745F"/>
    <w:rPr>
      <w:rFonts w:hint="default"/>
      <w:b w:val="0"/>
    </w:rPr>
  </w:style>
  <w:style w:type="character" w:customStyle="1" w:styleId="WW8Num46z4">
    <w:name w:val="WW8Num46z4"/>
    <w:rsid w:val="0049745F"/>
    <w:rPr>
      <w:rFonts w:hint="default"/>
    </w:rPr>
  </w:style>
  <w:style w:type="character" w:customStyle="1" w:styleId="WW8Num47z0">
    <w:name w:val="WW8Num47z0"/>
    <w:rsid w:val="0049745F"/>
    <w:rPr>
      <w:rFonts w:hint="default"/>
      <w:b/>
      <w:sz w:val="24"/>
    </w:rPr>
  </w:style>
  <w:style w:type="character" w:customStyle="1" w:styleId="WW8Num47z1">
    <w:name w:val="WW8Num47z1"/>
    <w:rsid w:val="0049745F"/>
  </w:style>
  <w:style w:type="character" w:customStyle="1" w:styleId="WW8Num47z2">
    <w:name w:val="WW8Num47z2"/>
    <w:rsid w:val="0049745F"/>
  </w:style>
  <w:style w:type="character" w:customStyle="1" w:styleId="WW8Num47z3">
    <w:name w:val="WW8Num47z3"/>
    <w:rsid w:val="0049745F"/>
  </w:style>
  <w:style w:type="character" w:customStyle="1" w:styleId="WW8Num47z4">
    <w:name w:val="WW8Num47z4"/>
    <w:rsid w:val="0049745F"/>
  </w:style>
  <w:style w:type="character" w:customStyle="1" w:styleId="WW8Num47z5">
    <w:name w:val="WW8Num47z5"/>
    <w:rsid w:val="0049745F"/>
  </w:style>
  <w:style w:type="character" w:customStyle="1" w:styleId="WW8Num47z6">
    <w:name w:val="WW8Num47z6"/>
    <w:rsid w:val="0049745F"/>
  </w:style>
  <w:style w:type="character" w:customStyle="1" w:styleId="WW8Num47z7">
    <w:name w:val="WW8Num47z7"/>
    <w:rsid w:val="0049745F"/>
  </w:style>
  <w:style w:type="character" w:customStyle="1" w:styleId="WW8Num47z8">
    <w:name w:val="WW8Num47z8"/>
    <w:rsid w:val="0049745F"/>
  </w:style>
  <w:style w:type="character" w:customStyle="1" w:styleId="WW8Num48z0">
    <w:name w:val="WW8Num48z0"/>
    <w:rsid w:val="0049745F"/>
  </w:style>
  <w:style w:type="character" w:customStyle="1" w:styleId="WW8Num48z1">
    <w:name w:val="WW8Num48z1"/>
    <w:rsid w:val="0049745F"/>
  </w:style>
  <w:style w:type="character" w:customStyle="1" w:styleId="WW8Num48z2">
    <w:name w:val="WW8Num48z2"/>
    <w:rsid w:val="0049745F"/>
  </w:style>
  <w:style w:type="character" w:customStyle="1" w:styleId="WW8Num48z3">
    <w:name w:val="WW8Num48z3"/>
    <w:rsid w:val="0049745F"/>
  </w:style>
  <w:style w:type="character" w:customStyle="1" w:styleId="WW8Num48z4">
    <w:name w:val="WW8Num48z4"/>
    <w:rsid w:val="0049745F"/>
  </w:style>
  <w:style w:type="character" w:customStyle="1" w:styleId="WW8Num48z5">
    <w:name w:val="WW8Num48z5"/>
    <w:rsid w:val="0049745F"/>
  </w:style>
  <w:style w:type="character" w:customStyle="1" w:styleId="WW8Num48z6">
    <w:name w:val="WW8Num48z6"/>
    <w:rsid w:val="0049745F"/>
  </w:style>
  <w:style w:type="character" w:customStyle="1" w:styleId="WW8Num48z7">
    <w:name w:val="WW8Num48z7"/>
    <w:rsid w:val="0049745F"/>
  </w:style>
  <w:style w:type="character" w:customStyle="1" w:styleId="WW8Num48z8">
    <w:name w:val="WW8Num48z8"/>
    <w:rsid w:val="0049745F"/>
  </w:style>
  <w:style w:type="character" w:customStyle="1" w:styleId="WW8Num49z0">
    <w:name w:val="WW8Num49z0"/>
    <w:rsid w:val="0049745F"/>
    <w:rPr>
      <w:rFonts w:ascii="Symbol" w:hAnsi="Symbol" w:cs="Symbol" w:hint="default"/>
    </w:rPr>
  </w:style>
  <w:style w:type="character" w:customStyle="1" w:styleId="WW8Num49z1">
    <w:name w:val="WW8Num49z1"/>
    <w:rsid w:val="0049745F"/>
    <w:rPr>
      <w:rFonts w:ascii="Courier New" w:hAnsi="Courier New" w:cs="Courier New" w:hint="default"/>
    </w:rPr>
  </w:style>
  <w:style w:type="character" w:customStyle="1" w:styleId="WW8Num49z2">
    <w:name w:val="WW8Num49z2"/>
    <w:rsid w:val="0049745F"/>
    <w:rPr>
      <w:rFonts w:ascii="Wingdings" w:hAnsi="Wingdings" w:cs="Wingdings" w:hint="default"/>
    </w:rPr>
  </w:style>
  <w:style w:type="character" w:customStyle="1" w:styleId="WW8Num50z0">
    <w:name w:val="WW8Num50z0"/>
    <w:rsid w:val="0049745F"/>
    <w:rPr>
      <w:rFonts w:eastAsia="Calibri" w:hint="default"/>
      <w:lang w:eastAsia="en-US"/>
    </w:rPr>
  </w:style>
  <w:style w:type="character" w:customStyle="1" w:styleId="WW8Num50z1">
    <w:name w:val="WW8Num50z1"/>
    <w:rsid w:val="0049745F"/>
  </w:style>
  <w:style w:type="character" w:customStyle="1" w:styleId="WW8Num50z2">
    <w:name w:val="WW8Num50z2"/>
    <w:rsid w:val="0049745F"/>
  </w:style>
  <w:style w:type="character" w:customStyle="1" w:styleId="WW8Num50z3">
    <w:name w:val="WW8Num50z3"/>
    <w:rsid w:val="0049745F"/>
  </w:style>
  <w:style w:type="character" w:customStyle="1" w:styleId="WW8Num50z4">
    <w:name w:val="WW8Num50z4"/>
    <w:rsid w:val="0049745F"/>
  </w:style>
  <w:style w:type="character" w:customStyle="1" w:styleId="WW8Num50z5">
    <w:name w:val="WW8Num50z5"/>
    <w:rsid w:val="0049745F"/>
  </w:style>
  <w:style w:type="character" w:customStyle="1" w:styleId="WW8Num50z6">
    <w:name w:val="WW8Num50z6"/>
    <w:rsid w:val="0049745F"/>
  </w:style>
  <w:style w:type="character" w:customStyle="1" w:styleId="WW8Num50z7">
    <w:name w:val="WW8Num50z7"/>
    <w:rsid w:val="0049745F"/>
  </w:style>
  <w:style w:type="character" w:customStyle="1" w:styleId="WW8Num50z8">
    <w:name w:val="WW8Num50z8"/>
    <w:rsid w:val="0049745F"/>
  </w:style>
  <w:style w:type="character" w:customStyle="1" w:styleId="WW8Num51z0">
    <w:name w:val="WW8Num51z0"/>
    <w:rsid w:val="0049745F"/>
    <w:rPr>
      <w:rFonts w:hint="default"/>
    </w:rPr>
  </w:style>
  <w:style w:type="character" w:customStyle="1" w:styleId="WW8Num51z1">
    <w:name w:val="WW8Num51z1"/>
    <w:rsid w:val="0049745F"/>
  </w:style>
  <w:style w:type="character" w:customStyle="1" w:styleId="WW8Num51z2">
    <w:name w:val="WW8Num51z2"/>
    <w:rsid w:val="0049745F"/>
  </w:style>
  <w:style w:type="character" w:customStyle="1" w:styleId="WW8Num51z3">
    <w:name w:val="WW8Num51z3"/>
    <w:rsid w:val="0049745F"/>
  </w:style>
  <w:style w:type="character" w:customStyle="1" w:styleId="WW8Num51z4">
    <w:name w:val="WW8Num51z4"/>
    <w:rsid w:val="0049745F"/>
  </w:style>
  <w:style w:type="character" w:customStyle="1" w:styleId="WW8Num51z5">
    <w:name w:val="WW8Num51z5"/>
    <w:rsid w:val="0049745F"/>
  </w:style>
  <w:style w:type="character" w:customStyle="1" w:styleId="WW8Num51z6">
    <w:name w:val="WW8Num51z6"/>
    <w:rsid w:val="0049745F"/>
  </w:style>
  <w:style w:type="character" w:customStyle="1" w:styleId="WW8Num51z7">
    <w:name w:val="WW8Num51z7"/>
    <w:rsid w:val="0049745F"/>
  </w:style>
  <w:style w:type="character" w:customStyle="1" w:styleId="WW8Num51z8">
    <w:name w:val="WW8Num51z8"/>
    <w:rsid w:val="0049745F"/>
  </w:style>
  <w:style w:type="character" w:customStyle="1" w:styleId="WW8Num52z0">
    <w:name w:val="WW8Num52z0"/>
    <w:rsid w:val="0049745F"/>
  </w:style>
  <w:style w:type="character" w:customStyle="1" w:styleId="WW8Num52z1">
    <w:name w:val="WW8Num52z1"/>
    <w:rsid w:val="0049745F"/>
  </w:style>
  <w:style w:type="character" w:customStyle="1" w:styleId="WW8Num52z2">
    <w:name w:val="WW8Num52z2"/>
    <w:rsid w:val="0049745F"/>
    <w:rPr>
      <w:rFonts w:hint="default"/>
    </w:rPr>
  </w:style>
  <w:style w:type="character" w:customStyle="1" w:styleId="WW8Num52z5">
    <w:name w:val="WW8Num52z5"/>
    <w:rsid w:val="0049745F"/>
  </w:style>
  <w:style w:type="character" w:customStyle="1" w:styleId="WW8Num52z6">
    <w:name w:val="WW8Num52z6"/>
    <w:rsid w:val="0049745F"/>
  </w:style>
  <w:style w:type="character" w:customStyle="1" w:styleId="WW8Num52z7">
    <w:name w:val="WW8Num52z7"/>
    <w:rsid w:val="0049745F"/>
  </w:style>
  <w:style w:type="character" w:customStyle="1" w:styleId="WW8Num52z8">
    <w:name w:val="WW8Num52z8"/>
    <w:rsid w:val="0049745F"/>
  </w:style>
  <w:style w:type="character" w:customStyle="1" w:styleId="WW8Num53z0">
    <w:name w:val="WW8Num53z0"/>
    <w:rsid w:val="0049745F"/>
  </w:style>
  <w:style w:type="character" w:customStyle="1" w:styleId="WW8Num53z1">
    <w:name w:val="WW8Num53z1"/>
    <w:rsid w:val="0049745F"/>
  </w:style>
  <w:style w:type="character" w:customStyle="1" w:styleId="WW8Num53z2">
    <w:name w:val="WW8Num53z2"/>
    <w:rsid w:val="0049745F"/>
  </w:style>
  <w:style w:type="character" w:customStyle="1" w:styleId="WW8Num53z3">
    <w:name w:val="WW8Num53z3"/>
    <w:rsid w:val="0049745F"/>
  </w:style>
  <w:style w:type="character" w:customStyle="1" w:styleId="WW8Num53z4">
    <w:name w:val="WW8Num53z4"/>
    <w:rsid w:val="0049745F"/>
  </w:style>
  <w:style w:type="character" w:customStyle="1" w:styleId="WW8Num53z5">
    <w:name w:val="WW8Num53z5"/>
    <w:rsid w:val="0049745F"/>
  </w:style>
  <w:style w:type="character" w:customStyle="1" w:styleId="WW8Num53z6">
    <w:name w:val="WW8Num53z6"/>
    <w:rsid w:val="0049745F"/>
  </w:style>
  <w:style w:type="character" w:customStyle="1" w:styleId="WW8Num53z7">
    <w:name w:val="WW8Num53z7"/>
    <w:rsid w:val="0049745F"/>
  </w:style>
  <w:style w:type="character" w:customStyle="1" w:styleId="WW8Num53z8">
    <w:name w:val="WW8Num53z8"/>
    <w:rsid w:val="0049745F"/>
  </w:style>
  <w:style w:type="character" w:customStyle="1" w:styleId="WW8Num54z0">
    <w:name w:val="WW8Num54z0"/>
    <w:rsid w:val="0049745F"/>
    <w:rPr>
      <w:rFonts w:hint="default"/>
    </w:rPr>
  </w:style>
  <w:style w:type="character" w:customStyle="1" w:styleId="WW8Num54z1">
    <w:name w:val="WW8Num54z1"/>
    <w:rsid w:val="0049745F"/>
  </w:style>
  <w:style w:type="character" w:customStyle="1" w:styleId="WW8Num54z2">
    <w:name w:val="WW8Num54z2"/>
    <w:rsid w:val="0049745F"/>
  </w:style>
  <w:style w:type="character" w:customStyle="1" w:styleId="WW8Num54z3">
    <w:name w:val="WW8Num54z3"/>
    <w:rsid w:val="0049745F"/>
  </w:style>
  <w:style w:type="character" w:customStyle="1" w:styleId="WW8Num54z4">
    <w:name w:val="WW8Num54z4"/>
    <w:rsid w:val="0049745F"/>
  </w:style>
  <w:style w:type="character" w:customStyle="1" w:styleId="WW8Num54z5">
    <w:name w:val="WW8Num54z5"/>
    <w:rsid w:val="0049745F"/>
  </w:style>
  <w:style w:type="character" w:customStyle="1" w:styleId="WW8Num54z6">
    <w:name w:val="WW8Num54z6"/>
    <w:rsid w:val="0049745F"/>
  </w:style>
  <w:style w:type="character" w:customStyle="1" w:styleId="WW8Num54z7">
    <w:name w:val="WW8Num54z7"/>
    <w:rsid w:val="0049745F"/>
  </w:style>
  <w:style w:type="character" w:customStyle="1" w:styleId="WW8Num54z8">
    <w:name w:val="WW8Num54z8"/>
    <w:rsid w:val="0049745F"/>
  </w:style>
  <w:style w:type="character" w:customStyle="1" w:styleId="WW8Num55z0">
    <w:name w:val="WW8Num55z0"/>
    <w:rsid w:val="0049745F"/>
  </w:style>
  <w:style w:type="character" w:customStyle="1" w:styleId="WW8Num55z1">
    <w:name w:val="WW8Num55z1"/>
    <w:rsid w:val="0049745F"/>
  </w:style>
  <w:style w:type="character" w:customStyle="1" w:styleId="WW8Num55z2">
    <w:name w:val="WW8Num55z2"/>
    <w:rsid w:val="0049745F"/>
  </w:style>
  <w:style w:type="character" w:customStyle="1" w:styleId="WW8Num55z3">
    <w:name w:val="WW8Num55z3"/>
    <w:rsid w:val="0049745F"/>
  </w:style>
  <w:style w:type="character" w:customStyle="1" w:styleId="WW8Num55z4">
    <w:name w:val="WW8Num55z4"/>
    <w:rsid w:val="0049745F"/>
  </w:style>
  <w:style w:type="character" w:customStyle="1" w:styleId="WW8Num55z5">
    <w:name w:val="WW8Num55z5"/>
    <w:rsid w:val="0049745F"/>
  </w:style>
  <w:style w:type="character" w:customStyle="1" w:styleId="WW8Num55z6">
    <w:name w:val="WW8Num55z6"/>
    <w:rsid w:val="0049745F"/>
  </w:style>
  <w:style w:type="character" w:customStyle="1" w:styleId="WW8Num55z7">
    <w:name w:val="WW8Num55z7"/>
    <w:rsid w:val="0049745F"/>
  </w:style>
  <w:style w:type="character" w:customStyle="1" w:styleId="WW8Num55z8">
    <w:name w:val="WW8Num55z8"/>
    <w:rsid w:val="0049745F"/>
  </w:style>
  <w:style w:type="character" w:customStyle="1" w:styleId="WW8Num56z0">
    <w:name w:val="WW8Num56z0"/>
    <w:rsid w:val="0049745F"/>
    <w:rPr>
      <w:rFonts w:hint="default"/>
    </w:rPr>
  </w:style>
  <w:style w:type="character" w:customStyle="1" w:styleId="WW8Num56z1">
    <w:name w:val="WW8Num56z1"/>
    <w:rsid w:val="0049745F"/>
  </w:style>
  <w:style w:type="character" w:customStyle="1" w:styleId="WW8Num56z2">
    <w:name w:val="WW8Num56z2"/>
    <w:rsid w:val="0049745F"/>
  </w:style>
  <w:style w:type="character" w:customStyle="1" w:styleId="WW8Num56z3">
    <w:name w:val="WW8Num56z3"/>
    <w:rsid w:val="0049745F"/>
  </w:style>
  <w:style w:type="character" w:customStyle="1" w:styleId="WW8Num56z4">
    <w:name w:val="WW8Num56z4"/>
    <w:rsid w:val="0049745F"/>
  </w:style>
  <w:style w:type="character" w:customStyle="1" w:styleId="WW8Num56z5">
    <w:name w:val="WW8Num56z5"/>
    <w:rsid w:val="0049745F"/>
  </w:style>
  <w:style w:type="character" w:customStyle="1" w:styleId="WW8Num56z6">
    <w:name w:val="WW8Num56z6"/>
    <w:rsid w:val="0049745F"/>
  </w:style>
  <w:style w:type="character" w:customStyle="1" w:styleId="WW8Num56z7">
    <w:name w:val="WW8Num56z7"/>
    <w:rsid w:val="0049745F"/>
  </w:style>
  <w:style w:type="character" w:customStyle="1" w:styleId="WW8Num56z8">
    <w:name w:val="WW8Num56z8"/>
    <w:rsid w:val="0049745F"/>
  </w:style>
  <w:style w:type="character" w:customStyle="1" w:styleId="WW8NumSt1z0">
    <w:name w:val="WW8NumSt1z0"/>
    <w:rsid w:val="0049745F"/>
    <w:rPr>
      <w:b/>
    </w:rPr>
  </w:style>
  <w:style w:type="character" w:customStyle="1" w:styleId="WW8NumSt1z1">
    <w:name w:val="WW8NumSt1z1"/>
    <w:rsid w:val="0049745F"/>
    <w:rPr>
      <w:rFonts w:eastAsia="Calibri"/>
      <w:b w:val="0"/>
      <w:color w:val="auto"/>
      <w:szCs w:val="24"/>
      <w:lang w:val="pt-BR" w:eastAsia="en-US"/>
    </w:rPr>
  </w:style>
  <w:style w:type="character" w:customStyle="1" w:styleId="WW8NumSt1z2">
    <w:name w:val="WW8NumSt1z2"/>
    <w:rsid w:val="0049745F"/>
    <w:rPr>
      <w:rFonts w:ascii="Times New Roman" w:eastAsia="Calibri" w:hAnsi="Times New Roman" w:cs="Times New Roman" w:hint="default"/>
      <w:b w:val="0"/>
      <w:color w:val="auto"/>
      <w:sz w:val="24"/>
      <w:szCs w:val="24"/>
      <w:lang w:eastAsia="en-US"/>
    </w:rPr>
  </w:style>
  <w:style w:type="character" w:customStyle="1" w:styleId="WW8NumSt1z3">
    <w:name w:val="WW8NumSt1z3"/>
    <w:rsid w:val="0049745F"/>
    <w:rPr>
      <w:rFonts w:eastAsia="Calibri"/>
      <w:b w:val="0"/>
      <w:bCs/>
      <w:szCs w:val="24"/>
      <w:lang w:val="pt-BR" w:eastAsia="en-US"/>
    </w:rPr>
  </w:style>
  <w:style w:type="character" w:customStyle="1" w:styleId="WW8NumSt1z4">
    <w:name w:val="WW8NumSt1z4"/>
    <w:rsid w:val="0049745F"/>
    <w:rPr>
      <w:rFonts w:ascii="Times New Roman" w:hAnsi="Times New Roman" w:cs="Times New Roman"/>
      <w:bCs/>
      <w:iCs/>
      <w:color w:val="auto"/>
      <w:sz w:val="24"/>
      <w:szCs w:val="24"/>
    </w:rPr>
  </w:style>
  <w:style w:type="character" w:customStyle="1" w:styleId="Fontepargpadro1">
    <w:name w:val="Fonte parág. padrão1"/>
    <w:rsid w:val="0049745F"/>
  </w:style>
  <w:style w:type="character" w:styleId="Nmerodepgina">
    <w:name w:val="page number"/>
    <w:basedOn w:val="Fontepargpadro1"/>
    <w:rsid w:val="0049745F"/>
  </w:style>
  <w:style w:type="character" w:customStyle="1" w:styleId="TextosemFormataoChar">
    <w:name w:val="Texto sem Formatação Char"/>
    <w:rsid w:val="0049745F"/>
    <w:rPr>
      <w:rFonts w:ascii="Courier New" w:eastAsia="Times New Roman" w:hAnsi="Courier New" w:cs="Times New Roman"/>
      <w:sz w:val="20"/>
      <w:szCs w:val="20"/>
    </w:rPr>
  </w:style>
  <w:style w:type="character" w:styleId="Forte">
    <w:name w:val="Strong"/>
    <w:qFormat/>
    <w:rsid w:val="0049745F"/>
    <w:rPr>
      <w:b/>
      <w:bCs/>
    </w:rPr>
  </w:style>
  <w:style w:type="character" w:customStyle="1" w:styleId="highlightedsearchterm">
    <w:name w:val="highlightedsearchterm"/>
    <w:rsid w:val="0049745F"/>
  </w:style>
  <w:style w:type="paragraph" w:customStyle="1" w:styleId="Ttulo10">
    <w:name w:val="Título1"/>
    <w:basedOn w:val="Normal"/>
    <w:next w:val="Corpodetexto"/>
    <w:rsid w:val="0049745F"/>
    <w:pPr>
      <w:keepNext/>
      <w:suppressAutoHyphens/>
      <w:spacing w:line="360" w:lineRule="auto"/>
      <w:jc w:val="left"/>
    </w:pPr>
    <w:rPr>
      <w:rFonts w:ascii="Times New Roman" w:eastAsia="Times New Roman" w:hAnsi="Times New Roman" w:cs="Times New Roman"/>
      <w:b/>
      <w:caps/>
      <w:sz w:val="26"/>
      <w:szCs w:val="20"/>
      <w:lang w:eastAsia="zh-CN"/>
    </w:rPr>
  </w:style>
  <w:style w:type="paragraph" w:customStyle="1" w:styleId="Numerada1">
    <w:name w:val="Numerada1"/>
    <w:basedOn w:val="Normal"/>
    <w:rsid w:val="0049745F"/>
    <w:pPr>
      <w:keepNext/>
      <w:widowControl w:val="0"/>
      <w:suppressAutoHyphens/>
      <w:spacing w:before="120" w:after="60" w:line="360" w:lineRule="atLeast"/>
      <w:ind w:left="1474" w:hanging="459"/>
      <w:textAlignment w:val="baseline"/>
    </w:pPr>
    <w:rPr>
      <w:rFonts w:ascii="Times New Roman" w:eastAsia="Times New Roman" w:hAnsi="Times New Roman" w:cs="Times New Roman"/>
      <w:sz w:val="24"/>
      <w:szCs w:val="20"/>
      <w:lang w:eastAsia="zh-CN"/>
    </w:rPr>
  </w:style>
  <w:style w:type="paragraph" w:customStyle="1" w:styleId="western">
    <w:name w:val="western"/>
    <w:basedOn w:val="Normal"/>
    <w:rsid w:val="0049745F"/>
    <w:pPr>
      <w:suppressAutoHyphens/>
      <w:spacing w:before="280" w:after="119"/>
      <w:jc w:val="left"/>
    </w:pPr>
    <w:rPr>
      <w:rFonts w:ascii="Times New Roman" w:eastAsia="Times New Roman" w:hAnsi="Times New Roman" w:cs="Times New Roman"/>
      <w:sz w:val="24"/>
      <w:lang w:eastAsia="zh-CN"/>
    </w:rPr>
  </w:style>
  <w:style w:type="paragraph" w:customStyle="1" w:styleId="Recuodecorpodetexto21">
    <w:name w:val="Recuo de corpo de texto 21"/>
    <w:basedOn w:val="Normal"/>
    <w:rsid w:val="0049745F"/>
    <w:pPr>
      <w:suppressAutoHyphens/>
      <w:spacing w:after="120" w:line="480" w:lineRule="auto"/>
      <w:ind w:left="283"/>
      <w:jc w:val="left"/>
    </w:pPr>
    <w:rPr>
      <w:rFonts w:ascii="Times New Roman" w:eastAsia="Times New Roman" w:hAnsi="Times New Roman" w:cs="Times New Roman"/>
      <w:sz w:val="24"/>
      <w:lang w:eastAsia="zh-CN"/>
    </w:rPr>
  </w:style>
  <w:style w:type="paragraph" w:customStyle="1" w:styleId="Recuodecorpodetexto31">
    <w:name w:val="Recuo de corpo de texto 31"/>
    <w:basedOn w:val="Normal"/>
    <w:rsid w:val="0049745F"/>
    <w:pPr>
      <w:suppressAutoHyphens/>
      <w:ind w:left="1134" w:hanging="851"/>
    </w:pPr>
    <w:rPr>
      <w:rFonts w:ascii="Times New Roman" w:eastAsia="Times New Roman" w:hAnsi="Times New Roman" w:cs="Times New Roman"/>
      <w:sz w:val="24"/>
      <w:szCs w:val="20"/>
      <w:lang w:eastAsia="zh-CN"/>
    </w:rPr>
  </w:style>
  <w:style w:type="paragraph" w:customStyle="1" w:styleId="Incluso">
    <w:name w:val="Inclusão"/>
    <w:basedOn w:val="Corpodetexto"/>
    <w:next w:val="Normal"/>
    <w:rsid w:val="0049745F"/>
    <w:pPr>
      <w:keepNext/>
      <w:jc w:val="left"/>
    </w:pPr>
    <w:rPr>
      <w:rFonts w:ascii="Courier New" w:hAnsi="Courier New" w:cs="Courier New"/>
      <w:b w:val="0"/>
      <w:i w:val="0"/>
      <w:color w:val="auto"/>
      <w:sz w:val="24"/>
      <w:lang w:val="pt-BR" w:eastAsia="zh-CN"/>
    </w:rPr>
  </w:style>
  <w:style w:type="paragraph" w:customStyle="1" w:styleId="Corpodetexto21">
    <w:name w:val="Corpo de texto 21"/>
    <w:basedOn w:val="Normal"/>
    <w:rsid w:val="0049745F"/>
    <w:pPr>
      <w:suppressAutoHyphens/>
    </w:pPr>
    <w:rPr>
      <w:rFonts w:eastAsia="Times New Roman"/>
      <w:sz w:val="24"/>
      <w:szCs w:val="20"/>
      <w:lang w:eastAsia="zh-CN"/>
    </w:rPr>
  </w:style>
  <w:style w:type="paragraph" w:customStyle="1" w:styleId="adutora">
    <w:name w:val="adutora"/>
    <w:basedOn w:val="Normal"/>
    <w:rsid w:val="0049745F"/>
    <w:pPr>
      <w:suppressAutoHyphens/>
      <w:ind w:left="360" w:hanging="360"/>
      <w:jc w:val="left"/>
    </w:pPr>
    <w:rPr>
      <w:rFonts w:eastAsia="Times New Roman"/>
      <w:b/>
      <w:sz w:val="24"/>
      <w:lang w:eastAsia="zh-CN"/>
    </w:rPr>
  </w:style>
  <w:style w:type="paragraph" w:styleId="CabealhodoSumrio">
    <w:name w:val="TOC Heading"/>
    <w:basedOn w:val="Ttulo1"/>
    <w:next w:val="Normal"/>
    <w:uiPriority w:val="39"/>
    <w:semiHidden/>
    <w:unhideWhenUsed/>
    <w:qFormat/>
    <w:rsid w:val="0049745F"/>
    <w:pPr>
      <w:keepNext/>
      <w:keepLines/>
      <w:numPr>
        <w:numId w:val="0"/>
      </w:numPr>
      <w:spacing w:before="480" w:line="276" w:lineRule="auto"/>
      <w:contextualSpacing w:val="0"/>
      <w:jc w:val="left"/>
      <w:outlineLvl w:val="9"/>
    </w:pPr>
    <w:rPr>
      <w:rFonts w:ascii="Cambria" w:eastAsia="Times New Roman" w:hAnsi="Cambria" w:cs="Times New Roman"/>
      <w:bCs/>
      <w:color w:val="365F91"/>
      <w:sz w:val="28"/>
      <w:szCs w:val="28"/>
      <w:lang w:eastAsia="pt-BR"/>
    </w:rPr>
  </w:style>
  <w:style w:type="numbering" w:styleId="111111">
    <w:name w:val="Outline List 2"/>
    <w:aliases w:val="4."/>
    <w:basedOn w:val="Semlista"/>
    <w:rsid w:val="0049745F"/>
    <w:pPr>
      <w:numPr>
        <w:numId w:val="4"/>
      </w:numPr>
    </w:pPr>
  </w:style>
  <w:style w:type="paragraph" w:customStyle="1" w:styleId="Estilo1">
    <w:name w:val="Estilo1"/>
    <w:basedOn w:val="Ttulo1"/>
    <w:link w:val="Estilo1Char"/>
    <w:qFormat/>
    <w:rsid w:val="0049745F"/>
    <w:pPr>
      <w:keepNext/>
      <w:numPr>
        <w:numId w:val="0"/>
      </w:numPr>
      <w:suppressAutoHyphens/>
      <w:spacing w:before="240" w:after="60" w:line="276" w:lineRule="auto"/>
      <w:ind w:left="792" w:hanging="432"/>
      <w:contextualSpacing w:val="0"/>
    </w:pPr>
    <w:rPr>
      <w:rFonts w:ascii="Times New Roman" w:eastAsia="Times New Roman" w:hAnsi="Times New Roman" w:cs="Times New Roman"/>
      <w:b w:val="0"/>
      <w:bCs/>
      <w:kern w:val="1"/>
      <w:sz w:val="24"/>
      <w:lang w:eastAsia="zh-CN"/>
    </w:rPr>
  </w:style>
  <w:style w:type="paragraph" w:customStyle="1" w:styleId="Estilo2">
    <w:name w:val="Estilo2"/>
    <w:basedOn w:val="Estilo1"/>
    <w:qFormat/>
    <w:rsid w:val="0049745F"/>
    <w:pPr>
      <w:ind w:left="1224" w:hanging="504"/>
    </w:pPr>
  </w:style>
  <w:style w:type="character" w:customStyle="1" w:styleId="Estilo1Char">
    <w:name w:val="Estilo1 Char"/>
    <w:link w:val="Estilo1"/>
    <w:rsid w:val="0049745F"/>
    <w:rPr>
      <w:rFonts w:ascii="Times New Roman" w:eastAsia="Times New Roman" w:hAnsi="Times New Roman" w:cs="Times New Roman"/>
      <w:bCs/>
      <w:kern w:val="1"/>
      <w:sz w:val="24"/>
      <w:szCs w:val="24"/>
      <w:lang w:eastAsia="zh-CN"/>
    </w:rPr>
  </w:style>
  <w:style w:type="character" w:customStyle="1" w:styleId="Recuodecorpodetexto2Char1">
    <w:name w:val="Recuo de corpo de texto 2 Char1"/>
    <w:uiPriority w:val="99"/>
    <w:semiHidden/>
    <w:rsid w:val="0049745F"/>
    <w:rPr>
      <w:sz w:val="24"/>
      <w:szCs w:val="24"/>
      <w:lang w:eastAsia="zh-CN"/>
    </w:rPr>
  </w:style>
  <w:style w:type="paragraph" w:styleId="Corpodetexto2">
    <w:name w:val="Body Text 2"/>
    <w:basedOn w:val="Normal"/>
    <w:link w:val="Corpodetexto2Char"/>
    <w:semiHidden/>
    <w:rsid w:val="0049745F"/>
    <w:pPr>
      <w:autoSpaceDE w:val="0"/>
      <w:autoSpaceDN w:val="0"/>
      <w:spacing w:after="120" w:line="480" w:lineRule="auto"/>
      <w:jc w:val="left"/>
    </w:pPr>
    <w:rPr>
      <w:rFonts w:ascii="Times New Roman" w:eastAsia="Times New Roman" w:hAnsi="Times New Roman" w:cs="Times New Roman"/>
      <w:szCs w:val="20"/>
      <w:lang w:eastAsia="pt-BR"/>
    </w:rPr>
  </w:style>
  <w:style w:type="character" w:customStyle="1" w:styleId="Corpodetexto2Char">
    <w:name w:val="Corpo de texto 2 Char"/>
    <w:basedOn w:val="Fontepargpadro"/>
    <w:link w:val="Corpodetexto2"/>
    <w:semiHidden/>
    <w:rsid w:val="0049745F"/>
    <w:rPr>
      <w:rFonts w:ascii="Times New Roman" w:eastAsia="Times New Roman" w:hAnsi="Times New Roman" w:cs="Times New Roman"/>
      <w:sz w:val="20"/>
      <w:szCs w:val="20"/>
      <w:lang w:eastAsia="pt-BR"/>
    </w:rPr>
  </w:style>
  <w:style w:type="paragraph" w:customStyle="1" w:styleId="TITULOGERAL">
    <w:name w:val="TITULO GERAL"/>
    <w:basedOn w:val="Normal"/>
    <w:qFormat/>
    <w:rsid w:val="00252969"/>
    <w:pPr>
      <w:numPr>
        <w:numId w:val="22"/>
      </w:numPr>
    </w:pPr>
    <w:rPr>
      <w:rFonts w:ascii="Times New Roman" w:eastAsia="Times New Roman" w:hAnsi="Times New Roman" w:cs="Times New Roman"/>
      <w:b/>
      <w:sz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qFormat="1"/>
    <w:lsdException w:name="header" w:uiPriority="0"/>
    <w:lsdException w:name="footer" w:uiPriority="0"/>
    <w:lsdException w:name="caption" w:uiPriority="35" w:qFormat="1"/>
    <w:lsdException w:name="table of figures" w:qFormat="1"/>
    <w:lsdException w:name="annotation reference" w:qFormat="1"/>
    <w:lsdException w:name="page number" w:uiPriority="0"/>
    <w:lsdException w:name="List" w:uiPriority="0"/>
    <w:lsdException w:name="List Number"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qFormat="1"/>
    <w:lsdException w:name="Strong" w:semiHidden="0" w:uiPriority="0" w:unhideWhenUsed="0" w:qFormat="1"/>
    <w:lsdException w:name="Emphasis" w:semiHidden="0" w:uiPriority="20" w:unhideWhenUsed="0" w:qFormat="1"/>
    <w:lsdException w:name="Normal (Web)" w:qFormat="1"/>
    <w:lsdException w:name="annotation subject" w:qFormat="1"/>
    <w:lsdException w:name="Outline List 2" w:uiPriority="0"/>
    <w:lsdException w:name="Balloon Text" w:qFormat="1"/>
    <w:lsdException w:name="Table Grid" w:semiHidden="0" w:uiPriority="59" w:unhideWhenUsed="0"/>
    <w:lsdException w:name="Placeholder Text" w:unhideWhenUsed="0" w:qFormat="1"/>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6736A7"/>
    <w:pPr>
      <w:numPr>
        <w:ilvl w:val="1"/>
      </w:numPr>
      <w:outlineLvl w:val="1"/>
    </w:pPr>
  </w:style>
  <w:style w:type="paragraph" w:styleId="Ttulo3">
    <w:name w:val="heading 3"/>
    <w:basedOn w:val="Ttulo2"/>
    <w:next w:val="Normal"/>
    <w:link w:val="Ttulo3Char"/>
    <w:uiPriority w:val="9"/>
    <w:unhideWhenUsed/>
    <w:qFormat/>
    <w:rsid w:val="003B328A"/>
    <w:pPr>
      <w:numPr>
        <w:ilvl w:val="2"/>
      </w:numPr>
      <w:outlineLvl w:val="2"/>
    </w:pPr>
  </w:style>
  <w:style w:type="paragraph" w:styleId="Ttulo4">
    <w:name w:val="heading 4"/>
    <w:basedOn w:val="Ttulo3"/>
    <w:next w:val="Normal"/>
    <w:link w:val="Ttulo4Char"/>
    <w:uiPriority w:val="9"/>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713A43"/>
    <w:pPr>
      <w:numPr>
        <w:numId w:val="2"/>
      </w:numPr>
      <w:contextualSpacing/>
    </w:pPr>
  </w:style>
  <w:style w:type="character" w:customStyle="1" w:styleId="Ttulo1Char">
    <w:name w:val="Título 1 Char"/>
    <w:basedOn w:val="Fontepargpadro"/>
    <w:link w:val="Ttulo1"/>
    <w:qFormat/>
    <w:rsid w:val="00520828"/>
    <w:rPr>
      <w:rFonts w:ascii="Arial" w:hAnsi="Arial" w:cs="Arial"/>
      <w:b/>
      <w:sz w:val="20"/>
      <w:szCs w:val="24"/>
    </w:rPr>
  </w:style>
  <w:style w:type="character" w:customStyle="1" w:styleId="Ttulo2Char">
    <w:name w:val="Título 2 Char"/>
    <w:basedOn w:val="Fontepargpadro"/>
    <w:link w:val="Ttulo2"/>
    <w:qFormat/>
    <w:rsid w:val="006736A7"/>
    <w:rPr>
      <w:rFonts w:ascii="Arial" w:hAnsi="Arial" w:cs="Arial"/>
      <w:b/>
      <w:sz w:val="20"/>
      <w:szCs w:val="24"/>
    </w:rPr>
  </w:style>
  <w:style w:type="character" w:customStyle="1" w:styleId="Ttulo3Char">
    <w:name w:val="Título 3 Char"/>
    <w:basedOn w:val="Fontepargpadro"/>
    <w:link w:val="Ttulo3"/>
    <w:uiPriority w:val="9"/>
    <w:qFormat/>
    <w:rsid w:val="003B328A"/>
    <w:rPr>
      <w:rFonts w:ascii="Arial" w:hAnsi="Arial" w:cs="Arial"/>
      <w:b/>
      <w:sz w:val="20"/>
      <w:szCs w:val="24"/>
    </w:rPr>
  </w:style>
  <w:style w:type="character" w:customStyle="1" w:styleId="Ttulo4Char">
    <w:name w:val="Título 4 Char"/>
    <w:basedOn w:val="Fontepargpadro"/>
    <w:link w:val="Ttulo4"/>
    <w:uiPriority w:val="9"/>
    <w:qFormat/>
    <w:rsid w:val="00336C8A"/>
    <w:rPr>
      <w:rFonts w:ascii="Arial" w:hAnsi="Arial" w:cs="Arial"/>
      <w:b/>
      <w:sz w:val="20"/>
      <w:szCs w:val="24"/>
    </w:rPr>
  </w:style>
  <w:style w:type="character" w:customStyle="1" w:styleId="Ttulo5Char">
    <w:name w:val="Título 5 Char"/>
    <w:basedOn w:val="Fontepargpadro"/>
    <w:link w:val="Ttulo5"/>
    <w:uiPriority w:val="9"/>
    <w:semiHidden/>
    <w:qFormat/>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qFormat/>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qFormat/>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qFormat/>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qFormat/>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qFormat/>
    <w:rsid w:val="00A507E3"/>
    <w:rPr>
      <w:rFonts w:ascii="Arial" w:hAnsi="Arial" w:cs="Arial"/>
      <w:sz w:val="24"/>
      <w:szCs w:val="24"/>
    </w:rPr>
  </w:style>
  <w:style w:type="paragraph" w:styleId="Rodap">
    <w:name w:val="footer"/>
    <w:basedOn w:val="Normal"/>
    <w:link w:val="RodapChar"/>
    <w:unhideWhenUsed/>
    <w:rsid w:val="00A507E3"/>
    <w:pPr>
      <w:tabs>
        <w:tab w:val="center" w:pos="4252"/>
        <w:tab w:val="right" w:pos="8504"/>
      </w:tabs>
    </w:pPr>
  </w:style>
  <w:style w:type="character" w:customStyle="1" w:styleId="RodapChar">
    <w:name w:val="Rodapé Char"/>
    <w:basedOn w:val="Fontepargpadro"/>
    <w:link w:val="Rodap"/>
    <w:qFormat/>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unhideWhenUsed/>
    <w:qFormat/>
    <w:rsid w:val="00A507E3"/>
    <w:rPr>
      <w:rFonts w:ascii="Tahoma" w:hAnsi="Tahoma" w:cs="Tahoma"/>
      <w:sz w:val="16"/>
      <w:szCs w:val="16"/>
    </w:rPr>
  </w:style>
  <w:style w:type="character" w:customStyle="1" w:styleId="TextodebaloChar">
    <w:name w:val="Texto de balão Char"/>
    <w:basedOn w:val="Fontepargpadro"/>
    <w:link w:val="Textodebalo"/>
    <w:uiPriority w:val="99"/>
    <w:qFormat/>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qFormat/>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qFormat/>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qFormat/>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qFormat/>
    <w:rsid w:val="00D2721B"/>
    <w:pPr>
      <w:spacing w:before="120" w:after="120" w:line="360" w:lineRule="auto"/>
      <w:ind w:left="720"/>
    </w:pPr>
    <w:rPr>
      <w:rFonts w:eastAsia="Times New Roman"/>
    </w:rPr>
  </w:style>
  <w:style w:type="paragraph" w:customStyle="1" w:styleId="Item">
    <w:name w:val="Item"/>
    <w:basedOn w:val="Padro"/>
    <w:qFormat/>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qFormat/>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qFormat/>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qFormat/>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qFormat/>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qFormat/>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qFormat/>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qFormat/>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qFormat/>
    <w:rsid w:val="00997C6D"/>
    <w:rPr>
      <w:rFonts w:ascii="Times New Roman" w:eastAsia="Times New Roman" w:hAnsi="Times New Roman" w:cs="Times New Roman"/>
      <w:sz w:val="24"/>
      <w:szCs w:val="20"/>
      <w:lang w:eastAsia="pt-BR"/>
    </w:rPr>
  </w:style>
  <w:style w:type="paragraph" w:customStyle="1" w:styleId="Default">
    <w:name w:val="Default"/>
    <w:qForma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qFormat/>
    <w:rsid w:val="007473EE"/>
    <w:pPr>
      <w:spacing w:before="120" w:after="120" w:line="360" w:lineRule="auto"/>
      <w:ind w:left="720"/>
    </w:pPr>
    <w:rPr>
      <w:rFonts w:eastAsia="Times New Roman"/>
    </w:rPr>
  </w:style>
  <w:style w:type="paragraph" w:customStyle="1" w:styleId="xl77">
    <w:name w:val="xl77"/>
    <w:basedOn w:val="Normal"/>
    <w:qFormat/>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unhideWhenUsed/>
    <w:rsid w:val="00A470CC"/>
    <w:pPr>
      <w:spacing w:after="120"/>
      <w:ind w:left="283"/>
    </w:pPr>
  </w:style>
  <w:style w:type="character" w:customStyle="1" w:styleId="RecuodecorpodetextoChar">
    <w:name w:val="Recuo de corpo de texto Char"/>
    <w:basedOn w:val="Fontepargpadro"/>
    <w:link w:val="Recuodecorpodetexto"/>
    <w:uiPriority w:val="99"/>
    <w:qFormat/>
    <w:rsid w:val="00A470CC"/>
    <w:rPr>
      <w:rFonts w:ascii="Arial" w:hAnsi="Arial" w:cs="Arial"/>
      <w:sz w:val="24"/>
      <w:szCs w:val="24"/>
    </w:rPr>
  </w:style>
  <w:style w:type="character" w:styleId="TextodoEspaoReservado">
    <w:name w:val="Placeholder Text"/>
    <w:basedOn w:val="Fontepargpadro"/>
    <w:uiPriority w:val="99"/>
    <w:semiHidden/>
    <w:qFormat/>
    <w:rsid w:val="00B34162"/>
    <w:rPr>
      <w:color w:val="808080"/>
    </w:rPr>
  </w:style>
  <w:style w:type="character" w:customStyle="1" w:styleId="apple-converted-space">
    <w:name w:val="apple-converted-space"/>
    <w:basedOn w:val="Fontepargpadro"/>
    <w:qFormat/>
    <w:rsid w:val="00E16873"/>
  </w:style>
  <w:style w:type="paragraph" w:styleId="Recuodecorpodetexto2">
    <w:name w:val="Body Text Indent 2"/>
    <w:basedOn w:val="Normal"/>
    <w:link w:val="Recuodecorpodetexto2Char"/>
    <w:uiPriority w:val="99"/>
    <w:semiHidden/>
    <w:unhideWhenUsed/>
    <w:qFormat/>
    <w:rsid w:val="00D52EFE"/>
    <w:pPr>
      <w:spacing w:after="120" w:line="480" w:lineRule="auto"/>
      <w:ind w:left="283"/>
    </w:pPr>
  </w:style>
  <w:style w:type="character" w:customStyle="1" w:styleId="Recuodecorpodetexto2Char">
    <w:name w:val="Recuo de corpo de texto 2 Char"/>
    <w:basedOn w:val="Fontepargpadro"/>
    <w:link w:val="Recuodecorpodetexto2"/>
    <w:qFormat/>
    <w:rsid w:val="00D52EFE"/>
    <w:rPr>
      <w:rFonts w:ascii="Arial" w:hAnsi="Arial" w:cs="Arial"/>
      <w:sz w:val="20"/>
      <w:szCs w:val="24"/>
    </w:rPr>
  </w:style>
  <w:style w:type="character" w:customStyle="1" w:styleId="WW8Num4z0">
    <w:name w:val="WW8Num4z0"/>
    <w:qFormat/>
    <w:rsid w:val="002A61FD"/>
    <w:rPr>
      <w:b w:val="0"/>
      <w:i w:val="0"/>
    </w:rPr>
  </w:style>
  <w:style w:type="character" w:customStyle="1" w:styleId="Absatz-Standardschriftart">
    <w:name w:val="Absatz-Standardschriftart"/>
    <w:qFormat/>
    <w:rsid w:val="00312EA1"/>
  </w:style>
  <w:style w:type="paragraph" w:styleId="NormalWeb">
    <w:name w:val="Normal (Web)"/>
    <w:basedOn w:val="Normal"/>
    <w:uiPriority w:val="99"/>
    <w:unhideWhenUsed/>
    <w:qFormat/>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qFormat/>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qFormat/>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qFormat/>
    <w:rsid w:val="006B02AE"/>
    <w:rPr>
      <w:rFonts w:ascii="Ecofont_Spranq_eco_Sans" w:eastAsia="Calibri" w:hAnsi="Ecofont_Spranq_eco_Sans" w:cs="Tahoma"/>
      <w:i/>
      <w:iCs/>
      <w:color w:val="000000"/>
      <w:sz w:val="20"/>
      <w:szCs w:val="24"/>
      <w:shd w:val="clear" w:color="auto" w:fill="FFFFCC"/>
    </w:rPr>
  </w:style>
  <w:style w:type="paragraph" w:customStyle="1" w:styleId="Ttulo11">
    <w:name w:val="Título 11"/>
    <w:basedOn w:val="Normal"/>
    <w:next w:val="Normal"/>
    <w:qFormat/>
    <w:rsid w:val="009C6916"/>
    <w:pPr>
      <w:widowControl w:val="0"/>
      <w:numPr>
        <w:numId w:val="3"/>
      </w:numPr>
      <w:jc w:val="left"/>
      <w:outlineLvl w:val="0"/>
    </w:pPr>
    <w:rPr>
      <w:rFonts w:asciiTheme="minorHAnsi" w:eastAsia="Calibri" w:hAnsiTheme="minorHAnsi" w:cstheme="minorBidi"/>
      <w:b/>
      <w:color w:val="00000A"/>
      <w:szCs w:val="22"/>
    </w:rPr>
  </w:style>
  <w:style w:type="paragraph" w:customStyle="1" w:styleId="Ttulo21">
    <w:name w:val="Título 21"/>
    <w:basedOn w:val="Ttulo11"/>
    <w:next w:val="Normal"/>
    <w:unhideWhenUsed/>
    <w:qFormat/>
    <w:rsid w:val="009C6916"/>
    <w:pPr>
      <w:numPr>
        <w:ilvl w:val="1"/>
      </w:numPr>
      <w:outlineLvl w:val="1"/>
    </w:pPr>
    <w:rPr>
      <w:b w:val="0"/>
    </w:rPr>
  </w:style>
  <w:style w:type="paragraph" w:customStyle="1" w:styleId="Ttulo31">
    <w:name w:val="Título 31"/>
    <w:basedOn w:val="Ttulo21"/>
    <w:next w:val="Normal"/>
    <w:unhideWhenUsed/>
    <w:qFormat/>
    <w:rsid w:val="005B70FD"/>
    <w:pPr>
      <w:numPr>
        <w:ilvl w:val="2"/>
      </w:numPr>
      <w:outlineLvl w:val="2"/>
    </w:pPr>
  </w:style>
  <w:style w:type="paragraph" w:customStyle="1" w:styleId="Ttulo41">
    <w:name w:val="Título 41"/>
    <w:basedOn w:val="Ttulo31"/>
    <w:next w:val="Normal"/>
    <w:unhideWhenUsed/>
    <w:qFormat/>
    <w:rsid w:val="009C6916"/>
    <w:pPr>
      <w:numPr>
        <w:ilvl w:val="3"/>
      </w:numPr>
      <w:outlineLvl w:val="3"/>
    </w:pPr>
  </w:style>
  <w:style w:type="paragraph" w:customStyle="1" w:styleId="Ttulo51">
    <w:name w:val="Título 51"/>
    <w:basedOn w:val="Normal"/>
    <w:next w:val="Normal"/>
    <w:unhideWhenUsed/>
    <w:qFormat/>
    <w:rsid w:val="009C6916"/>
    <w:pPr>
      <w:keepNext/>
      <w:keepLines/>
      <w:spacing w:before="200"/>
      <w:outlineLvl w:val="4"/>
    </w:pPr>
    <w:rPr>
      <w:rFonts w:asciiTheme="majorHAnsi" w:eastAsiaTheme="majorEastAsia" w:hAnsiTheme="majorHAnsi" w:cstheme="majorBidi"/>
      <w:color w:val="243F60" w:themeColor="accent1" w:themeShade="7F"/>
    </w:rPr>
  </w:style>
  <w:style w:type="paragraph" w:customStyle="1" w:styleId="Ttulo61">
    <w:name w:val="Título 61"/>
    <w:basedOn w:val="Normal"/>
    <w:next w:val="Normal"/>
    <w:unhideWhenUsed/>
    <w:qFormat/>
    <w:rsid w:val="009C6916"/>
    <w:pPr>
      <w:keepNext/>
      <w:keepLines/>
      <w:spacing w:before="200"/>
      <w:outlineLvl w:val="5"/>
    </w:pPr>
    <w:rPr>
      <w:rFonts w:asciiTheme="majorHAnsi" w:eastAsiaTheme="majorEastAsia" w:hAnsiTheme="majorHAnsi" w:cstheme="majorBidi"/>
      <w:i/>
      <w:iCs/>
      <w:color w:val="243F60" w:themeColor="accent1" w:themeShade="7F"/>
    </w:rPr>
  </w:style>
  <w:style w:type="paragraph" w:customStyle="1" w:styleId="Ttulo71">
    <w:name w:val="Título 71"/>
    <w:basedOn w:val="Normal"/>
    <w:next w:val="Normal"/>
    <w:qFormat/>
    <w:rsid w:val="009C6916"/>
    <w:pPr>
      <w:keepNext/>
      <w:suppressAutoHyphens/>
      <w:ind w:left="1296" w:hanging="1296"/>
      <w:outlineLvl w:val="6"/>
    </w:pPr>
    <w:rPr>
      <w:rFonts w:eastAsia="Times New Roman" w:cs="Times New Roman"/>
      <w:b/>
      <w:bCs/>
      <w:color w:val="FF0000"/>
      <w:sz w:val="22"/>
      <w:szCs w:val="20"/>
      <w:lang w:eastAsia="ar-SA"/>
    </w:rPr>
  </w:style>
  <w:style w:type="paragraph" w:customStyle="1" w:styleId="Ttulo81">
    <w:name w:val="Título 81"/>
    <w:basedOn w:val="Normal"/>
    <w:next w:val="Normal"/>
    <w:qFormat/>
    <w:rsid w:val="009C6916"/>
    <w:pPr>
      <w:keepNext/>
      <w:suppressAutoHyphens/>
      <w:spacing w:before="120" w:after="120"/>
      <w:ind w:left="1440" w:hanging="1440"/>
      <w:jc w:val="center"/>
      <w:outlineLvl w:val="7"/>
    </w:pPr>
    <w:rPr>
      <w:rFonts w:eastAsia="Times New Roman" w:cs="Times New Roman"/>
      <w:b/>
      <w:color w:val="00000A"/>
      <w:spacing w:val="74"/>
      <w:sz w:val="28"/>
      <w:szCs w:val="20"/>
      <w:lang w:eastAsia="ar-SA"/>
    </w:rPr>
  </w:style>
  <w:style w:type="paragraph" w:customStyle="1" w:styleId="Ttulo91">
    <w:name w:val="Título 91"/>
    <w:basedOn w:val="Normal"/>
    <w:next w:val="Normal"/>
    <w:unhideWhenUsed/>
    <w:qFormat/>
    <w:rsid w:val="009C6916"/>
    <w:pPr>
      <w:keepNext/>
      <w:keepLines/>
      <w:spacing w:before="200"/>
      <w:outlineLvl w:val="8"/>
    </w:pPr>
    <w:rPr>
      <w:rFonts w:asciiTheme="majorHAnsi" w:eastAsiaTheme="majorEastAsia" w:hAnsiTheme="majorHAnsi" w:cstheme="majorBidi"/>
      <w:i/>
      <w:iCs/>
      <w:color w:val="404040" w:themeColor="text1" w:themeTint="BF"/>
      <w:szCs w:val="20"/>
    </w:rPr>
  </w:style>
  <w:style w:type="character" w:customStyle="1" w:styleId="LinkdaInternet">
    <w:name w:val="Link da Internet"/>
    <w:basedOn w:val="Fontepargpadro"/>
    <w:uiPriority w:val="99"/>
    <w:unhideWhenUsed/>
    <w:rsid w:val="009C6916"/>
    <w:rPr>
      <w:color w:val="0000FF" w:themeColor="hyperlink"/>
      <w:u w:val="single"/>
    </w:rPr>
  </w:style>
  <w:style w:type="character" w:styleId="Refdecomentrio">
    <w:name w:val="annotation reference"/>
    <w:basedOn w:val="Fontepargpadro"/>
    <w:uiPriority w:val="99"/>
    <w:semiHidden/>
    <w:unhideWhenUsed/>
    <w:qFormat/>
    <w:rsid w:val="009C6916"/>
    <w:rPr>
      <w:sz w:val="16"/>
      <w:szCs w:val="16"/>
    </w:rPr>
  </w:style>
  <w:style w:type="character" w:customStyle="1" w:styleId="TextodecomentrioChar">
    <w:name w:val="Texto de comentário Char"/>
    <w:basedOn w:val="Fontepargpadro"/>
    <w:link w:val="Textodecomentrio"/>
    <w:uiPriority w:val="99"/>
    <w:semiHidden/>
    <w:qFormat/>
    <w:rsid w:val="009C6916"/>
    <w:rPr>
      <w:rFonts w:ascii="Arial" w:hAnsi="Arial" w:cs="Arial"/>
      <w:sz w:val="20"/>
      <w:szCs w:val="20"/>
    </w:rPr>
  </w:style>
  <w:style w:type="character" w:customStyle="1" w:styleId="AssuntodocomentrioChar">
    <w:name w:val="Assunto do comentário Char"/>
    <w:basedOn w:val="TextodecomentrioChar"/>
    <w:link w:val="Assuntodocomentrio"/>
    <w:uiPriority w:val="99"/>
    <w:semiHidden/>
    <w:qFormat/>
    <w:rsid w:val="009C6916"/>
    <w:rPr>
      <w:rFonts w:ascii="Arial" w:hAnsi="Arial" w:cs="Arial"/>
      <w:b/>
      <w:bCs/>
      <w:sz w:val="20"/>
      <w:szCs w:val="20"/>
    </w:rPr>
  </w:style>
  <w:style w:type="character" w:customStyle="1" w:styleId="ListLabel1">
    <w:name w:val="ListLabel 1"/>
    <w:qFormat/>
    <w:rsid w:val="009C6916"/>
    <w:rPr>
      <w:b w:val="0"/>
      <w:color w:val="000000"/>
    </w:rPr>
  </w:style>
  <w:style w:type="character" w:customStyle="1" w:styleId="ListLabel2">
    <w:name w:val="ListLabel 2"/>
    <w:qFormat/>
    <w:rsid w:val="009C6916"/>
    <w:rPr>
      <w:color w:val="00000A"/>
    </w:rPr>
  </w:style>
  <w:style w:type="character" w:customStyle="1" w:styleId="ListLabel3">
    <w:name w:val="ListLabel 3"/>
    <w:qFormat/>
    <w:rsid w:val="009C6916"/>
    <w:rPr>
      <w:rFonts w:cs="Courier New"/>
    </w:rPr>
  </w:style>
  <w:style w:type="character" w:customStyle="1" w:styleId="ListLabel4">
    <w:name w:val="ListLabel 4"/>
    <w:qFormat/>
    <w:rsid w:val="009C6916"/>
    <w:rPr>
      <w:rFonts w:cs="Courier New"/>
    </w:rPr>
  </w:style>
  <w:style w:type="character" w:customStyle="1" w:styleId="ListLabel5">
    <w:name w:val="ListLabel 5"/>
    <w:qFormat/>
    <w:rsid w:val="009C6916"/>
    <w:rPr>
      <w:rFonts w:cs="Courier New"/>
    </w:rPr>
  </w:style>
  <w:style w:type="character" w:customStyle="1" w:styleId="ListLabel6">
    <w:name w:val="ListLabel 6"/>
    <w:qFormat/>
    <w:rsid w:val="009C6916"/>
    <w:rPr>
      <w:b w:val="0"/>
      <w:i w:val="0"/>
      <w:sz w:val="23"/>
    </w:rPr>
  </w:style>
  <w:style w:type="character" w:customStyle="1" w:styleId="ListLabel7">
    <w:name w:val="ListLabel 7"/>
    <w:qFormat/>
    <w:rsid w:val="009C6916"/>
    <w:rPr>
      <w:b w:val="0"/>
      <w:i w:val="0"/>
      <w:sz w:val="23"/>
    </w:rPr>
  </w:style>
  <w:style w:type="character" w:customStyle="1" w:styleId="ListLabel8">
    <w:name w:val="ListLabel 8"/>
    <w:qFormat/>
    <w:rsid w:val="009C6916"/>
    <w:rPr>
      <w:rFonts w:cs="Courier New"/>
    </w:rPr>
  </w:style>
  <w:style w:type="character" w:customStyle="1" w:styleId="ListLabel9">
    <w:name w:val="ListLabel 9"/>
    <w:qFormat/>
    <w:rsid w:val="009C6916"/>
    <w:rPr>
      <w:rFonts w:cs="Courier New"/>
    </w:rPr>
  </w:style>
  <w:style w:type="character" w:customStyle="1" w:styleId="ListLabel10">
    <w:name w:val="ListLabel 10"/>
    <w:qFormat/>
    <w:rsid w:val="009C6916"/>
    <w:rPr>
      <w:rFonts w:cs="Courier New"/>
    </w:rPr>
  </w:style>
  <w:style w:type="character" w:customStyle="1" w:styleId="ListLabel11">
    <w:name w:val="ListLabel 11"/>
    <w:qFormat/>
    <w:rsid w:val="009C6916"/>
    <w:rPr>
      <w:rFonts w:cs="Courier New"/>
    </w:rPr>
  </w:style>
  <w:style w:type="character" w:customStyle="1" w:styleId="ListLabel12">
    <w:name w:val="ListLabel 12"/>
    <w:qFormat/>
    <w:rsid w:val="009C6916"/>
    <w:rPr>
      <w:rFonts w:cs="Courier New"/>
    </w:rPr>
  </w:style>
  <w:style w:type="character" w:customStyle="1" w:styleId="ListLabel13">
    <w:name w:val="ListLabel 13"/>
    <w:qFormat/>
    <w:rsid w:val="009C6916"/>
    <w:rPr>
      <w:rFonts w:cs="Courier New"/>
    </w:rPr>
  </w:style>
  <w:style w:type="character" w:customStyle="1" w:styleId="ListLabel14">
    <w:name w:val="ListLabel 14"/>
    <w:qFormat/>
    <w:rsid w:val="009C6916"/>
    <w:rPr>
      <w:rFonts w:cs="Courier New"/>
    </w:rPr>
  </w:style>
  <w:style w:type="character" w:customStyle="1" w:styleId="ListLabel15">
    <w:name w:val="ListLabel 15"/>
    <w:qFormat/>
    <w:rsid w:val="009C6916"/>
    <w:rPr>
      <w:rFonts w:cs="Courier New"/>
    </w:rPr>
  </w:style>
  <w:style w:type="character" w:customStyle="1" w:styleId="ListLabel16">
    <w:name w:val="ListLabel 16"/>
    <w:qFormat/>
    <w:rsid w:val="009C6916"/>
    <w:rPr>
      <w:rFonts w:cs="Courier New"/>
    </w:rPr>
  </w:style>
  <w:style w:type="character" w:customStyle="1" w:styleId="ListLabel17">
    <w:name w:val="ListLabel 17"/>
    <w:qFormat/>
    <w:rsid w:val="009C6916"/>
    <w:rPr>
      <w:rFonts w:cs="Courier New"/>
    </w:rPr>
  </w:style>
  <w:style w:type="character" w:customStyle="1" w:styleId="ListLabel18">
    <w:name w:val="ListLabel 18"/>
    <w:qFormat/>
    <w:rsid w:val="009C6916"/>
    <w:rPr>
      <w:rFonts w:cs="Courier New"/>
    </w:rPr>
  </w:style>
  <w:style w:type="character" w:customStyle="1" w:styleId="ListLabel19">
    <w:name w:val="ListLabel 19"/>
    <w:qFormat/>
    <w:rsid w:val="009C6916"/>
    <w:rPr>
      <w:rFonts w:cs="Courier New"/>
    </w:rPr>
  </w:style>
  <w:style w:type="character" w:customStyle="1" w:styleId="ListLabel20">
    <w:name w:val="ListLabel 20"/>
    <w:qFormat/>
    <w:rsid w:val="009C6916"/>
    <w:rPr>
      <w:b w:val="0"/>
      <w:i w:val="0"/>
      <w:sz w:val="23"/>
    </w:rPr>
  </w:style>
  <w:style w:type="character" w:customStyle="1" w:styleId="ListLabel21">
    <w:name w:val="ListLabel 21"/>
    <w:qFormat/>
    <w:rsid w:val="009C6916"/>
    <w:rPr>
      <w:rFonts w:cs="Courier New"/>
    </w:rPr>
  </w:style>
  <w:style w:type="character" w:customStyle="1" w:styleId="ListLabel22">
    <w:name w:val="ListLabel 22"/>
    <w:qFormat/>
    <w:rsid w:val="009C6916"/>
    <w:rPr>
      <w:rFonts w:cs="Courier New"/>
    </w:rPr>
  </w:style>
  <w:style w:type="character" w:customStyle="1" w:styleId="ListLabel23">
    <w:name w:val="ListLabel 23"/>
    <w:qFormat/>
    <w:rsid w:val="009C6916"/>
    <w:rPr>
      <w:rFonts w:cs="Courier New"/>
    </w:rPr>
  </w:style>
  <w:style w:type="character" w:customStyle="1" w:styleId="ListLabel24">
    <w:name w:val="ListLabel 24"/>
    <w:qFormat/>
    <w:rsid w:val="009C6916"/>
    <w:rPr>
      <w:b w:val="0"/>
      <w:i w:val="0"/>
      <w:sz w:val="23"/>
    </w:rPr>
  </w:style>
  <w:style w:type="character" w:customStyle="1" w:styleId="ListLabel25">
    <w:name w:val="ListLabel 25"/>
    <w:qFormat/>
    <w:rsid w:val="009C6916"/>
    <w:rPr>
      <w:b w:val="0"/>
      <w:i w:val="0"/>
      <w:sz w:val="23"/>
    </w:rPr>
  </w:style>
  <w:style w:type="character" w:customStyle="1" w:styleId="ListLabel26">
    <w:name w:val="ListLabel 26"/>
    <w:qFormat/>
    <w:rsid w:val="009C6916"/>
    <w:rPr>
      <w:b w:val="0"/>
      <w:i w:val="0"/>
      <w:sz w:val="23"/>
    </w:rPr>
  </w:style>
  <w:style w:type="character" w:customStyle="1" w:styleId="ListLabel27">
    <w:name w:val="ListLabel 27"/>
    <w:qFormat/>
    <w:rsid w:val="009C6916"/>
    <w:rPr>
      <w:b w:val="0"/>
      <w:i w:val="0"/>
      <w:sz w:val="23"/>
    </w:rPr>
  </w:style>
  <w:style w:type="character" w:customStyle="1" w:styleId="ListLabel28">
    <w:name w:val="ListLabel 28"/>
    <w:qFormat/>
    <w:rsid w:val="009C6916"/>
    <w:rPr>
      <w:b w:val="0"/>
      <w:i w:val="0"/>
      <w:sz w:val="23"/>
    </w:rPr>
  </w:style>
  <w:style w:type="character" w:customStyle="1" w:styleId="ListLabel29">
    <w:name w:val="ListLabel 29"/>
    <w:qFormat/>
    <w:rsid w:val="009C6916"/>
    <w:rPr>
      <w:b w:val="0"/>
      <w:i w:val="0"/>
      <w:sz w:val="23"/>
    </w:rPr>
  </w:style>
  <w:style w:type="character" w:customStyle="1" w:styleId="ListLabel30">
    <w:name w:val="ListLabel 30"/>
    <w:qFormat/>
    <w:rsid w:val="009C6916"/>
    <w:rPr>
      <w:rFonts w:cs="Courier New"/>
    </w:rPr>
  </w:style>
  <w:style w:type="character" w:customStyle="1" w:styleId="ListLabel31">
    <w:name w:val="ListLabel 31"/>
    <w:qFormat/>
    <w:rsid w:val="009C6916"/>
    <w:rPr>
      <w:rFonts w:cs="Courier New"/>
    </w:rPr>
  </w:style>
  <w:style w:type="character" w:customStyle="1" w:styleId="ListLabel32">
    <w:name w:val="ListLabel 32"/>
    <w:qFormat/>
    <w:rsid w:val="009C6916"/>
    <w:rPr>
      <w:rFonts w:cs="Courier New"/>
    </w:rPr>
  </w:style>
  <w:style w:type="character" w:customStyle="1" w:styleId="ListLabel33">
    <w:name w:val="ListLabel 33"/>
    <w:qFormat/>
    <w:rsid w:val="009C6916"/>
    <w:rPr>
      <w:b w:val="0"/>
      <w:i w:val="0"/>
      <w:sz w:val="23"/>
    </w:rPr>
  </w:style>
  <w:style w:type="character" w:customStyle="1" w:styleId="ListLabel34">
    <w:name w:val="ListLabel 34"/>
    <w:qFormat/>
    <w:rsid w:val="009C6916"/>
    <w:rPr>
      <w:b w:val="0"/>
      <w:i w:val="0"/>
      <w:sz w:val="23"/>
    </w:rPr>
  </w:style>
  <w:style w:type="character" w:customStyle="1" w:styleId="ListLabel35">
    <w:name w:val="ListLabel 35"/>
    <w:qFormat/>
    <w:rsid w:val="009C6916"/>
    <w:rPr>
      <w:b w:val="0"/>
      <w:i w:val="0"/>
      <w:sz w:val="23"/>
    </w:rPr>
  </w:style>
  <w:style w:type="character" w:customStyle="1" w:styleId="ListLabel36">
    <w:name w:val="ListLabel 36"/>
    <w:qFormat/>
    <w:rsid w:val="009C6916"/>
    <w:rPr>
      <w:b w:val="0"/>
      <w:i w:val="0"/>
      <w:sz w:val="23"/>
    </w:rPr>
  </w:style>
  <w:style w:type="character" w:customStyle="1" w:styleId="ListLabel37">
    <w:name w:val="ListLabel 37"/>
    <w:qFormat/>
    <w:rsid w:val="009C6916"/>
    <w:rPr>
      <w:b w:val="0"/>
      <w:color w:val="000000"/>
    </w:rPr>
  </w:style>
  <w:style w:type="character" w:customStyle="1" w:styleId="ListLabel38">
    <w:name w:val="ListLabel 38"/>
    <w:qFormat/>
    <w:rsid w:val="009C6916"/>
    <w:rPr>
      <w:color w:val="00000A"/>
    </w:rPr>
  </w:style>
  <w:style w:type="character" w:customStyle="1" w:styleId="ListLabel39">
    <w:name w:val="ListLabel 39"/>
    <w:qFormat/>
    <w:rsid w:val="009C6916"/>
    <w:rPr>
      <w:rFonts w:cs="Courier New"/>
    </w:rPr>
  </w:style>
  <w:style w:type="character" w:customStyle="1" w:styleId="ListLabel40">
    <w:name w:val="ListLabel 40"/>
    <w:qFormat/>
    <w:rsid w:val="009C6916"/>
    <w:rPr>
      <w:rFonts w:cs="Courier New"/>
    </w:rPr>
  </w:style>
  <w:style w:type="character" w:customStyle="1" w:styleId="ListLabel41">
    <w:name w:val="ListLabel 41"/>
    <w:qFormat/>
    <w:rsid w:val="009C6916"/>
    <w:rPr>
      <w:rFonts w:cs="Courier New"/>
    </w:rPr>
  </w:style>
  <w:style w:type="character" w:customStyle="1" w:styleId="ListLabel42">
    <w:name w:val="ListLabel 42"/>
    <w:qFormat/>
    <w:rsid w:val="009C6916"/>
    <w:rPr>
      <w:rFonts w:cs="Courier New"/>
    </w:rPr>
  </w:style>
  <w:style w:type="character" w:customStyle="1" w:styleId="ListLabel43">
    <w:name w:val="ListLabel 43"/>
    <w:qFormat/>
    <w:rsid w:val="009C6916"/>
    <w:rPr>
      <w:rFonts w:cs="Courier New"/>
    </w:rPr>
  </w:style>
  <w:style w:type="character" w:customStyle="1" w:styleId="ListLabel44">
    <w:name w:val="ListLabel 44"/>
    <w:qFormat/>
    <w:rsid w:val="009C6916"/>
    <w:rPr>
      <w:rFonts w:cs="Courier New"/>
    </w:rPr>
  </w:style>
  <w:style w:type="character" w:customStyle="1" w:styleId="ListLabel45">
    <w:name w:val="ListLabel 45"/>
    <w:qFormat/>
    <w:rsid w:val="009C6916"/>
    <w:rPr>
      <w:b w:val="0"/>
      <w:color w:val="000000"/>
    </w:rPr>
  </w:style>
  <w:style w:type="character" w:customStyle="1" w:styleId="ListLabel46">
    <w:name w:val="ListLabel 46"/>
    <w:qFormat/>
    <w:rsid w:val="009C6916"/>
    <w:rPr>
      <w:color w:val="00000A"/>
    </w:rPr>
  </w:style>
  <w:style w:type="character" w:customStyle="1" w:styleId="ListLabel47">
    <w:name w:val="ListLabel 47"/>
    <w:qFormat/>
    <w:rsid w:val="009C6916"/>
    <w:rPr>
      <w:b w:val="0"/>
      <w:color w:val="000000"/>
    </w:rPr>
  </w:style>
  <w:style w:type="character" w:customStyle="1" w:styleId="ListLabel48">
    <w:name w:val="ListLabel 48"/>
    <w:qFormat/>
    <w:rsid w:val="009C6916"/>
    <w:rPr>
      <w:color w:val="00000A"/>
    </w:rPr>
  </w:style>
  <w:style w:type="character" w:customStyle="1" w:styleId="ListLabel49">
    <w:name w:val="ListLabel 49"/>
    <w:qFormat/>
    <w:rsid w:val="009C6916"/>
    <w:rPr>
      <w:b w:val="0"/>
      <w:color w:val="000000"/>
    </w:rPr>
  </w:style>
  <w:style w:type="character" w:customStyle="1" w:styleId="ListLabel50">
    <w:name w:val="ListLabel 50"/>
    <w:qFormat/>
    <w:rsid w:val="009C6916"/>
    <w:rPr>
      <w:color w:val="00000A"/>
    </w:rPr>
  </w:style>
  <w:style w:type="character" w:customStyle="1" w:styleId="ListLabel51">
    <w:name w:val="ListLabel 51"/>
    <w:qFormat/>
    <w:rsid w:val="009C6916"/>
    <w:rPr>
      <w:b w:val="0"/>
      <w:color w:val="000000"/>
    </w:rPr>
  </w:style>
  <w:style w:type="character" w:customStyle="1" w:styleId="ListLabel52">
    <w:name w:val="ListLabel 52"/>
    <w:qFormat/>
    <w:rsid w:val="009C6916"/>
    <w:rPr>
      <w:color w:val="00000A"/>
    </w:rPr>
  </w:style>
  <w:style w:type="character" w:customStyle="1" w:styleId="ListLabel53">
    <w:name w:val="ListLabel 53"/>
    <w:qFormat/>
    <w:rsid w:val="009C6916"/>
    <w:rPr>
      <w:b w:val="0"/>
      <w:color w:val="000000"/>
    </w:rPr>
  </w:style>
  <w:style w:type="character" w:customStyle="1" w:styleId="ListLabel54">
    <w:name w:val="ListLabel 54"/>
    <w:qFormat/>
    <w:rsid w:val="009C6916"/>
    <w:rPr>
      <w:color w:val="00000A"/>
    </w:rPr>
  </w:style>
  <w:style w:type="character" w:customStyle="1" w:styleId="ListLabel55">
    <w:name w:val="ListLabel 55"/>
    <w:qFormat/>
    <w:rsid w:val="009C6916"/>
    <w:rPr>
      <w:b w:val="0"/>
      <w:i w:val="0"/>
      <w:sz w:val="23"/>
    </w:rPr>
  </w:style>
  <w:style w:type="character" w:customStyle="1" w:styleId="ListLabel56">
    <w:name w:val="ListLabel 56"/>
    <w:qFormat/>
    <w:rsid w:val="009C6916"/>
    <w:rPr>
      <w:b w:val="0"/>
      <w:color w:val="000000"/>
    </w:rPr>
  </w:style>
  <w:style w:type="character" w:customStyle="1" w:styleId="ListLabel57">
    <w:name w:val="ListLabel 57"/>
    <w:qFormat/>
    <w:rsid w:val="009C6916"/>
    <w:rPr>
      <w:color w:val="00000A"/>
    </w:rPr>
  </w:style>
  <w:style w:type="character" w:customStyle="1" w:styleId="ListLabel58">
    <w:name w:val="ListLabel 58"/>
    <w:qFormat/>
    <w:rsid w:val="009C6916"/>
    <w:rPr>
      <w:b w:val="0"/>
      <w:color w:val="000000"/>
    </w:rPr>
  </w:style>
  <w:style w:type="character" w:customStyle="1" w:styleId="ListLabel59">
    <w:name w:val="ListLabel 59"/>
    <w:qFormat/>
    <w:rsid w:val="009C6916"/>
    <w:rPr>
      <w:color w:val="00000A"/>
    </w:rPr>
  </w:style>
  <w:style w:type="character" w:customStyle="1" w:styleId="ListLabel60">
    <w:name w:val="ListLabel 60"/>
    <w:qFormat/>
    <w:rsid w:val="009C6916"/>
    <w:rPr>
      <w:b w:val="0"/>
      <w:color w:val="000000"/>
    </w:rPr>
  </w:style>
  <w:style w:type="character" w:customStyle="1" w:styleId="ListLabel61">
    <w:name w:val="ListLabel 61"/>
    <w:qFormat/>
    <w:rsid w:val="009C6916"/>
    <w:rPr>
      <w:color w:val="00000A"/>
    </w:rPr>
  </w:style>
  <w:style w:type="character" w:customStyle="1" w:styleId="ListLabel62">
    <w:name w:val="ListLabel 62"/>
    <w:qFormat/>
    <w:rsid w:val="009C6916"/>
    <w:rPr>
      <w:b w:val="0"/>
      <w:color w:val="000000"/>
    </w:rPr>
  </w:style>
  <w:style w:type="character" w:customStyle="1" w:styleId="ListLabel63">
    <w:name w:val="ListLabel 63"/>
    <w:qFormat/>
    <w:rsid w:val="009C6916"/>
    <w:rPr>
      <w:color w:val="00000A"/>
    </w:rPr>
  </w:style>
  <w:style w:type="character" w:customStyle="1" w:styleId="Vnculodendice">
    <w:name w:val="Vínculo de índice"/>
    <w:qFormat/>
    <w:rsid w:val="009C6916"/>
  </w:style>
  <w:style w:type="character" w:customStyle="1" w:styleId="ListLabel64">
    <w:name w:val="ListLabel 64"/>
    <w:qFormat/>
    <w:rsid w:val="009C6916"/>
    <w:rPr>
      <w:b/>
      <w:color w:val="000000"/>
    </w:rPr>
  </w:style>
  <w:style w:type="character" w:customStyle="1" w:styleId="ListLabel65">
    <w:name w:val="ListLabel 65"/>
    <w:qFormat/>
    <w:rsid w:val="009C6916"/>
    <w:rPr>
      <w:color w:val="00000A"/>
    </w:rPr>
  </w:style>
  <w:style w:type="character" w:customStyle="1" w:styleId="ListLabel66">
    <w:name w:val="ListLabel 66"/>
    <w:qFormat/>
    <w:rsid w:val="009C6916"/>
    <w:rPr>
      <w:b w:val="0"/>
      <w:color w:val="000000"/>
    </w:rPr>
  </w:style>
  <w:style w:type="character" w:customStyle="1" w:styleId="ListLabel67">
    <w:name w:val="ListLabel 67"/>
    <w:qFormat/>
    <w:rsid w:val="009C6916"/>
    <w:rPr>
      <w:color w:val="00000A"/>
    </w:rPr>
  </w:style>
  <w:style w:type="character" w:customStyle="1" w:styleId="ListLabel68">
    <w:name w:val="ListLabel 68"/>
    <w:qFormat/>
    <w:rsid w:val="009C6916"/>
    <w:rPr>
      <w:rFonts w:cs="Courier New"/>
    </w:rPr>
  </w:style>
  <w:style w:type="character" w:customStyle="1" w:styleId="ListLabel69">
    <w:name w:val="ListLabel 69"/>
    <w:qFormat/>
    <w:rsid w:val="009C6916"/>
    <w:rPr>
      <w:rFonts w:cs="Courier New"/>
    </w:rPr>
  </w:style>
  <w:style w:type="character" w:customStyle="1" w:styleId="ListLabel70">
    <w:name w:val="ListLabel 70"/>
    <w:qFormat/>
    <w:rsid w:val="009C6916"/>
    <w:rPr>
      <w:rFonts w:cs="Wingdings"/>
    </w:rPr>
  </w:style>
  <w:style w:type="character" w:customStyle="1" w:styleId="ListLabel71">
    <w:name w:val="ListLabel 71"/>
    <w:qFormat/>
    <w:rsid w:val="009C6916"/>
    <w:rPr>
      <w:rFonts w:cs="Symbol"/>
    </w:rPr>
  </w:style>
  <w:style w:type="character" w:customStyle="1" w:styleId="ListLabel72">
    <w:name w:val="ListLabel 72"/>
    <w:qFormat/>
    <w:rsid w:val="009C6916"/>
    <w:rPr>
      <w:rFonts w:cs="Courier New"/>
    </w:rPr>
  </w:style>
  <w:style w:type="character" w:customStyle="1" w:styleId="ListLabel73">
    <w:name w:val="ListLabel 73"/>
    <w:qFormat/>
    <w:rsid w:val="009C6916"/>
    <w:rPr>
      <w:rFonts w:cs="Wingdings"/>
    </w:rPr>
  </w:style>
  <w:style w:type="character" w:customStyle="1" w:styleId="ListLabel74">
    <w:name w:val="ListLabel 74"/>
    <w:qFormat/>
    <w:rsid w:val="009C6916"/>
    <w:rPr>
      <w:rFonts w:cs="Symbol"/>
    </w:rPr>
  </w:style>
  <w:style w:type="character" w:customStyle="1" w:styleId="ListLabel75">
    <w:name w:val="ListLabel 75"/>
    <w:qFormat/>
    <w:rsid w:val="009C6916"/>
    <w:rPr>
      <w:rFonts w:cs="Courier New"/>
    </w:rPr>
  </w:style>
  <w:style w:type="character" w:customStyle="1" w:styleId="ListLabel76">
    <w:name w:val="ListLabel 76"/>
    <w:qFormat/>
    <w:rsid w:val="009C6916"/>
    <w:rPr>
      <w:rFonts w:cs="Wingdings"/>
    </w:rPr>
  </w:style>
  <w:style w:type="character" w:customStyle="1" w:styleId="ListLabel77">
    <w:name w:val="ListLabel 77"/>
    <w:qFormat/>
    <w:rsid w:val="009C6916"/>
    <w:rPr>
      <w:rFonts w:ascii="Calibri" w:hAnsi="Calibri"/>
      <w:b w:val="0"/>
      <w:i w:val="0"/>
      <w:sz w:val="23"/>
    </w:rPr>
  </w:style>
  <w:style w:type="character" w:customStyle="1" w:styleId="ListLabel78">
    <w:name w:val="ListLabel 78"/>
    <w:qFormat/>
    <w:rsid w:val="009C6916"/>
    <w:rPr>
      <w:b w:val="0"/>
      <w:i w:val="0"/>
      <w:sz w:val="23"/>
    </w:rPr>
  </w:style>
  <w:style w:type="character" w:customStyle="1" w:styleId="ListLabel79">
    <w:name w:val="ListLabel 79"/>
    <w:qFormat/>
    <w:rsid w:val="009C6916"/>
    <w:rPr>
      <w:rFonts w:cs="Courier New"/>
    </w:rPr>
  </w:style>
  <w:style w:type="character" w:customStyle="1" w:styleId="ListLabel80">
    <w:name w:val="ListLabel 80"/>
    <w:qFormat/>
    <w:rsid w:val="009C6916"/>
    <w:rPr>
      <w:rFonts w:cs="Wingdings"/>
    </w:rPr>
  </w:style>
  <w:style w:type="character" w:customStyle="1" w:styleId="ListLabel81">
    <w:name w:val="ListLabel 81"/>
    <w:qFormat/>
    <w:rsid w:val="009C6916"/>
    <w:rPr>
      <w:rFonts w:cs="Symbol"/>
    </w:rPr>
  </w:style>
  <w:style w:type="character" w:customStyle="1" w:styleId="ListLabel82">
    <w:name w:val="ListLabel 82"/>
    <w:qFormat/>
    <w:rsid w:val="009C6916"/>
    <w:rPr>
      <w:rFonts w:cs="Courier New"/>
    </w:rPr>
  </w:style>
  <w:style w:type="character" w:customStyle="1" w:styleId="ListLabel83">
    <w:name w:val="ListLabel 83"/>
    <w:qFormat/>
    <w:rsid w:val="009C6916"/>
    <w:rPr>
      <w:rFonts w:cs="Wingdings"/>
    </w:rPr>
  </w:style>
  <w:style w:type="character" w:customStyle="1" w:styleId="ListLabel84">
    <w:name w:val="ListLabel 84"/>
    <w:qFormat/>
    <w:rsid w:val="009C6916"/>
    <w:rPr>
      <w:rFonts w:cs="Symbol"/>
    </w:rPr>
  </w:style>
  <w:style w:type="character" w:customStyle="1" w:styleId="ListLabel85">
    <w:name w:val="ListLabel 85"/>
    <w:qFormat/>
    <w:rsid w:val="009C6916"/>
    <w:rPr>
      <w:rFonts w:cs="Courier New"/>
    </w:rPr>
  </w:style>
  <w:style w:type="character" w:customStyle="1" w:styleId="ListLabel86">
    <w:name w:val="ListLabel 86"/>
    <w:qFormat/>
    <w:rsid w:val="009C6916"/>
    <w:rPr>
      <w:rFonts w:cs="Wingdings"/>
    </w:rPr>
  </w:style>
  <w:style w:type="character" w:customStyle="1" w:styleId="ListLabel87">
    <w:name w:val="ListLabel 87"/>
    <w:qFormat/>
    <w:rsid w:val="009C6916"/>
    <w:rPr>
      <w:rFonts w:cs="Courier New"/>
    </w:rPr>
  </w:style>
  <w:style w:type="character" w:customStyle="1" w:styleId="ListLabel88">
    <w:name w:val="ListLabel 88"/>
    <w:qFormat/>
    <w:rsid w:val="009C6916"/>
    <w:rPr>
      <w:rFonts w:cs="Courier New"/>
    </w:rPr>
  </w:style>
  <w:style w:type="character" w:customStyle="1" w:styleId="ListLabel89">
    <w:name w:val="ListLabel 89"/>
    <w:qFormat/>
    <w:rsid w:val="009C6916"/>
    <w:rPr>
      <w:rFonts w:cs="Wingdings"/>
    </w:rPr>
  </w:style>
  <w:style w:type="character" w:customStyle="1" w:styleId="ListLabel90">
    <w:name w:val="ListLabel 90"/>
    <w:qFormat/>
    <w:rsid w:val="009C6916"/>
    <w:rPr>
      <w:rFonts w:cs="Symbol"/>
    </w:rPr>
  </w:style>
  <w:style w:type="character" w:customStyle="1" w:styleId="ListLabel91">
    <w:name w:val="ListLabel 91"/>
    <w:qFormat/>
    <w:rsid w:val="009C6916"/>
    <w:rPr>
      <w:rFonts w:cs="Courier New"/>
    </w:rPr>
  </w:style>
  <w:style w:type="character" w:customStyle="1" w:styleId="ListLabel92">
    <w:name w:val="ListLabel 92"/>
    <w:qFormat/>
    <w:rsid w:val="009C6916"/>
    <w:rPr>
      <w:rFonts w:cs="Wingdings"/>
    </w:rPr>
  </w:style>
  <w:style w:type="character" w:customStyle="1" w:styleId="ListLabel93">
    <w:name w:val="ListLabel 93"/>
    <w:qFormat/>
    <w:rsid w:val="009C6916"/>
    <w:rPr>
      <w:rFonts w:cs="Symbol"/>
    </w:rPr>
  </w:style>
  <w:style w:type="character" w:customStyle="1" w:styleId="ListLabel94">
    <w:name w:val="ListLabel 94"/>
    <w:qFormat/>
    <w:rsid w:val="009C6916"/>
    <w:rPr>
      <w:rFonts w:cs="Courier New"/>
    </w:rPr>
  </w:style>
  <w:style w:type="character" w:customStyle="1" w:styleId="ListLabel95">
    <w:name w:val="ListLabel 95"/>
    <w:qFormat/>
    <w:rsid w:val="009C6916"/>
    <w:rPr>
      <w:rFonts w:cs="Wingdings"/>
    </w:rPr>
  </w:style>
  <w:style w:type="character" w:customStyle="1" w:styleId="ListLabel96">
    <w:name w:val="ListLabel 96"/>
    <w:qFormat/>
    <w:rsid w:val="009C6916"/>
    <w:rPr>
      <w:rFonts w:cs="Courier New"/>
    </w:rPr>
  </w:style>
  <w:style w:type="character" w:customStyle="1" w:styleId="ListLabel97">
    <w:name w:val="ListLabel 97"/>
    <w:qFormat/>
    <w:rsid w:val="009C6916"/>
    <w:rPr>
      <w:rFonts w:cs="Courier New"/>
    </w:rPr>
  </w:style>
  <w:style w:type="character" w:customStyle="1" w:styleId="ListLabel98">
    <w:name w:val="ListLabel 98"/>
    <w:qFormat/>
    <w:rsid w:val="009C6916"/>
    <w:rPr>
      <w:rFonts w:cs="Wingdings"/>
    </w:rPr>
  </w:style>
  <w:style w:type="character" w:customStyle="1" w:styleId="ListLabel99">
    <w:name w:val="ListLabel 99"/>
    <w:qFormat/>
    <w:rsid w:val="009C6916"/>
    <w:rPr>
      <w:rFonts w:cs="Symbol"/>
    </w:rPr>
  </w:style>
  <w:style w:type="character" w:customStyle="1" w:styleId="ListLabel100">
    <w:name w:val="ListLabel 100"/>
    <w:qFormat/>
    <w:rsid w:val="009C6916"/>
    <w:rPr>
      <w:rFonts w:cs="Courier New"/>
    </w:rPr>
  </w:style>
  <w:style w:type="character" w:customStyle="1" w:styleId="ListLabel101">
    <w:name w:val="ListLabel 101"/>
    <w:qFormat/>
    <w:rsid w:val="009C6916"/>
    <w:rPr>
      <w:rFonts w:cs="Wingdings"/>
    </w:rPr>
  </w:style>
  <w:style w:type="character" w:customStyle="1" w:styleId="ListLabel102">
    <w:name w:val="ListLabel 102"/>
    <w:qFormat/>
    <w:rsid w:val="009C6916"/>
    <w:rPr>
      <w:rFonts w:cs="Symbol"/>
    </w:rPr>
  </w:style>
  <w:style w:type="character" w:customStyle="1" w:styleId="ListLabel103">
    <w:name w:val="ListLabel 103"/>
    <w:qFormat/>
    <w:rsid w:val="009C6916"/>
    <w:rPr>
      <w:rFonts w:cs="Courier New"/>
    </w:rPr>
  </w:style>
  <w:style w:type="character" w:customStyle="1" w:styleId="ListLabel104">
    <w:name w:val="ListLabel 104"/>
    <w:qFormat/>
    <w:rsid w:val="009C6916"/>
    <w:rPr>
      <w:rFonts w:cs="Wingdings"/>
    </w:rPr>
  </w:style>
  <w:style w:type="character" w:customStyle="1" w:styleId="ListLabel105">
    <w:name w:val="ListLabel 105"/>
    <w:qFormat/>
    <w:rsid w:val="009C6916"/>
    <w:rPr>
      <w:rFonts w:cs="Courier New"/>
    </w:rPr>
  </w:style>
  <w:style w:type="character" w:customStyle="1" w:styleId="ListLabel106">
    <w:name w:val="ListLabel 106"/>
    <w:qFormat/>
    <w:rsid w:val="009C6916"/>
    <w:rPr>
      <w:rFonts w:cs="Courier New"/>
    </w:rPr>
  </w:style>
  <w:style w:type="character" w:customStyle="1" w:styleId="ListLabel107">
    <w:name w:val="ListLabel 107"/>
    <w:qFormat/>
    <w:rsid w:val="009C6916"/>
    <w:rPr>
      <w:rFonts w:cs="Wingdings"/>
    </w:rPr>
  </w:style>
  <w:style w:type="character" w:customStyle="1" w:styleId="ListLabel108">
    <w:name w:val="ListLabel 108"/>
    <w:qFormat/>
    <w:rsid w:val="009C6916"/>
    <w:rPr>
      <w:rFonts w:cs="Symbol"/>
    </w:rPr>
  </w:style>
  <w:style w:type="character" w:customStyle="1" w:styleId="ListLabel109">
    <w:name w:val="ListLabel 109"/>
    <w:qFormat/>
    <w:rsid w:val="009C6916"/>
    <w:rPr>
      <w:rFonts w:cs="Courier New"/>
    </w:rPr>
  </w:style>
  <w:style w:type="character" w:customStyle="1" w:styleId="ListLabel110">
    <w:name w:val="ListLabel 110"/>
    <w:qFormat/>
    <w:rsid w:val="009C6916"/>
    <w:rPr>
      <w:rFonts w:cs="Wingdings"/>
    </w:rPr>
  </w:style>
  <w:style w:type="character" w:customStyle="1" w:styleId="ListLabel111">
    <w:name w:val="ListLabel 111"/>
    <w:qFormat/>
    <w:rsid w:val="009C6916"/>
    <w:rPr>
      <w:rFonts w:cs="Symbol"/>
    </w:rPr>
  </w:style>
  <w:style w:type="character" w:customStyle="1" w:styleId="ListLabel112">
    <w:name w:val="ListLabel 112"/>
    <w:qFormat/>
    <w:rsid w:val="009C6916"/>
    <w:rPr>
      <w:rFonts w:cs="Courier New"/>
    </w:rPr>
  </w:style>
  <w:style w:type="character" w:customStyle="1" w:styleId="ListLabel113">
    <w:name w:val="ListLabel 113"/>
    <w:qFormat/>
    <w:rsid w:val="009C6916"/>
    <w:rPr>
      <w:rFonts w:cs="Wingdings"/>
    </w:rPr>
  </w:style>
  <w:style w:type="character" w:customStyle="1" w:styleId="ListLabel114">
    <w:name w:val="ListLabel 114"/>
    <w:qFormat/>
    <w:rsid w:val="009C6916"/>
    <w:rPr>
      <w:b w:val="0"/>
      <w:i w:val="0"/>
      <w:sz w:val="23"/>
    </w:rPr>
  </w:style>
  <w:style w:type="character" w:customStyle="1" w:styleId="ListLabel115">
    <w:name w:val="ListLabel 115"/>
    <w:qFormat/>
    <w:rsid w:val="009C6916"/>
    <w:rPr>
      <w:rFonts w:cs="Courier New"/>
    </w:rPr>
  </w:style>
  <w:style w:type="character" w:customStyle="1" w:styleId="ListLabel116">
    <w:name w:val="ListLabel 116"/>
    <w:qFormat/>
    <w:rsid w:val="009C6916"/>
    <w:rPr>
      <w:rFonts w:cs="Courier New"/>
    </w:rPr>
  </w:style>
  <w:style w:type="character" w:customStyle="1" w:styleId="ListLabel117">
    <w:name w:val="ListLabel 117"/>
    <w:qFormat/>
    <w:rsid w:val="009C6916"/>
    <w:rPr>
      <w:rFonts w:cs="Wingdings"/>
    </w:rPr>
  </w:style>
  <w:style w:type="character" w:customStyle="1" w:styleId="ListLabel118">
    <w:name w:val="ListLabel 118"/>
    <w:qFormat/>
    <w:rsid w:val="009C6916"/>
    <w:rPr>
      <w:rFonts w:cs="Symbol"/>
    </w:rPr>
  </w:style>
  <w:style w:type="character" w:customStyle="1" w:styleId="ListLabel119">
    <w:name w:val="ListLabel 119"/>
    <w:qFormat/>
    <w:rsid w:val="009C6916"/>
    <w:rPr>
      <w:rFonts w:cs="Courier New"/>
    </w:rPr>
  </w:style>
  <w:style w:type="character" w:customStyle="1" w:styleId="ListLabel120">
    <w:name w:val="ListLabel 120"/>
    <w:qFormat/>
    <w:rsid w:val="009C6916"/>
    <w:rPr>
      <w:rFonts w:cs="Wingdings"/>
    </w:rPr>
  </w:style>
  <w:style w:type="character" w:customStyle="1" w:styleId="ListLabel121">
    <w:name w:val="ListLabel 121"/>
    <w:qFormat/>
    <w:rsid w:val="009C6916"/>
    <w:rPr>
      <w:rFonts w:cs="Symbol"/>
    </w:rPr>
  </w:style>
  <w:style w:type="character" w:customStyle="1" w:styleId="ListLabel122">
    <w:name w:val="ListLabel 122"/>
    <w:qFormat/>
    <w:rsid w:val="009C6916"/>
    <w:rPr>
      <w:rFonts w:cs="Courier New"/>
    </w:rPr>
  </w:style>
  <w:style w:type="character" w:customStyle="1" w:styleId="ListLabel123">
    <w:name w:val="ListLabel 123"/>
    <w:qFormat/>
    <w:rsid w:val="009C6916"/>
    <w:rPr>
      <w:rFonts w:cs="Wingdings"/>
    </w:rPr>
  </w:style>
  <w:style w:type="character" w:customStyle="1" w:styleId="ListLabel124">
    <w:name w:val="ListLabel 124"/>
    <w:qFormat/>
    <w:rsid w:val="009C6916"/>
    <w:rPr>
      <w:b w:val="0"/>
      <w:i w:val="0"/>
      <w:sz w:val="23"/>
    </w:rPr>
  </w:style>
  <w:style w:type="character" w:customStyle="1" w:styleId="ListLabel125">
    <w:name w:val="ListLabel 125"/>
    <w:qFormat/>
    <w:rsid w:val="009C6916"/>
    <w:rPr>
      <w:b w:val="0"/>
      <w:i w:val="0"/>
      <w:sz w:val="23"/>
    </w:rPr>
  </w:style>
  <w:style w:type="character" w:customStyle="1" w:styleId="ListLabel126">
    <w:name w:val="ListLabel 126"/>
    <w:qFormat/>
    <w:rsid w:val="009C6916"/>
    <w:rPr>
      <w:b w:val="0"/>
      <w:i w:val="0"/>
      <w:sz w:val="23"/>
    </w:rPr>
  </w:style>
  <w:style w:type="character" w:customStyle="1" w:styleId="ListLabel127">
    <w:name w:val="ListLabel 127"/>
    <w:qFormat/>
    <w:rsid w:val="009C6916"/>
    <w:rPr>
      <w:b w:val="0"/>
      <w:i w:val="0"/>
      <w:sz w:val="23"/>
    </w:rPr>
  </w:style>
  <w:style w:type="character" w:customStyle="1" w:styleId="ListLabel128">
    <w:name w:val="ListLabel 128"/>
    <w:qFormat/>
    <w:rsid w:val="009C6916"/>
    <w:rPr>
      <w:b w:val="0"/>
      <w:i w:val="0"/>
      <w:sz w:val="23"/>
    </w:rPr>
  </w:style>
  <w:style w:type="character" w:customStyle="1" w:styleId="ListLabel129">
    <w:name w:val="ListLabel 129"/>
    <w:qFormat/>
    <w:rsid w:val="009C6916"/>
    <w:rPr>
      <w:rFonts w:cs="Courier New"/>
      <w:b w:val="0"/>
      <w:i w:val="0"/>
      <w:sz w:val="23"/>
    </w:rPr>
  </w:style>
  <w:style w:type="character" w:customStyle="1" w:styleId="ListLabel130">
    <w:name w:val="ListLabel 130"/>
    <w:qFormat/>
    <w:rsid w:val="009C6916"/>
    <w:rPr>
      <w:rFonts w:cs="Courier New"/>
    </w:rPr>
  </w:style>
  <w:style w:type="character" w:customStyle="1" w:styleId="ListLabel131">
    <w:name w:val="ListLabel 131"/>
    <w:qFormat/>
    <w:rsid w:val="009C6916"/>
    <w:rPr>
      <w:rFonts w:cs="Wingdings"/>
    </w:rPr>
  </w:style>
  <w:style w:type="character" w:customStyle="1" w:styleId="ListLabel132">
    <w:name w:val="ListLabel 132"/>
    <w:qFormat/>
    <w:rsid w:val="009C6916"/>
    <w:rPr>
      <w:rFonts w:cs="Symbol"/>
    </w:rPr>
  </w:style>
  <w:style w:type="character" w:customStyle="1" w:styleId="ListLabel133">
    <w:name w:val="ListLabel 133"/>
    <w:qFormat/>
    <w:rsid w:val="009C6916"/>
    <w:rPr>
      <w:rFonts w:cs="Courier New"/>
    </w:rPr>
  </w:style>
  <w:style w:type="character" w:customStyle="1" w:styleId="ListLabel134">
    <w:name w:val="ListLabel 134"/>
    <w:qFormat/>
    <w:rsid w:val="009C6916"/>
    <w:rPr>
      <w:rFonts w:cs="Wingdings"/>
    </w:rPr>
  </w:style>
  <w:style w:type="character" w:customStyle="1" w:styleId="ListLabel135">
    <w:name w:val="ListLabel 135"/>
    <w:qFormat/>
    <w:rsid w:val="009C6916"/>
    <w:rPr>
      <w:rFonts w:cs="Symbol"/>
    </w:rPr>
  </w:style>
  <w:style w:type="character" w:customStyle="1" w:styleId="ListLabel136">
    <w:name w:val="ListLabel 136"/>
    <w:qFormat/>
    <w:rsid w:val="009C6916"/>
    <w:rPr>
      <w:rFonts w:cs="Courier New"/>
    </w:rPr>
  </w:style>
  <w:style w:type="character" w:customStyle="1" w:styleId="ListLabel137">
    <w:name w:val="ListLabel 137"/>
    <w:qFormat/>
    <w:rsid w:val="009C6916"/>
    <w:rPr>
      <w:rFonts w:cs="Wingdings"/>
    </w:rPr>
  </w:style>
  <w:style w:type="character" w:customStyle="1" w:styleId="ListLabel138">
    <w:name w:val="ListLabel 138"/>
    <w:qFormat/>
    <w:rsid w:val="009C6916"/>
    <w:rPr>
      <w:b w:val="0"/>
      <w:i w:val="0"/>
      <w:sz w:val="23"/>
    </w:rPr>
  </w:style>
  <w:style w:type="character" w:customStyle="1" w:styleId="ListLabel139">
    <w:name w:val="ListLabel 139"/>
    <w:qFormat/>
    <w:rsid w:val="009C6916"/>
    <w:rPr>
      <w:b w:val="0"/>
      <w:i w:val="0"/>
      <w:sz w:val="23"/>
    </w:rPr>
  </w:style>
  <w:style w:type="character" w:customStyle="1" w:styleId="ListLabel140">
    <w:name w:val="ListLabel 140"/>
    <w:qFormat/>
    <w:rsid w:val="009C6916"/>
    <w:rPr>
      <w:b w:val="0"/>
      <w:i w:val="0"/>
      <w:sz w:val="23"/>
    </w:rPr>
  </w:style>
  <w:style w:type="character" w:customStyle="1" w:styleId="ListLabel141">
    <w:name w:val="ListLabel 141"/>
    <w:qFormat/>
    <w:rsid w:val="009C6916"/>
    <w:rPr>
      <w:b w:val="0"/>
      <w:color w:val="000000"/>
    </w:rPr>
  </w:style>
  <w:style w:type="character" w:customStyle="1" w:styleId="ListLabel142">
    <w:name w:val="ListLabel 142"/>
    <w:qFormat/>
    <w:rsid w:val="009C6916"/>
    <w:rPr>
      <w:color w:val="00000A"/>
    </w:rPr>
  </w:style>
  <w:style w:type="character" w:customStyle="1" w:styleId="ListLabel143">
    <w:name w:val="ListLabel 143"/>
    <w:qFormat/>
    <w:rsid w:val="009C6916"/>
    <w:rPr>
      <w:rFonts w:cs="Symbol"/>
      <w:b/>
    </w:rPr>
  </w:style>
  <w:style w:type="character" w:customStyle="1" w:styleId="ListLabel144">
    <w:name w:val="ListLabel 144"/>
    <w:qFormat/>
    <w:rsid w:val="009C6916"/>
    <w:rPr>
      <w:rFonts w:cs="Courier New"/>
    </w:rPr>
  </w:style>
  <w:style w:type="character" w:customStyle="1" w:styleId="ListLabel145">
    <w:name w:val="ListLabel 145"/>
    <w:qFormat/>
    <w:rsid w:val="009C6916"/>
    <w:rPr>
      <w:rFonts w:cs="Wingdings"/>
    </w:rPr>
  </w:style>
  <w:style w:type="character" w:customStyle="1" w:styleId="ListLabel146">
    <w:name w:val="ListLabel 146"/>
    <w:qFormat/>
    <w:rsid w:val="009C6916"/>
    <w:rPr>
      <w:rFonts w:cs="Symbol"/>
    </w:rPr>
  </w:style>
  <w:style w:type="character" w:customStyle="1" w:styleId="ListLabel147">
    <w:name w:val="ListLabel 147"/>
    <w:qFormat/>
    <w:rsid w:val="009C6916"/>
    <w:rPr>
      <w:rFonts w:cs="Courier New"/>
    </w:rPr>
  </w:style>
  <w:style w:type="character" w:customStyle="1" w:styleId="ListLabel148">
    <w:name w:val="ListLabel 148"/>
    <w:qFormat/>
    <w:rsid w:val="009C6916"/>
    <w:rPr>
      <w:rFonts w:cs="Wingdings"/>
    </w:rPr>
  </w:style>
  <w:style w:type="character" w:customStyle="1" w:styleId="ListLabel149">
    <w:name w:val="ListLabel 149"/>
    <w:qFormat/>
    <w:rsid w:val="009C6916"/>
    <w:rPr>
      <w:rFonts w:cs="Symbol"/>
    </w:rPr>
  </w:style>
  <w:style w:type="character" w:customStyle="1" w:styleId="ListLabel150">
    <w:name w:val="ListLabel 150"/>
    <w:qFormat/>
    <w:rsid w:val="009C6916"/>
    <w:rPr>
      <w:rFonts w:cs="Courier New"/>
    </w:rPr>
  </w:style>
  <w:style w:type="character" w:customStyle="1" w:styleId="ListLabel151">
    <w:name w:val="ListLabel 151"/>
    <w:qFormat/>
    <w:rsid w:val="009C6916"/>
    <w:rPr>
      <w:rFonts w:cs="Wingdings"/>
    </w:rPr>
  </w:style>
  <w:style w:type="character" w:customStyle="1" w:styleId="ListLabel152">
    <w:name w:val="ListLabel 152"/>
    <w:qFormat/>
    <w:rsid w:val="009C6916"/>
    <w:rPr>
      <w:rFonts w:cs="Wingdings"/>
    </w:rPr>
  </w:style>
  <w:style w:type="character" w:customStyle="1" w:styleId="ListLabel153">
    <w:name w:val="ListLabel 153"/>
    <w:qFormat/>
    <w:rsid w:val="009C6916"/>
    <w:rPr>
      <w:rFonts w:cs="Courier New"/>
    </w:rPr>
  </w:style>
  <w:style w:type="character" w:customStyle="1" w:styleId="ListLabel154">
    <w:name w:val="ListLabel 154"/>
    <w:qFormat/>
    <w:rsid w:val="009C6916"/>
    <w:rPr>
      <w:rFonts w:cs="Wingdings"/>
    </w:rPr>
  </w:style>
  <w:style w:type="character" w:customStyle="1" w:styleId="ListLabel155">
    <w:name w:val="ListLabel 155"/>
    <w:qFormat/>
    <w:rsid w:val="009C6916"/>
    <w:rPr>
      <w:rFonts w:cs="Symbol"/>
    </w:rPr>
  </w:style>
  <w:style w:type="character" w:customStyle="1" w:styleId="ListLabel156">
    <w:name w:val="ListLabel 156"/>
    <w:qFormat/>
    <w:rsid w:val="009C6916"/>
    <w:rPr>
      <w:rFonts w:cs="Courier New"/>
    </w:rPr>
  </w:style>
  <w:style w:type="character" w:customStyle="1" w:styleId="ListLabel157">
    <w:name w:val="ListLabel 157"/>
    <w:qFormat/>
    <w:rsid w:val="009C6916"/>
    <w:rPr>
      <w:rFonts w:cs="Wingdings"/>
    </w:rPr>
  </w:style>
  <w:style w:type="character" w:customStyle="1" w:styleId="ListLabel158">
    <w:name w:val="ListLabel 158"/>
    <w:qFormat/>
    <w:rsid w:val="009C6916"/>
    <w:rPr>
      <w:rFonts w:cs="Symbol"/>
    </w:rPr>
  </w:style>
  <w:style w:type="character" w:customStyle="1" w:styleId="ListLabel159">
    <w:name w:val="ListLabel 159"/>
    <w:qFormat/>
    <w:rsid w:val="009C6916"/>
    <w:rPr>
      <w:rFonts w:cs="Courier New"/>
    </w:rPr>
  </w:style>
  <w:style w:type="character" w:customStyle="1" w:styleId="ListLabel160">
    <w:name w:val="ListLabel 160"/>
    <w:qFormat/>
    <w:rsid w:val="009C6916"/>
    <w:rPr>
      <w:rFonts w:cs="Wingdings"/>
    </w:rPr>
  </w:style>
  <w:style w:type="character" w:customStyle="1" w:styleId="ListLabel161">
    <w:name w:val="ListLabel 161"/>
    <w:qFormat/>
    <w:rsid w:val="009C6916"/>
    <w:rPr>
      <w:rFonts w:ascii="Arial" w:hAnsi="Arial"/>
      <w:b/>
      <w:color w:val="000000"/>
    </w:rPr>
  </w:style>
  <w:style w:type="character" w:customStyle="1" w:styleId="ListLabel162">
    <w:name w:val="ListLabel 162"/>
    <w:qFormat/>
    <w:rsid w:val="009C6916"/>
    <w:rPr>
      <w:rFonts w:ascii="Arial" w:hAnsi="Arial"/>
      <w:color w:val="00000A"/>
    </w:rPr>
  </w:style>
  <w:style w:type="character" w:customStyle="1" w:styleId="ListLabel163">
    <w:name w:val="ListLabel 163"/>
    <w:qFormat/>
    <w:rsid w:val="009C6916"/>
    <w:rPr>
      <w:b w:val="0"/>
      <w:color w:val="000000"/>
    </w:rPr>
  </w:style>
  <w:style w:type="character" w:customStyle="1" w:styleId="ListLabel164">
    <w:name w:val="ListLabel 164"/>
    <w:qFormat/>
    <w:rsid w:val="009C6916"/>
    <w:rPr>
      <w:color w:val="00000A"/>
    </w:rPr>
  </w:style>
  <w:style w:type="character" w:customStyle="1" w:styleId="ListLabel165">
    <w:name w:val="ListLabel 165"/>
    <w:qFormat/>
    <w:rsid w:val="009C6916"/>
    <w:rPr>
      <w:rFonts w:cs="Courier New"/>
    </w:rPr>
  </w:style>
  <w:style w:type="character" w:customStyle="1" w:styleId="ListLabel166">
    <w:name w:val="ListLabel 166"/>
    <w:qFormat/>
    <w:rsid w:val="009C6916"/>
    <w:rPr>
      <w:rFonts w:cs="Courier New"/>
    </w:rPr>
  </w:style>
  <w:style w:type="character" w:customStyle="1" w:styleId="ListLabel167">
    <w:name w:val="ListLabel 167"/>
    <w:qFormat/>
    <w:rsid w:val="009C6916"/>
    <w:rPr>
      <w:rFonts w:cs="Wingdings"/>
    </w:rPr>
  </w:style>
  <w:style w:type="character" w:customStyle="1" w:styleId="ListLabel168">
    <w:name w:val="ListLabel 168"/>
    <w:qFormat/>
    <w:rsid w:val="009C6916"/>
    <w:rPr>
      <w:rFonts w:cs="Symbol"/>
    </w:rPr>
  </w:style>
  <w:style w:type="character" w:customStyle="1" w:styleId="ListLabel169">
    <w:name w:val="ListLabel 169"/>
    <w:qFormat/>
    <w:rsid w:val="009C6916"/>
    <w:rPr>
      <w:rFonts w:cs="Courier New"/>
    </w:rPr>
  </w:style>
  <w:style w:type="character" w:customStyle="1" w:styleId="ListLabel170">
    <w:name w:val="ListLabel 170"/>
    <w:qFormat/>
    <w:rsid w:val="009C6916"/>
    <w:rPr>
      <w:rFonts w:cs="Wingdings"/>
    </w:rPr>
  </w:style>
  <w:style w:type="character" w:customStyle="1" w:styleId="ListLabel171">
    <w:name w:val="ListLabel 171"/>
    <w:qFormat/>
    <w:rsid w:val="009C6916"/>
    <w:rPr>
      <w:rFonts w:cs="Symbol"/>
    </w:rPr>
  </w:style>
  <w:style w:type="character" w:customStyle="1" w:styleId="ListLabel172">
    <w:name w:val="ListLabel 172"/>
    <w:qFormat/>
    <w:rsid w:val="009C6916"/>
    <w:rPr>
      <w:rFonts w:cs="Courier New"/>
    </w:rPr>
  </w:style>
  <w:style w:type="character" w:customStyle="1" w:styleId="ListLabel173">
    <w:name w:val="ListLabel 173"/>
    <w:qFormat/>
    <w:rsid w:val="009C6916"/>
    <w:rPr>
      <w:rFonts w:cs="Wingdings"/>
    </w:rPr>
  </w:style>
  <w:style w:type="character" w:customStyle="1" w:styleId="ListLabel174">
    <w:name w:val="ListLabel 174"/>
    <w:qFormat/>
    <w:rsid w:val="009C6916"/>
    <w:rPr>
      <w:rFonts w:ascii="Calibri" w:hAnsi="Calibri"/>
      <w:b w:val="0"/>
      <w:i w:val="0"/>
      <w:sz w:val="23"/>
    </w:rPr>
  </w:style>
  <w:style w:type="character" w:customStyle="1" w:styleId="ListLabel175">
    <w:name w:val="ListLabel 175"/>
    <w:qFormat/>
    <w:rsid w:val="009C6916"/>
    <w:rPr>
      <w:rFonts w:ascii="Arial" w:hAnsi="Arial"/>
      <w:b w:val="0"/>
      <w:i w:val="0"/>
      <w:sz w:val="23"/>
    </w:rPr>
  </w:style>
  <w:style w:type="character" w:customStyle="1" w:styleId="ListLabel176">
    <w:name w:val="ListLabel 176"/>
    <w:qFormat/>
    <w:rsid w:val="009C6916"/>
    <w:rPr>
      <w:rFonts w:cs="Courier New"/>
    </w:rPr>
  </w:style>
  <w:style w:type="character" w:customStyle="1" w:styleId="ListLabel177">
    <w:name w:val="ListLabel 177"/>
    <w:qFormat/>
    <w:rsid w:val="009C6916"/>
    <w:rPr>
      <w:rFonts w:cs="Wingdings"/>
    </w:rPr>
  </w:style>
  <w:style w:type="character" w:customStyle="1" w:styleId="ListLabel178">
    <w:name w:val="ListLabel 178"/>
    <w:qFormat/>
    <w:rsid w:val="009C6916"/>
    <w:rPr>
      <w:rFonts w:cs="Symbol"/>
    </w:rPr>
  </w:style>
  <w:style w:type="character" w:customStyle="1" w:styleId="ListLabel179">
    <w:name w:val="ListLabel 179"/>
    <w:qFormat/>
    <w:rsid w:val="009C6916"/>
    <w:rPr>
      <w:rFonts w:cs="Courier New"/>
    </w:rPr>
  </w:style>
  <w:style w:type="character" w:customStyle="1" w:styleId="ListLabel180">
    <w:name w:val="ListLabel 180"/>
    <w:qFormat/>
    <w:rsid w:val="009C6916"/>
    <w:rPr>
      <w:rFonts w:cs="Wingdings"/>
    </w:rPr>
  </w:style>
  <w:style w:type="character" w:customStyle="1" w:styleId="ListLabel181">
    <w:name w:val="ListLabel 181"/>
    <w:qFormat/>
    <w:rsid w:val="009C6916"/>
    <w:rPr>
      <w:rFonts w:cs="Symbol"/>
    </w:rPr>
  </w:style>
  <w:style w:type="character" w:customStyle="1" w:styleId="ListLabel182">
    <w:name w:val="ListLabel 182"/>
    <w:qFormat/>
    <w:rsid w:val="009C6916"/>
    <w:rPr>
      <w:rFonts w:cs="Courier New"/>
    </w:rPr>
  </w:style>
  <w:style w:type="character" w:customStyle="1" w:styleId="ListLabel183">
    <w:name w:val="ListLabel 183"/>
    <w:qFormat/>
    <w:rsid w:val="009C6916"/>
    <w:rPr>
      <w:rFonts w:cs="Wingdings"/>
    </w:rPr>
  </w:style>
  <w:style w:type="character" w:customStyle="1" w:styleId="ListLabel184">
    <w:name w:val="ListLabel 184"/>
    <w:qFormat/>
    <w:rsid w:val="009C6916"/>
    <w:rPr>
      <w:rFonts w:cs="Courier New"/>
    </w:rPr>
  </w:style>
  <w:style w:type="character" w:customStyle="1" w:styleId="ListLabel185">
    <w:name w:val="ListLabel 185"/>
    <w:qFormat/>
    <w:rsid w:val="009C6916"/>
    <w:rPr>
      <w:rFonts w:cs="Courier New"/>
    </w:rPr>
  </w:style>
  <w:style w:type="character" w:customStyle="1" w:styleId="ListLabel186">
    <w:name w:val="ListLabel 186"/>
    <w:qFormat/>
    <w:rsid w:val="009C6916"/>
    <w:rPr>
      <w:rFonts w:cs="Wingdings"/>
    </w:rPr>
  </w:style>
  <w:style w:type="character" w:customStyle="1" w:styleId="ListLabel187">
    <w:name w:val="ListLabel 187"/>
    <w:qFormat/>
    <w:rsid w:val="009C6916"/>
    <w:rPr>
      <w:rFonts w:cs="Symbol"/>
    </w:rPr>
  </w:style>
  <w:style w:type="character" w:customStyle="1" w:styleId="ListLabel188">
    <w:name w:val="ListLabel 188"/>
    <w:qFormat/>
    <w:rsid w:val="009C6916"/>
    <w:rPr>
      <w:rFonts w:cs="Courier New"/>
    </w:rPr>
  </w:style>
  <w:style w:type="character" w:customStyle="1" w:styleId="ListLabel189">
    <w:name w:val="ListLabel 189"/>
    <w:qFormat/>
    <w:rsid w:val="009C6916"/>
    <w:rPr>
      <w:rFonts w:cs="Wingdings"/>
    </w:rPr>
  </w:style>
  <w:style w:type="character" w:customStyle="1" w:styleId="ListLabel190">
    <w:name w:val="ListLabel 190"/>
    <w:qFormat/>
    <w:rsid w:val="009C6916"/>
    <w:rPr>
      <w:rFonts w:cs="Symbol"/>
    </w:rPr>
  </w:style>
  <w:style w:type="character" w:customStyle="1" w:styleId="ListLabel191">
    <w:name w:val="ListLabel 191"/>
    <w:qFormat/>
    <w:rsid w:val="009C6916"/>
    <w:rPr>
      <w:rFonts w:cs="Courier New"/>
    </w:rPr>
  </w:style>
  <w:style w:type="character" w:customStyle="1" w:styleId="ListLabel192">
    <w:name w:val="ListLabel 192"/>
    <w:qFormat/>
    <w:rsid w:val="009C6916"/>
    <w:rPr>
      <w:rFonts w:cs="Wingdings"/>
    </w:rPr>
  </w:style>
  <w:style w:type="character" w:customStyle="1" w:styleId="ListLabel193">
    <w:name w:val="ListLabel 193"/>
    <w:qFormat/>
    <w:rsid w:val="009C6916"/>
    <w:rPr>
      <w:rFonts w:ascii="Arial" w:hAnsi="Arial" w:cs="Courier New"/>
    </w:rPr>
  </w:style>
  <w:style w:type="character" w:customStyle="1" w:styleId="ListLabel194">
    <w:name w:val="ListLabel 194"/>
    <w:qFormat/>
    <w:rsid w:val="009C6916"/>
    <w:rPr>
      <w:rFonts w:cs="Courier New"/>
    </w:rPr>
  </w:style>
  <w:style w:type="character" w:customStyle="1" w:styleId="ListLabel195">
    <w:name w:val="ListLabel 195"/>
    <w:qFormat/>
    <w:rsid w:val="009C6916"/>
    <w:rPr>
      <w:rFonts w:cs="Wingdings"/>
    </w:rPr>
  </w:style>
  <w:style w:type="character" w:customStyle="1" w:styleId="ListLabel196">
    <w:name w:val="ListLabel 196"/>
    <w:qFormat/>
    <w:rsid w:val="009C6916"/>
    <w:rPr>
      <w:rFonts w:cs="Symbol"/>
    </w:rPr>
  </w:style>
  <w:style w:type="character" w:customStyle="1" w:styleId="ListLabel197">
    <w:name w:val="ListLabel 197"/>
    <w:qFormat/>
    <w:rsid w:val="009C6916"/>
    <w:rPr>
      <w:rFonts w:cs="Courier New"/>
    </w:rPr>
  </w:style>
  <w:style w:type="character" w:customStyle="1" w:styleId="ListLabel198">
    <w:name w:val="ListLabel 198"/>
    <w:qFormat/>
    <w:rsid w:val="009C6916"/>
    <w:rPr>
      <w:rFonts w:cs="Wingdings"/>
    </w:rPr>
  </w:style>
  <w:style w:type="character" w:customStyle="1" w:styleId="ListLabel199">
    <w:name w:val="ListLabel 199"/>
    <w:qFormat/>
    <w:rsid w:val="009C6916"/>
    <w:rPr>
      <w:rFonts w:cs="Symbol"/>
    </w:rPr>
  </w:style>
  <w:style w:type="character" w:customStyle="1" w:styleId="ListLabel200">
    <w:name w:val="ListLabel 200"/>
    <w:qFormat/>
    <w:rsid w:val="009C6916"/>
    <w:rPr>
      <w:rFonts w:cs="Courier New"/>
    </w:rPr>
  </w:style>
  <w:style w:type="character" w:customStyle="1" w:styleId="ListLabel201">
    <w:name w:val="ListLabel 201"/>
    <w:qFormat/>
    <w:rsid w:val="009C6916"/>
    <w:rPr>
      <w:rFonts w:cs="Wingdings"/>
    </w:rPr>
  </w:style>
  <w:style w:type="character" w:customStyle="1" w:styleId="ListLabel202">
    <w:name w:val="ListLabel 202"/>
    <w:qFormat/>
    <w:rsid w:val="009C6916"/>
    <w:rPr>
      <w:rFonts w:ascii="Arial" w:hAnsi="Arial" w:cs="Courier New"/>
    </w:rPr>
  </w:style>
  <w:style w:type="character" w:customStyle="1" w:styleId="ListLabel203">
    <w:name w:val="ListLabel 203"/>
    <w:qFormat/>
    <w:rsid w:val="009C6916"/>
    <w:rPr>
      <w:rFonts w:cs="Courier New"/>
    </w:rPr>
  </w:style>
  <w:style w:type="character" w:customStyle="1" w:styleId="ListLabel204">
    <w:name w:val="ListLabel 204"/>
    <w:qFormat/>
    <w:rsid w:val="009C6916"/>
    <w:rPr>
      <w:rFonts w:cs="Wingdings"/>
    </w:rPr>
  </w:style>
  <w:style w:type="character" w:customStyle="1" w:styleId="ListLabel205">
    <w:name w:val="ListLabel 205"/>
    <w:qFormat/>
    <w:rsid w:val="009C6916"/>
    <w:rPr>
      <w:rFonts w:cs="Symbol"/>
    </w:rPr>
  </w:style>
  <w:style w:type="character" w:customStyle="1" w:styleId="ListLabel206">
    <w:name w:val="ListLabel 206"/>
    <w:qFormat/>
    <w:rsid w:val="009C6916"/>
    <w:rPr>
      <w:rFonts w:cs="Courier New"/>
    </w:rPr>
  </w:style>
  <w:style w:type="character" w:customStyle="1" w:styleId="ListLabel207">
    <w:name w:val="ListLabel 207"/>
    <w:qFormat/>
    <w:rsid w:val="009C6916"/>
    <w:rPr>
      <w:rFonts w:cs="Wingdings"/>
    </w:rPr>
  </w:style>
  <w:style w:type="character" w:customStyle="1" w:styleId="ListLabel208">
    <w:name w:val="ListLabel 208"/>
    <w:qFormat/>
    <w:rsid w:val="009C6916"/>
    <w:rPr>
      <w:rFonts w:cs="Symbol"/>
    </w:rPr>
  </w:style>
  <w:style w:type="character" w:customStyle="1" w:styleId="ListLabel209">
    <w:name w:val="ListLabel 209"/>
    <w:qFormat/>
    <w:rsid w:val="009C6916"/>
    <w:rPr>
      <w:rFonts w:cs="Courier New"/>
    </w:rPr>
  </w:style>
  <w:style w:type="character" w:customStyle="1" w:styleId="ListLabel210">
    <w:name w:val="ListLabel 210"/>
    <w:qFormat/>
    <w:rsid w:val="009C6916"/>
    <w:rPr>
      <w:rFonts w:cs="Wingdings"/>
    </w:rPr>
  </w:style>
  <w:style w:type="character" w:customStyle="1" w:styleId="ListLabel211">
    <w:name w:val="ListLabel 211"/>
    <w:qFormat/>
    <w:rsid w:val="009C6916"/>
    <w:rPr>
      <w:b w:val="0"/>
      <w:i w:val="0"/>
      <w:sz w:val="23"/>
    </w:rPr>
  </w:style>
  <w:style w:type="character" w:customStyle="1" w:styleId="ListLabel212">
    <w:name w:val="ListLabel 212"/>
    <w:qFormat/>
    <w:rsid w:val="009C6916"/>
    <w:rPr>
      <w:rFonts w:ascii="Arial" w:hAnsi="Arial" w:cs="Courier New"/>
    </w:rPr>
  </w:style>
  <w:style w:type="character" w:customStyle="1" w:styleId="ListLabel213">
    <w:name w:val="ListLabel 213"/>
    <w:qFormat/>
    <w:rsid w:val="009C6916"/>
    <w:rPr>
      <w:rFonts w:cs="Courier New"/>
    </w:rPr>
  </w:style>
  <w:style w:type="character" w:customStyle="1" w:styleId="ListLabel214">
    <w:name w:val="ListLabel 214"/>
    <w:qFormat/>
    <w:rsid w:val="009C6916"/>
    <w:rPr>
      <w:rFonts w:cs="Wingdings"/>
    </w:rPr>
  </w:style>
  <w:style w:type="character" w:customStyle="1" w:styleId="ListLabel215">
    <w:name w:val="ListLabel 215"/>
    <w:qFormat/>
    <w:rsid w:val="009C6916"/>
    <w:rPr>
      <w:rFonts w:cs="Symbol"/>
    </w:rPr>
  </w:style>
  <w:style w:type="character" w:customStyle="1" w:styleId="ListLabel216">
    <w:name w:val="ListLabel 216"/>
    <w:qFormat/>
    <w:rsid w:val="009C6916"/>
    <w:rPr>
      <w:rFonts w:cs="Courier New"/>
    </w:rPr>
  </w:style>
  <w:style w:type="character" w:customStyle="1" w:styleId="ListLabel217">
    <w:name w:val="ListLabel 217"/>
    <w:qFormat/>
    <w:rsid w:val="009C6916"/>
    <w:rPr>
      <w:rFonts w:cs="Wingdings"/>
    </w:rPr>
  </w:style>
  <w:style w:type="character" w:customStyle="1" w:styleId="ListLabel218">
    <w:name w:val="ListLabel 218"/>
    <w:qFormat/>
    <w:rsid w:val="009C6916"/>
    <w:rPr>
      <w:rFonts w:cs="Symbol"/>
    </w:rPr>
  </w:style>
  <w:style w:type="character" w:customStyle="1" w:styleId="ListLabel219">
    <w:name w:val="ListLabel 219"/>
    <w:qFormat/>
    <w:rsid w:val="009C6916"/>
    <w:rPr>
      <w:rFonts w:cs="Courier New"/>
    </w:rPr>
  </w:style>
  <w:style w:type="character" w:customStyle="1" w:styleId="ListLabel220">
    <w:name w:val="ListLabel 220"/>
    <w:qFormat/>
    <w:rsid w:val="009C6916"/>
    <w:rPr>
      <w:rFonts w:cs="Wingdings"/>
    </w:rPr>
  </w:style>
  <w:style w:type="character" w:customStyle="1" w:styleId="ListLabel221">
    <w:name w:val="ListLabel 221"/>
    <w:qFormat/>
    <w:rsid w:val="009C6916"/>
    <w:rPr>
      <w:rFonts w:ascii="Arial" w:hAnsi="Arial"/>
      <w:b w:val="0"/>
      <w:i w:val="0"/>
      <w:sz w:val="23"/>
    </w:rPr>
  </w:style>
  <w:style w:type="character" w:customStyle="1" w:styleId="ListLabel222">
    <w:name w:val="ListLabel 222"/>
    <w:qFormat/>
    <w:rsid w:val="009C6916"/>
    <w:rPr>
      <w:rFonts w:ascii="Arial" w:hAnsi="Arial"/>
      <w:b w:val="0"/>
      <w:i w:val="0"/>
      <w:sz w:val="23"/>
    </w:rPr>
  </w:style>
  <w:style w:type="character" w:customStyle="1" w:styleId="ListLabel223">
    <w:name w:val="ListLabel 223"/>
    <w:qFormat/>
    <w:rsid w:val="009C6916"/>
    <w:rPr>
      <w:rFonts w:ascii="Arial" w:hAnsi="Arial"/>
      <w:b w:val="0"/>
      <w:i w:val="0"/>
      <w:sz w:val="23"/>
    </w:rPr>
  </w:style>
  <w:style w:type="character" w:customStyle="1" w:styleId="ListLabel224">
    <w:name w:val="ListLabel 224"/>
    <w:qFormat/>
    <w:rsid w:val="009C6916"/>
    <w:rPr>
      <w:rFonts w:ascii="Arial" w:hAnsi="Arial"/>
      <w:b w:val="0"/>
      <w:i w:val="0"/>
      <w:sz w:val="23"/>
    </w:rPr>
  </w:style>
  <w:style w:type="character" w:customStyle="1" w:styleId="ListLabel225">
    <w:name w:val="ListLabel 225"/>
    <w:qFormat/>
    <w:rsid w:val="009C6916"/>
    <w:rPr>
      <w:rFonts w:ascii="Arial" w:hAnsi="Arial"/>
      <w:b w:val="0"/>
      <w:i w:val="0"/>
      <w:sz w:val="23"/>
    </w:rPr>
  </w:style>
  <w:style w:type="character" w:customStyle="1" w:styleId="ListLabel226">
    <w:name w:val="ListLabel 226"/>
    <w:qFormat/>
    <w:rsid w:val="009C6916"/>
    <w:rPr>
      <w:rFonts w:ascii="Arial" w:hAnsi="Arial" w:cs="Courier New"/>
      <w:b w:val="0"/>
      <w:i w:val="0"/>
      <w:sz w:val="23"/>
    </w:rPr>
  </w:style>
  <w:style w:type="character" w:customStyle="1" w:styleId="ListLabel227">
    <w:name w:val="ListLabel 227"/>
    <w:qFormat/>
    <w:rsid w:val="009C6916"/>
    <w:rPr>
      <w:rFonts w:cs="Courier New"/>
    </w:rPr>
  </w:style>
  <w:style w:type="character" w:customStyle="1" w:styleId="ListLabel228">
    <w:name w:val="ListLabel 228"/>
    <w:qFormat/>
    <w:rsid w:val="009C6916"/>
    <w:rPr>
      <w:rFonts w:cs="Wingdings"/>
    </w:rPr>
  </w:style>
  <w:style w:type="character" w:customStyle="1" w:styleId="ListLabel229">
    <w:name w:val="ListLabel 229"/>
    <w:qFormat/>
    <w:rsid w:val="009C6916"/>
    <w:rPr>
      <w:rFonts w:cs="Symbol"/>
    </w:rPr>
  </w:style>
  <w:style w:type="character" w:customStyle="1" w:styleId="ListLabel230">
    <w:name w:val="ListLabel 230"/>
    <w:qFormat/>
    <w:rsid w:val="009C6916"/>
    <w:rPr>
      <w:rFonts w:cs="Courier New"/>
    </w:rPr>
  </w:style>
  <w:style w:type="character" w:customStyle="1" w:styleId="ListLabel231">
    <w:name w:val="ListLabel 231"/>
    <w:qFormat/>
    <w:rsid w:val="009C6916"/>
    <w:rPr>
      <w:rFonts w:cs="Wingdings"/>
    </w:rPr>
  </w:style>
  <w:style w:type="character" w:customStyle="1" w:styleId="ListLabel232">
    <w:name w:val="ListLabel 232"/>
    <w:qFormat/>
    <w:rsid w:val="009C6916"/>
    <w:rPr>
      <w:rFonts w:cs="Symbol"/>
    </w:rPr>
  </w:style>
  <w:style w:type="character" w:customStyle="1" w:styleId="ListLabel233">
    <w:name w:val="ListLabel 233"/>
    <w:qFormat/>
    <w:rsid w:val="009C6916"/>
    <w:rPr>
      <w:rFonts w:cs="Courier New"/>
    </w:rPr>
  </w:style>
  <w:style w:type="character" w:customStyle="1" w:styleId="ListLabel234">
    <w:name w:val="ListLabel 234"/>
    <w:qFormat/>
    <w:rsid w:val="009C6916"/>
    <w:rPr>
      <w:rFonts w:cs="Wingdings"/>
    </w:rPr>
  </w:style>
  <w:style w:type="character" w:customStyle="1" w:styleId="ListLabel235">
    <w:name w:val="ListLabel 235"/>
    <w:qFormat/>
    <w:rsid w:val="009C6916"/>
    <w:rPr>
      <w:rFonts w:ascii="Arial" w:hAnsi="Arial"/>
      <w:b w:val="0"/>
      <w:i w:val="0"/>
      <w:sz w:val="23"/>
    </w:rPr>
  </w:style>
  <w:style w:type="character" w:customStyle="1" w:styleId="ListLabel236">
    <w:name w:val="ListLabel 236"/>
    <w:qFormat/>
    <w:rsid w:val="009C6916"/>
    <w:rPr>
      <w:rFonts w:ascii="Arial" w:hAnsi="Arial"/>
      <w:b w:val="0"/>
      <w:i w:val="0"/>
      <w:sz w:val="23"/>
    </w:rPr>
  </w:style>
  <w:style w:type="character" w:customStyle="1" w:styleId="ListLabel237">
    <w:name w:val="ListLabel 237"/>
    <w:qFormat/>
    <w:rsid w:val="009C6916"/>
    <w:rPr>
      <w:b w:val="0"/>
      <w:i w:val="0"/>
      <w:sz w:val="23"/>
    </w:rPr>
  </w:style>
  <w:style w:type="character" w:customStyle="1" w:styleId="ListLabel238">
    <w:name w:val="ListLabel 238"/>
    <w:qFormat/>
    <w:rsid w:val="009C6916"/>
    <w:rPr>
      <w:b w:val="0"/>
      <w:color w:val="000000"/>
    </w:rPr>
  </w:style>
  <w:style w:type="character" w:customStyle="1" w:styleId="ListLabel239">
    <w:name w:val="ListLabel 239"/>
    <w:qFormat/>
    <w:rsid w:val="009C6916"/>
    <w:rPr>
      <w:color w:val="00000A"/>
    </w:rPr>
  </w:style>
  <w:style w:type="character" w:customStyle="1" w:styleId="ListLabel240">
    <w:name w:val="ListLabel 240"/>
    <w:qFormat/>
    <w:rsid w:val="009C6916"/>
    <w:rPr>
      <w:rFonts w:ascii="Arial" w:hAnsi="Arial" w:cs="Symbol"/>
      <w:b/>
    </w:rPr>
  </w:style>
  <w:style w:type="character" w:customStyle="1" w:styleId="ListLabel241">
    <w:name w:val="ListLabel 241"/>
    <w:qFormat/>
    <w:rsid w:val="009C6916"/>
    <w:rPr>
      <w:rFonts w:cs="Courier New"/>
    </w:rPr>
  </w:style>
  <w:style w:type="character" w:customStyle="1" w:styleId="ListLabel242">
    <w:name w:val="ListLabel 242"/>
    <w:qFormat/>
    <w:rsid w:val="009C6916"/>
    <w:rPr>
      <w:rFonts w:cs="Wingdings"/>
    </w:rPr>
  </w:style>
  <w:style w:type="character" w:customStyle="1" w:styleId="ListLabel243">
    <w:name w:val="ListLabel 243"/>
    <w:qFormat/>
    <w:rsid w:val="009C6916"/>
    <w:rPr>
      <w:rFonts w:cs="Symbol"/>
    </w:rPr>
  </w:style>
  <w:style w:type="character" w:customStyle="1" w:styleId="ListLabel244">
    <w:name w:val="ListLabel 244"/>
    <w:qFormat/>
    <w:rsid w:val="009C6916"/>
    <w:rPr>
      <w:rFonts w:cs="Courier New"/>
    </w:rPr>
  </w:style>
  <w:style w:type="character" w:customStyle="1" w:styleId="ListLabel245">
    <w:name w:val="ListLabel 245"/>
    <w:qFormat/>
    <w:rsid w:val="009C6916"/>
    <w:rPr>
      <w:rFonts w:cs="Wingdings"/>
    </w:rPr>
  </w:style>
  <w:style w:type="character" w:customStyle="1" w:styleId="ListLabel246">
    <w:name w:val="ListLabel 246"/>
    <w:qFormat/>
    <w:rsid w:val="009C6916"/>
    <w:rPr>
      <w:rFonts w:cs="Symbol"/>
    </w:rPr>
  </w:style>
  <w:style w:type="character" w:customStyle="1" w:styleId="ListLabel247">
    <w:name w:val="ListLabel 247"/>
    <w:qFormat/>
    <w:rsid w:val="009C6916"/>
    <w:rPr>
      <w:rFonts w:cs="Courier New"/>
    </w:rPr>
  </w:style>
  <w:style w:type="character" w:customStyle="1" w:styleId="ListLabel248">
    <w:name w:val="ListLabel 248"/>
    <w:qFormat/>
    <w:rsid w:val="009C6916"/>
    <w:rPr>
      <w:rFonts w:cs="Wingdings"/>
    </w:rPr>
  </w:style>
  <w:style w:type="character" w:customStyle="1" w:styleId="ListLabel249">
    <w:name w:val="ListLabel 249"/>
    <w:qFormat/>
    <w:rsid w:val="009C6916"/>
    <w:rPr>
      <w:rFonts w:cs="Wingdings"/>
    </w:rPr>
  </w:style>
  <w:style w:type="character" w:customStyle="1" w:styleId="ListLabel250">
    <w:name w:val="ListLabel 250"/>
    <w:qFormat/>
    <w:rsid w:val="009C6916"/>
    <w:rPr>
      <w:rFonts w:cs="Courier New"/>
    </w:rPr>
  </w:style>
  <w:style w:type="character" w:customStyle="1" w:styleId="ListLabel251">
    <w:name w:val="ListLabel 251"/>
    <w:qFormat/>
    <w:rsid w:val="009C6916"/>
    <w:rPr>
      <w:rFonts w:cs="Wingdings"/>
    </w:rPr>
  </w:style>
  <w:style w:type="character" w:customStyle="1" w:styleId="ListLabel252">
    <w:name w:val="ListLabel 252"/>
    <w:qFormat/>
    <w:rsid w:val="009C6916"/>
    <w:rPr>
      <w:rFonts w:cs="Symbol"/>
    </w:rPr>
  </w:style>
  <w:style w:type="character" w:customStyle="1" w:styleId="ListLabel253">
    <w:name w:val="ListLabel 253"/>
    <w:qFormat/>
    <w:rsid w:val="009C6916"/>
    <w:rPr>
      <w:rFonts w:cs="Courier New"/>
    </w:rPr>
  </w:style>
  <w:style w:type="character" w:customStyle="1" w:styleId="ListLabel254">
    <w:name w:val="ListLabel 254"/>
    <w:qFormat/>
    <w:rsid w:val="009C6916"/>
    <w:rPr>
      <w:rFonts w:cs="Wingdings"/>
    </w:rPr>
  </w:style>
  <w:style w:type="character" w:customStyle="1" w:styleId="ListLabel255">
    <w:name w:val="ListLabel 255"/>
    <w:qFormat/>
    <w:rsid w:val="009C6916"/>
    <w:rPr>
      <w:rFonts w:cs="Symbol"/>
    </w:rPr>
  </w:style>
  <w:style w:type="character" w:customStyle="1" w:styleId="ListLabel256">
    <w:name w:val="ListLabel 256"/>
    <w:qFormat/>
    <w:rsid w:val="009C6916"/>
    <w:rPr>
      <w:rFonts w:cs="Courier New"/>
    </w:rPr>
  </w:style>
  <w:style w:type="character" w:customStyle="1" w:styleId="ListLabel257">
    <w:name w:val="ListLabel 257"/>
    <w:qFormat/>
    <w:rsid w:val="009C6916"/>
    <w:rPr>
      <w:rFonts w:cs="Wingdings"/>
    </w:rPr>
  </w:style>
  <w:style w:type="character" w:customStyle="1" w:styleId="ListLabel258">
    <w:name w:val="ListLabel 258"/>
    <w:qFormat/>
    <w:rsid w:val="009C6916"/>
    <w:rPr>
      <w:rFonts w:ascii="Arial" w:hAnsi="Arial"/>
      <w:b/>
      <w:color w:val="000000"/>
    </w:rPr>
  </w:style>
  <w:style w:type="character" w:customStyle="1" w:styleId="ListLabel259">
    <w:name w:val="ListLabel 259"/>
    <w:qFormat/>
    <w:rsid w:val="009C6916"/>
    <w:rPr>
      <w:rFonts w:ascii="Arial" w:hAnsi="Arial"/>
      <w:color w:val="00000A"/>
    </w:rPr>
  </w:style>
  <w:style w:type="character" w:customStyle="1" w:styleId="ListLabel260">
    <w:name w:val="ListLabel 260"/>
    <w:qFormat/>
    <w:rsid w:val="009C6916"/>
    <w:rPr>
      <w:b w:val="0"/>
      <w:color w:val="000000"/>
    </w:rPr>
  </w:style>
  <w:style w:type="character" w:customStyle="1" w:styleId="ListLabel261">
    <w:name w:val="ListLabel 261"/>
    <w:qFormat/>
    <w:rsid w:val="009C6916"/>
    <w:rPr>
      <w:color w:val="00000A"/>
    </w:rPr>
  </w:style>
  <w:style w:type="character" w:customStyle="1" w:styleId="ListLabel262">
    <w:name w:val="ListLabel 262"/>
    <w:qFormat/>
    <w:rsid w:val="009C6916"/>
    <w:rPr>
      <w:rFonts w:cs="Courier New"/>
    </w:rPr>
  </w:style>
  <w:style w:type="character" w:customStyle="1" w:styleId="ListLabel263">
    <w:name w:val="ListLabel 263"/>
    <w:qFormat/>
    <w:rsid w:val="009C6916"/>
    <w:rPr>
      <w:rFonts w:cs="Courier New"/>
    </w:rPr>
  </w:style>
  <w:style w:type="character" w:customStyle="1" w:styleId="ListLabel264">
    <w:name w:val="ListLabel 264"/>
    <w:qFormat/>
    <w:rsid w:val="009C6916"/>
    <w:rPr>
      <w:rFonts w:cs="Wingdings"/>
    </w:rPr>
  </w:style>
  <w:style w:type="character" w:customStyle="1" w:styleId="ListLabel265">
    <w:name w:val="ListLabel 265"/>
    <w:qFormat/>
    <w:rsid w:val="009C6916"/>
    <w:rPr>
      <w:rFonts w:cs="Symbol"/>
    </w:rPr>
  </w:style>
  <w:style w:type="character" w:customStyle="1" w:styleId="ListLabel266">
    <w:name w:val="ListLabel 266"/>
    <w:qFormat/>
    <w:rsid w:val="009C6916"/>
    <w:rPr>
      <w:rFonts w:cs="Courier New"/>
    </w:rPr>
  </w:style>
  <w:style w:type="character" w:customStyle="1" w:styleId="ListLabel267">
    <w:name w:val="ListLabel 267"/>
    <w:qFormat/>
    <w:rsid w:val="009C6916"/>
    <w:rPr>
      <w:rFonts w:cs="Wingdings"/>
    </w:rPr>
  </w:style>
  <w:style w:type="character" w:customStyle="1" w:styleId="ListLabel268">
    <w:name w:val="ListLabel 268"/>
    <w:qFormat/>
    <w:rsid w:val="009C6916"/>
    <w:rPr>
      <w:rFonts w:cs="Symbol"/>
    </w:rPr>
  </w:style>
  <w:style w:type="character" w:customStyle="1" w:styleId="ListLabel269">
    <w:name w:val="ListLabel 269"/>
    <w:qFormat/>
    <w:rsid w:val="009C6916"/>
    <w:rPr>
      <w:rFonts w:cs="Courier New"/>
    </w:rPr>
  </w:style>
  <w:style w:type="character" w:customStyle="1" w:styleId="ListLabel270">
    <w:name w:val="ListLabel 270"/>
    <w:qFormat/>
    <w:rsid w:val="009C6916"/>
    <w:rPr>
      <w:rFonts w:cs="Wingdings"/>
    </w:rPr>
  </w:style>
  <w:style w:type="character" w:customStyle="1" w:styleId="ListLabel271">
    <w:name w:val="ListLabel 271"/>
    <w:qFormat/>
    <w:rsid w:val="009C6916"/>
    <w:rPr>
      <w:rFonts w:ascii="Calibri" w:hAnsi="Calibri"/>
      <w:b w:val="0"/>
      <w:i w:val="0"/>
      <w:sz w:val="23"/>
    </w:rPr>
  </w:style>
  <w:style w:type="character" w:customStyle="1" w:styleId="ListLabel272">
    <w:name w:val="ListLabel 272"/>
    <w:qFormat/>
    <w:rsid w:val="009C6916"/>
    <w:rPr>
      <w:rFonts w:ascii="Arial" w:hAnsi="Arial"/>
      <w:b w:val="0"/>
      <w:i w:val="0"/>
      <w:sz w:val="23"/>
    </w:rPr>
  </w:style>
  <w:style w:type="character" w:customStyle="1" w:styleId="ListLabel273">
    <w:name w:val="ListLabel 273"/>
    <w:qFormat/>
    <w:rsid w:val="009C6916"/>
    <w:rPr>
      <w:rFonts w:cs="Courier New"/>
    </w:rPr>
  </w:style>
  <w:style w:type="character" w:customStyle="1" w:styleId="ListLabel274">
    <w:name w:val="ListLabel 274"/>
    <w:qFormat/>
    <w:rsid w:val="009C6916"/>
    <w:rPr>
      <w:rFonts w:cs="Wingdings"/>
    </w:rPr>
  </w:style>
  <w:style w:type="character" w:customStyle="1" w:styleId="ListLabel275">
    <w:name w:val="ListLabel 275"/>
    <w:qFormat/>
    <w:rsid w:val="009C6916"/>
    <w:rPr>
      <w:rFonts w:cs="Symbol"/>
    </w:rPr>
  </w:style>
  <w:style w:type="character" w:customStyle="1" w:styleId="ListLabel276">
    <w:name w:val="ListLabel 276"/>
    <w:qFormat/>
    <w:rsid w:val="009C6916"/>
    <w:rPr>
      <w:rFonts w:cs="Courier New"/>
    </w:rPr>
  </w:style>
  <w:style w:type="character" w:customStyle="1" w:styleId="ListLabel277">
    <w:name w:val="ListLabel 277"/>
    <w:qFormat/>
    <w:rsid w:val="009C6916"/>
    <w:rPr>
      <w:rFonts w:cs="Wingdings"/>
    </w:rPr>
  </w:style>
  <w:style w:type="character" w:customStyle="1" w:styleId="ListLabel278">
    <w:name w:val="ListLabel 278"/>
    <w:qFormat/>
    <w:rsid w:val="009C6916"/>
    <w:rPr>
      <w:rFonts w:cs="Symbol"/>
    </w:rPr>
  </w:style>
  <w:style w:type="character" w:customStyle="1" w:styleId="ListLabel279">
    <w:name w:val="ListLabel 279"/>
    <w:qFormat/>
    <w:rsid w:val="009C6916"/>
    <w:rPr>
      <w:rFonts w:cs="Courier New"/>
    </w:rPr>
  </w:style>
  <w:style w:type="character" w:customStyle="1" w:styleId="ListLabel280">
    <w:name w:val="ListLabel 280"/>
    <w:qFormat/>
    <w:rsid w:val="009C6916"/>
    <w:rPr>
      <w:rFonts w:cs="Wingdings"/>
    </w:rPr>
  </w:style>
  <w:style w:type="character" w:customStyle="1" w:styleId="ListLabel281">
    <w:name w:val="ListLabel 281"/>
    <w:qFormat/>
    <w:rsid w:val="009C6916"/>
    <w:rPr>
      <w:rFonts w:cs="Courier New"/>
    </w:rPr>
  </w:style>
  <w:style w:type="character" w:customStyle="1" w:styleId="ListLabel282">
    <w:name w:val="ListLabel 282"/>
    <w:qFormat/>
    <w:rsid w:val="009C6916"/>
    <w:rPr>
      <w:rFonts w:cs="Courier New"/>
    </w:rPr>
  </w:style>
  <w:style w:type="character" w:customStyle="1" w:styleId="ListLabel283">
    <w:name w:val="ListLabel 283"/>
    <w:qFormat/>
    <w:rsid w:val="009C6916"/>
    <w:rPr>
      <w:rFonts w:cs="Wingdings"/>
    </w:rPr>
  </w:style>
  <w:style w:type="character" w:customStyle="1" w:styleId="ListLabel284">
    <w:name w:val="ListLabel 284"/>
    <w:qFormat/>
    <w:rsid w:val="009C6916"/>
    <w:rPr>
      <w:rFonts w:cs="Symbol"/>
    </w:rPr>
  </w:style>
  <w:style w:type="character" w:customStyle="1" w:styleId="ListLabel285">
    <w:name w:val="ListLabel 285"/>
    <w:qFormat/>
    <w:rsid w:val="009C6916"/>
    <w:rPr>
      <w:rFonts w:cs="Courier New"/>
    </w:rPr>
  </w:style>
  <w:style w:type="character" w:customStyle="1" w:styleId="ListLabel286">
    <w:name w:val="ListLabel 286"/>
    <w:qFormat/>
    <w:rsid w:val="009C6916"/>
    <w:rPr>
      <w:rFonts w:cs="Wingdings"/>
    </w:rPr>
  </w:style>
  <w:style w:type="character" w:customStyle="1" w:styleId="ListLabel287">
    <w:name w:val="ListLabel 287"/>
    <w:qFormat/>
    <w:rsid w:val="009C6916"/>
    <w:rPr>
      <w:rFonts w:cs="Symbol"/>
    </w:rPr>
  </w:style>
  <w:style w:type="character" w:customStyle="1" w:styleId="ListLabel288">
    <w:name w:val="ListLabel 288"/>
    <w:qFormat/>
    <w:rsid w:val="009C6916"/>
    <w:rPr>
      <w:rFonts w:cs="Courier New"/>
    </w:rPr>
  </w:style>
  <w:style w:type="character" w:customStyle="1" w:styleId="ListLabel289">
    <w:name w:val="ListLabel 289"/>
    <w:qFormat/>
    <w:rsid w:val="009C6916"/>
    <w:rPr>
      <w:rFonts w:cs="Wingdings"/>
    </w:rPr>
  </w:style>
  <w:style w:type="character" w:customStyle="1" w:styleId="ListLabel290">
    <w:name w:val="ListLabel 290"/>
    <w:qFormat/>
    <w:rsid w:val="009C6916"/>
    <w:rPr>
      <w:rFonts w:ascii="Arial" w:hAnsi="Arial" w:cs="Courier New"/>
    </w:rPr>
  </w:style>
  <w:style w:type="character" w:customStyle="1" w:styleId="ListLabel291">
    <w:name w:val="ListLabel 291"/>
    <w:qFormat/>
    <w:rsid w:val="009C6916"/>
    <w:rPr>
      <w:rFonts w:cs="Courier New"/>
    </w:rPr>
  </w:style>
  <w:style w:type="character" w:customStyle="1" w:styleId="ListLabel292">
    <w:name w:val="ListLabel 292"/>
    <w:qFormat/>
    <w:rsid w:val="009C6916"/>
    <w:rPr>
      <w:rFonts w:cs="Wingdings"/>
    </w:rPr>
  </w:style>
  <w:style w:type="character" w:customStyle="1" w:styleId="ListLabel293">
    <w:name w:val="ListLabel 293"/>
    <w:qFormat/>
    <w:rsid w:val="009C6916"/>
    <w:rPr>
      <w:rFonts w:cs="Symbol"/>
    </w:rPr>
  </w:style>
  <w:style w:type="character" w:customStyle="1" w:styleId="ListLabel294">
    <w:name w:val="ListLabel 294"/>
    <w:qFormat/>
    <w:rsid w:val="009C6916"/>
    <w:rPr>
      <w:rFonts w:cs="Courier New"/>
    </w:rPr>
  </w:style>
  <w:style w:type="character" w:customStyle="1" w:styleId="ListLabel295">
    <w:name w:val="ListLabel 295"/>
    <w:qFormat/>
    <w:rsid w:val="009C6916"/>
    <w:rPr>
      <w:rFonts w:cs="Wingdings"/>
    </w:rPr>
  </w:style>
  <w:style w:type="character" w:customStyle="1" w:styleId="ListLabel296">
    <w:name w:val="ListLabel 296"/>
    <w:qFormat/>
    <w:rsid w:val="009C6916"/>
    <w:rPr>
      <w:rFonts w:cs="Symbol"/>
    </w:rPr>
  </w:style>
  <w:style w:type="character" w:customStyle="1" w:styleId="ListLabel297">
    <w:name w:val="ListLabel 297"/>
    <w:qFormat/>
    <w:rsid w:val="009C6916"/>
    <w:rPr>
      <w:rFonts w:cs="Courier New"/>
    </w:rPr>
  </w:style>
  <w:style w:type="character" w:customStyle="1" w:styleId="ListLabel298">
    <w:name w:val="ListLabel 298"/>
    <w:qFormat/>
    <w:rsid w:val="009C6916"/>
    <w:rPr>
      <w:rFonts w:cs="Wingdings"/>
    </w:rPr>
  </w:style>
  <w:style w:type="character" w:customStyle="1" w:styleId="ListLabel299">
    <w:name w:val="ListLabel 299"/>
    <w:qFormat/>
    <w:rsid w:val="009C6916"/>
    <w:rPr>
      <w:rFonts w:ascii="Arial" w:hAnsi="Arial" w:cs="Courier New"/>
    </w:rPr>
  </w:style>
  <w:style w:type="character" w:customStyle="1" w:styleId="ListLabel300">
    <w:name w:val="ListLabel 300"/>
    <w:qFormat/>
    <w:rsid w:val="009C6916"/>
    <w:rPr>
      <w:rFonts w:cs="Courier New"/>
    </w:rPr>
  </w:style>
  <w:style w:type="character" w:customStyle="1" w:styleId="ListLabel301">
    <w:name w:val="ListLabel 301"/>
    <w:qFormat/>
    <w:rsid w:val="009C6916"/>
    <w:rPr>
      <w:rFonts w:cs="Wingdings"/>
    </w:rPr>
  </w:style>
  <w:style w:type="character" w:customStyle="1" w:styleId="ListLabel302">
    <w:name w:val="ListLabel 302"/>
    <w:qFormat/>
    <w:rsid w:val="009C6916"/>
    <w:rPr>
      <w:rFonts w:cs="Symbol"/>
    </w:rPr>
  </w:style>
  <w:style w:type="character" w:customStyle="1" w:styleId="ListLabel303">
    <w:name w:val="ListLabel 303"/>
    <w:qFormat/>
    <w:rsid w:val="009C6916"/>
    <w:rPr>
      <w:rFonts w:cs="Courier New"/>
    </w:rPr>
  </w:style>
  <w:style w:type="character" w:customStyle="1" w:styleId="ListLabel304">
    <w:name w:val="ListLabel 304"/>
    <w:qFormat/>
    <w:rsid w:val="009C6916"/>
    <w:rPr>
      <w:rFonts w:cs="Wingdings"/>
    </w:rPr>
  </w:style>
  <w:style w:type="character" w:customStyle="1" w:styleId="ListLabel305">
    <w:name w:val="ListLabel 305"/>
    <w:qFormat/>
    <w:rsid w:val="009C6916"/>
    <w:rPr>
      <w:rFonts w:cs="Symbol"/>
    </w:rPr>
  </w:style>
  <w:style w:type="character" w:customStyle="1" w:styleId="ListLabel306">
    <w:name w:val="ListLabel 306"/>
    <w:qFormat/>
    <w:rsid w:val="009C6916"/>
    <w:rPr>
      <w:rFonts w:cs="Courier New"/>
    </w:rPr>
  </w:style>
  <w:style w:type="character" w:customStyle="1" w:styleId="ListLabel307">
    <w:name w:val="ListLabel 307"/>
    <w:qFormat/>
    <w:rsid w:val="009C6916"/>
    <w:rPr>
      <w:rFonts w:cs="Wingdings"/>
    </w:rPr>
  </w:style>
  <w:style w:type="character" w:customStyle="1" w:styleId="ListLabel308">
    <w:name w:val="ListLabel 308"/>
    <w:qFormat/>
    <w:rsid w:val="009C6916"/>
    <w:rPr>
      <w:b w:val="0"/>
      <w:i w:val="0"/>
      <w:sz w:val="23"/>
    </w:rPr>
  </w:style>
  <w:style w:type="character" w:customStyle="1" w:styleId="ListLabel309">
    <w:name w:val="ListLabel 309"/>
    <w:qFormat/>
    <w:rsid w:val="009C6916"/>
    <w:rPr>
      <w:rFonts w:ascii="Arial" w:hAnsi="Arial" w:cs="Courier New"/>
    </w:rPr>
  </w:style>
  <w:style w:type="character" w:customStyle="1" w:styleId="ListLabel310">
    <w:name w:val="ListLabel 310"/>
    <w:qFormat/>
    <w:rsid w:val="009C6916"/>
    <w:rPr>
      <w:rFonts w:cs="Courier New"/>
    </w:rPr>
  </w:style>
  <w:style w:type="character" w:customStyle="1" w:styleId="ListLabel311">
    <w:name w:val="ListLabel 311"/>
    <w:qFormat/>
    <w:rsid w:val="009C6916"/>
    <w:rPr>
      <w:rFonts w:cs="Wingdings"/>
    </w:rPr>
  </w:style>
  <w:style w:type="character" w:customStyle="1" w:styleId="ListLabel312">
    <w:name w:val="ListLabel 312"/>
    <w:qFormat/>
    <w:rsid w:val="009C6916"/>
    <w:rPr>
      <w:rFonts w:cs="Symbol"/>
    </w:rPr>
  </w:style>
  <w:style w:type="character" w:customStyle="1" w:styleId="ListLabel313">
    <w:name w:val="ListLabel 313"/>
    <w:qFormat/>
    <w:rsid w:val="009C6916"/>
    <w:rPr>
      <w:rFonts w:cs="Courier New"/>
    </w:rPr>
  </w:style>
  <w:style w:type="character" w:customStyle="1" w:styleId="ListLabel314">
    <w:name w:val="ListLabel 314"/>
    <w:qFormat/>
    <w:rsid w:val="009C6916"/>
    <w:rPr>
      <w:rFonts w:cs="Wingdings"/>
    </w:rPr>
  </w:style>
  <w:style w:type="character" w:customStyle="1" w:styleId="ListLabel315">
    <w:name w:val="ListLabel 315"/>
    <w:qFormat/>
    <w:rsid w:val="009C6916"/>
    <w:rPr>
      <w:rFonts w:cs="Symbol"/>
    </w:rPr>
  </w:style>
  <w:style w:type="character" w:customStyle="1" w:styleId="ListLabel316">
    <w:name w:val="ListLabel 316"/>
    <w:qFormat/>
    <w:rsid w:val="009C6916"/>
    <w:rPr>
      <w:rFonts w:cs="Courier New"/>
    </w:rPr>
  </w:style>
  <w:style w:type="character" w:customStyle="1" w:styleId="ListLabel317">
    <w:name w:val="ListLabel 317"/>
    <w:qFormat/>
    <w:rsid w:val="009C6916"/>
    <w:rPr>
      <w:rFonts w:cs="Wingdings"/>
    </w:rPr>
  </w:style>
  <w:style w:type="character" w:customStyle="1" w:styleId="ListLabel318">
    <w:name w:val="ListLabel 318"/>
    <w:qFormat/>
    <w:rsid w:val="009C6916"/>
    <w:rPr>
      <w:rFonts w:ascii="Arial" w:hAnsi="Arial"/>
      <w:b w:val="0"/>
      <w:i w:val="0"/>
      <w:sz w:val="23"/>
    </w:rPr>
  </w:style>
  <w:style w:type="character" w:customStyle="1" w:styleId="ListLabel319">
    <w:name w:val="ListLabel 319"/>
    <w:qFormat/>
    <w:rsid w:val="009C6916"/>
    <w:rPr>
      <w:rFonts w:ascii="Arial" w:hAnsi="Arial"/>
      <w:b w:val="0"/>
      <w:i w:val="0"/>
      <w:sz w:val="23"/>
    </w:rPr>
  </w:style>
  <w:style w:type="character" w:customStyle="1" w:styleId="ListLabel320">
    <w:name w:val="ListLabel 320"/>
    <w:qFormat/>
    <w:rsid w:val="009C6916"/>
    <w:rPr>
      <w:rFonts w:ascii="Arial" w:hAnsi="Arial"/>
      <w:b w:val="0"/>
      <w:i w:val="0"/>
      <w:sz w:val="23"/>
    </w:rPr>
  </w:style>
  <w:style w:type="character" w:customStyle="1" w:styleId="ListLabel321">
    <w:name w:val="ListLabel 321"/>
    <w:qFormat/>
    <w:rsid w:val="009C6916"/>
    <w:rPr>
      <w:rFonts w:ascii="Arial" w:hAnsi="Arial"/>
      <w:b w:val="0"/>
      <w:i w:val="0"/>
      <w:sz w:val="23"/>
    </w:rPr>
  </w:style>
  <w:style w:type="character" w:customStyle="1" w:styleId="ListLabel322">
    <w:name w:val="ListLabel 322"/>
    <w:qFormat/>
    <w:rsid w:val="009C6916"/>
    <w:rPr>
      <w:rFonts w:ascii="Arial" w:hAnsi="Arial"/>
      <w:b w:val="0"/>
      <w:i w:val="0"/>
      <w:sz w:val="23"/>
    </w:rPr>
  </w:style>
  <w:style w:type="character" w:customStyle="1" w:styleId="ListLabel323">
    <w:name w:val="ListLabel 323"/>
    <w:qFormat/>
    <w:rsid w:val="009C6916"/>
    <w:rPr>
      <w:rFonts w:ascii="Arial" w:hAnsi="Arial" w:cs="Courier New"/>
      <w:b w:val="0"/>
      <w:i w:val="0"/>
      <w:sz w:val="23"/>
    </w:rPr>
  </w:style>
  <w:style w:type="character" w:customStyle="1" w:styleId="ListLabel324">
    <w:name w:val="ListLabel 324"/>
    <w:qFormat/>
    <w:rsid w:val="009C6916"/>
    <w:rPr>
      <w:rFonts w:cs="Courier New"/>
    </w:rPr>
  </w:style>
  <w:style w:type="character" w:customStyle="1" w:styleId="ListLabel325">
    <w:name w:val="ListLabel 325"/>
    <w:qFormat/>
    <w:rsid w:val="009C6916"/>
    <w:rPr>
      <w:rFonts w:cs="Wingdings"/>
    </w:rPr>
  </w:style>
  <w:style w:type="character" w:customStyle="1" w:styleId="ListLabel326">
    <w:name w:val="ListLabel 326"/>
    <w:qFormat/>
    <w:rsid w:val="009C6916"/>
    <w:rPr>
      <w:rFonts w:cs="Symbol"/>
    </w:rPr>
  </w:style>
  <w:style w:type="character" w:customStyle="1" w:styleId="ListLabel327">
    <w:name w:val="ListLabel 327"/>
    <w:qFormat/>
    <w:rsid w:val="009C6916"/>
    <w:rPr>
      <w:rFonts w:cs="Courier New"/>
    </w:rPr>
  </w:style>
  <w:style w:type="character" w:customStyle="1" w:styleId="ListLabel328">
    <w:name w:val="ListLabel 328"/>
    <w:qFormat/>
    <w:rsid w:val="009C6916"/>
    <w:rPr>
      <w:rFonts w:cs="Wingdings"/>
    </w:rPr>
  </w:style>
  <w:style w:type="character" w:customStyle="1" w:styleId="ListLabel329">
    <w:name w:val="ListLabel 329"/>
    <w:qFormat/>
    <w:rsid w:val="009C6916"/>
    <w:rPr>
      <w:rFonts w:cs="Symbol"/>
    </w:rPr>
  </w:style>
  <w:style w:type="character" w:customStyle="1" w:styleId="ListLabel330">
    <w:name w:val="ListLabel 330"/>
    <w:qFormat/>
    <w:rsid w:val="009C6916"/>
    <w:rPr>
      <w:rFonts w:cs="Courier New"/>
    </w:rPr>
  </w:style>
  <w:style w:type="character" w:customStyle="1" w:styleId="ListLabel331">
    <w:name w:val="ListLabel 331"/>
    <w:qFormat/>
    <w:rsid w:val="009C6916"/>
    <w:rPr>
      <w:rFonts w:cs="Wingdings"/>
    </w:rPr>
  </w:style>
  <w:style w:type="character" w:customStyle="1" w:styleId="ListLabel332">
    <w:name w:val="ListLabel 332"/>
    <w:qFormat/>
    <w:rsid w:val="009C6916"/>
    <w:rPr>
      <w:rFonts w:ascii="Arial" w:hAnsi="Arial"/>
      <w:b w:val="0"/>
      <w:i w:val="0"/>
      <w:sz w:val="23"/>
    </w:rPr>
  </w:style>
  <w:style w:type="character" w:customStyle="1" w:styleId="ListLabel333">
    <w:name w:val="ListLabel 333"/>
    <w:qFormat/>
    <w:rsid w:val="009C6916"/>
    <w:rPr>
      <w:rFonts w:ascii="Arial" w:hAnsi="Arial"/>
      <w:b w:val="0"/>
      <w:i w:val="0"/>
      <w:sz w:val="23"/>
    </w:rPr>
  </w:style>
  <w:style w:type="character" w:customStyle="1" w:styleId="ListLabel334">
    <w:name w:val="ListLabel 334"/>
    <w:qFormat/>
    <w:rsid w:val="009C6916"/>
    <w:rPr>
      <w:b w:val="0"/>
      <w:i w:val="0"/>
      <w:sz w:val="23"/>
    </w:rPr>
  </w:style>
  <w:style w:type="character" w:customStyle="1" w:styleId="ListLabel335">
    <w:name w:val="ListLabel 335"/>
    <w:qFormat/>
    <w:rsid w:val="009C6916"/>
    <w:rPr>
      <w:b w:val="0"/>
      <w:color w:val="000000"/>
    </w:rPr>
  </w:style>
  <w:style w:type="character" w:customStyle="1" w:styleId="ListLabel336">
    <w:name w:val="ListLabel 336"/>
    <w:qFormat/>
    <w:rsid w:val="009C6916"/>
    <w:rPr>
      <w:color w:val="00000A"/>
    </w:rPr>
  </w:style>
  <w:style w:type="character" w:customStyle="1" w:styleId="ListLabel337">
    <w:name w:val="ListLabel 337"/>
    <w:qFormat/>
    <w:rsid w:val="009C6916"/>
    <w:rPr>
      <w:rFonts w:ascii="Arial" w:hAnsi="Arial" w:cs="Symbol"/>
      <w:b/>
    </w:rPr>
  </w:style>
  <w:style w:type="character" w:customStyle="1" w:styleId="ListLabel338">
    <w:name w:val="ListLabel 338"/>
    <w:qFormat/>
    <w:rsid w:val="009C6916"/>
    <w:rPr>
      <w:rFonts w:cs="Courier New"/>
    </w:rPr>
  </w:style>
  <w:style w:type="character" w:customStyle="1" w:styleId="ListLabel339">
    <w:name w:val="ListLabel 339"/>
    <w:qFormat/>
    <w:rsid w:val="009C6916"/>
    <w:rPr>
      <w:rFonts w:cs="Wingdings"/>
    </w:rPr>
  </w:style>
  <w:style w:type="character" w:customStyle="1" w:styleId="ListLabel340">
    <w:name w:val="ListLabel 340"/>
    <w:qFormat/>
    <w:rsid w:val="009C6916"/>
    <w:rPr>
      <w:rFonts w:cs="Symbol"/>
    </w:rPr>
  </w:style>
  <w:style w:type="character" w:customStyle="1" w:styleId="ListLabel341">
    <w:name w:val="ListLabel 341"/>
    <w:qFormat/>
    <w:rsid w:val="009C6916"/>
    <w:rPr>
      <w:rFonts w:cs="Courier New"/>
    </w:rPr>
  </w:style>
  <w:style w:type="character" w:customStyle="1" w:styleId="ListLabel342">
    <w:name w:val="ListLabel 342"/>
    <w:qFormat/>
    <w:rsid w:val="009C6916"/>
    <w:rPr>
      <w:rFonts w:cs="Wingdings"/>
    </w:rPr>
  </w:style>
  <w:style w:type="character" w:customStyle="1" w:styleId="ListLabel343">
    <w:name w:val="ListLabel 343"/>
    <w:qFormat/>
    <w:rsid w:val="009C6916"/>
    <w:rPr>
      <w:rFonts w:cs="Symbol"/>
    </w:rPr>
  </w:style>
  <w:style w:type="character" w:customStyle="1" w:styleId="ListLabel344">
    <w:name w:val="ListLabel 344"/>
    <w:qFormat/>
    <w:rsid w:val="009C6916"/>
    <w:rPr>
      <w:rFonts w:cs="Courier New"/>
    </w:rPr>
  </w:style>
  <w:style w:type="character" w:customStyle="1" w:styleId="ListLabel345">
    <w:name w:val="ListLabel 345"/>
    <w:qFormat/>
    <w:rsid w:val="009C6916"/>
    <w:rPr>
      <w:rFonts w:cs="Wingdings"/>
    </w:rPr>
  </w:style>
  <w:style w:type="character" w:customStyle="1" w:styleId="ListLabel346">
    <w:name w:val="ListLabel 346"/>
    <w:qFormat/>
    <w:rsid w:val="009C6916"/>
    <w:rPr>
      <w:rFonts w:cs="Wingdings"/>
    </w:rPr>
  </w:style>
  <w:style w:type="character" w:customStyle="1" w:styleId="ListLabel347">
    <w:name w:val="ListLabel 347"/>
    <w:qFormat/>
    <w:rsid w:val="009C6916"/>
    <w:rPr>
      <w:rFonts w:cs="Courier New"/>
    </w:rPr>
  </w:style>
  <w:style w:type="character" w:customStyle="1" w:styleId="ListLabel348">
    <w:name w:val="ListLabel 348"/>
    <w:qFormat/>
    <w:rsid w:val="009C6916"/>
    <w:rPr>
      <w:rFonts w:cs="Wingdings"/>
    </w:rPr>
  </w:style>
  <w:style w:type="character" w:customStyle="1" w:styleId="ListLabel349">
    <w:name w:val="ListLabel 349"/>
    <w:qFormat/>
    <w:rsid w:val="009C6916"/>
    <w:rPr>
      <w:rFonts w:cs="Symbol"/>
    </w:rPr>
  </w:style>
  <w:style w:type="character" w:customStyle="1" w:styleId="ListLabel350">
    <w:name w:val="ListLabel 350"/>
    <w:qFormat/>
    <w:rsid w:val="009C6916"/>
    <w:rPr>
      <w:rFonts w:cs="Courier New"/>
    </w:rPr>
  </w:style>
  <w:style w:type="character" w:customStyle="1" w:styleId="ListLabel351">
    <w:name w:val="ListLabel 351"/>
    <w:qFormat/>
    <w:rsid w:val="009C6916"/>
    <w:rPr>
      <w:rFonts w:cs="Wingdings"/>
    </w:rPr>
  </w:style>
  <w:style w:type="character" w:customStyle="1" w:styleId="ListLabel352">
    <w:name w:val="ListLabel 352"/>
    <w:qFormat/>
    <w:rsid w:val="009C6916"/>
    <w:rPr>
      <w:rFonts w:cs="Symbol"/>
    </w:rPr>
  </w:style>
  <w:style w:type="character" w:customStyle="1" w:styleId="ListLabel353">
    <w:name w:val="ListLabel 353"/>
    <w:qFormat/>
    <w:rsid w:val="009C6916"/>
    <w:rPr>
      <w:rFonts w:cs="Courier New"/>
    </w:rPr>
  </w:style>
  <w:style w:type="character" w:customStyle="1" w:styleId="ListLabel354">
    <w:name w:val="ListLabel 354"/>
    <w:qFormat/>
    <w:rsid w:val="009C6916"/>
    <w:rPr>
      <w:rFonts w:cs="Wingdings"/>
    </w:rPr>
  </w:style>
  <w:style w:type="character" w:customStyle="1" w:styleId="ListLabel355">
    <w:name w:val="ListLabel 355"/>
    <w:qFormat/>
    <w:rsid w:val="009C6916"/>
    <w:rPr>
      <w:rFonts w:ascii="Arial" w:hAnsi="Arial"/>
      <w:b/>
      <w:color w:val="000000"/>
    </w:rPr>
  </w:style>
  <w:style w:type="character" w:customStyle="1" w:styleId="ListLabel356">
    <w:name w:val="ListLabel 356"/>
    <w:qFormat/>
    <w:rsid w:val="009C6916"/>
    <w:rPr>
      <w:rFonts w:ascii="Arial" w:hAnsi="Arial"/>
      <w:color w:val="00000A"/>
    </w:rPr>
  </w:style>
  <w:style w:type="character" w:customStyle="1" w:styleId="ListLabel357">
    <w:name w:val="ListLabel 357"/>
    <w:qFormat/>
    <w:rsid w:val="009C6916"/>
    <w:rPr>
      <w:b w:val="0"/>
      <w:color w:val="000000"/>
    </w:rPr>
  </w:style>
  <w:style w:type="character" w:customStyle="1" w:styleId="ListLabel358">
    <w:name w:val="ListLabel 358"/>
    <w:qFormat/>
    <w:rsid w:val="009C6916"/>
    <w:rPr>
      <w:color w:val="00000A"/>
    </w:rPr>
  </w:style>
  <w:style w:type="character" w:customStyle="1" w:styleId="ListLabel359">
    <w:name w:val="ListLabel 359"/>
    <w:qFormat/>
    <w:rsid w:val="009C6916"/>
    <w:rPr>
      <w:rFonts w:cs="Courier New"/>
    </w:rPr>
  </w:style>
  <w:style w:type="character" w:customStyle="1" w:styleId="ListLabel360">
    <w:name w:val="ListLabel 360"/>
    <w:qFormat/>
    <w:rsid w:val="009C6916"/>
    <w:rPr>
      <w:rFonts w:cs="Courier New"/>
    </w:rPr>
  </w:style>
  <w:style w:type="character" w:customStyle="1" w:styleId="ListLabel361">
    <w:name w:val="ListLabel 361"/>
    <w:qFormat/>
    <w:rsid w:val="009C6916"/>
    <w:rPr>
      <w:rFonts w:cs="Wingdings"/>
    </w:rPr>
  </w:style>
  <w:style w:type="character" w:customStyle="1" w:styleId="ListLabel362">
    <w:name w:val="ListLabel 362"/>
    <w:qFormat/>
    <w:rsid w:val="009C6916"/>
    <w:rPr>
      <w:rFonts w:cs="Symbol"/>
    </w:rPr>
  </w:style>
  <w:style w:type="character" w:customStyle="1" w:styleId="ListLabel363">
    <w:name w:val="ListLabel 363"/>
    <w:qFormat/>
    <w:rsid w:val="009C6916"/>
    <w:rPr>
      <w:rFonts w:cs="Courier New"/>
    </w:rPr>
  </w:style>
  <w:style w:type="character" w:customStyle="1" w:styleId="ListLabel364">
    <w:name w:val="ListLabel 364"/>
    <w:qFormat/>
    <w:rsid w:val="009C6916"/>
    <w:rPr>
      <w:rFonts w:cs="Wingdings"/>
    </w:rPr>
  </w:style>
  <w:style w:type="character" w:customStyle="1" w:styleId="ListLabel365">
    <w:name w:val="ListLabel 365"/>
    <w:qFormat/>
    <w:rsid w:val="009C6916"/>
    <w:rPr>
      <w:rFonts w:cs="Symbol"/>
    </w:rPr>
  </w:style>
  <w:style w:type="character" w:customStyle="1" w:styleId="ListLabel366">
    <w:name w:val="ListLabel 366"/>
    <w:qFormat/>
    <w:rsid w:val="009C6916"/>
    <w:rPr>
      <w:rFonts w:cs="Courier New"/>
    </w:rPr>
  </w:style>
  <w:style w:type="character" w:customStyle="1" w:styleId="ListLabel367">
    <w:name w:val="ListLabel 367"/>
    <w:qFormat/>
    <w:rsid w:val="009C6916"/>
    <w:rPr>
      <w:rFonts w:cs="Wingdings"/>
    </w:rPr>
  </w:style>
  <w:style w:type="character" w:customStyle="1" w:styleId="ListLabel368">
    <w:name w:val="ListLabel 368"/>
    <w:qFormat/>
    <w:rsid w:val="009C6916"/>
    <w:rPr>
      <w:rFonts w:ascii="Calibri" w:hAnsi="Calibri"/>
      <w:b w:val="0"/>
      <w:i w:val="0"/>
      <w:sz w:val="23"/>
    </w:rPr>
  </w:style>
  <w:style w:type="character" w:customStyle="1" w:styleId="ListLabel369">
    <w:name w:val="ListLabel 369"/>
    <w:qFormat/>
    <w:rsid w:val="009C6916"/>
    <w:rPr>
      <w:rFonts w:ascii="Arial" w:hAnsi="Arial"/>
      <w:b w:val="0"/>
      <w:i w:val="0"/>
      <w:sz w:val="23"/>
    </w:rPr>
  </w:style>
  <w:style w:type="character" w:customStyle="1" w:styleId="ListLabel370">
    <w:name w:val="ListLabel 370"/>
    <w:qFormat/>
    <w:rsid w:val="009C6916"/>
    <w:rPr>
      <w:rFonts w:cs="Courier New"/>
    </w:rPr>
  </w:style>
  <w:style w:type="character" w:customStyle="1" w:styleId="ListLabel371">
    <w:name w:val="ListLabel 371"/>
    <w:qFormat/>
    <w:rsid w:val="009C6916"/>
    <w:rPr>
      <w:rFonts w:cs="Wingdings"/>
    </w:rPr>
  </w:style>
  <w:style w:type="character" w:customStyle="1" w:styleId="ListLabel372">
    <w:name w:val="ListLabel 372"/>
    <w:qFormat/>
    <w:rsid w:val="009C6916"/>
    <w:rPr>
      <w:rFonts w:cs="Symbol"/>
    </w:rPr>
  </w:style>
  <w:style w:type="character" w:customStyle="1" w:styleId="ListLabel373">
    <w:name w:val="ListLabel 373"/>
    <w:qFormat/>
    <w:rsid w:val="009C6916"/>
    <w:rPr>
      <w:rFonts w:cs="Courier New"/>
    </w:rPr>
  </w:style>
  <w:style w:type="character" w:customStyle="1" w:styleId="ListLabel374">
    <w:name w:val="ListLabel 374"/>
    <w:qFormat/>
    <w:rsid w:val="009C6916"/>
    <w:rPr>
      <w:rFonts w:cs="Wingdings"/>
    </w:rPr>
  </w:style>
  <w:style w:type="character" w:customStyle="1" w:styleId="ListLabel375">
    <w:name w:val="ListLabel 375"/>
    <w:qFormat/>
    <w:rsid w:val="009C6916"/>
    <w:rPr>
      <w:rFonts w:cs="Symbol"/>
    </w:rPr>
  </w:style>
  <w:style w:type="character" w:customStyle="1" w:styleId="ListLabel376">
    <w:name w:val="ListLabel 376"/>
    <w:qFormat/>
    <w:rsid w:val="009C6916"/>
    <w:rPr>
      <w:rFonts w:cs="Courier New"/>
    </w:rPr>
  </w:style>
  <w:style w:type="character" w:customStyle="1" w:styleId="ListLabel377">
    <w:name w:val="ListLabel 377"/>
    <w:qFormat/>
    <w:rsid w:val="009C6916"/>
    <w:rPr>
      <w:rFonts w:cs="Wingdings"/>
    </w:rPr>
  </w:style>
  <w:style w:type="character" w:customStyle="1" w:styleId="ListLabel378">
    <w:name w:val="ListLabel 378"/>
    <w:qFormat/>
    <w:rsid w:val="009C6916"/>
    <w:rPr>
      <w:rFonts w:cs="Courier New"/>
    </w:rPr>
  </w:style>
  <w:style w:type="character" w:customStyle="1" w:styleId="ListLabel379">
    <w:name w:val="ListLabel 379"/>
    <w:qFormat/>
    <w:rsid w:val="009C6916"/>
    <w:rPr>
      <w:rFonts w:cs="Courier New"/>
    </w:rPr>
  </w:style>
  <w:style w:type="character" w:customStyle="1" w:styleId="ListLabel380">
    <w:name w:val="ListLabel 380"/>
    <w:qFormat/>
    <w:rsid w:val="009C6916"/>
    <w:rPr>
      <w:rFonts w:cs="Wingdings"/>
    </w:rPr>
  </w:style>
  <w:style w:type="character" w:customStyle="1" w:styleId="ListLabel381">
    <w:name w:val="ListLabel 381"/>
    <w:qFormat/>
    <w:rsid w:val="009C6916"/>
    <w:rPr>
      <w:rFonts w:cs="Symbol"/>
    </w:rPr>
  </w:style>
  <w:style w:type="character" w:customStyle="1" w:styleId="ListLabel382">
    <w:name w:val="ListLabel 382"/>
    <w:qFormat/>
    <w:rsid w:val="009C6916"/>
    <w:rPr>
      <w:rFonts w:cs="Courier New"/>
    </w:rPr>
  </w:style>
  <w:style w:type="character" w:customStyle="1" w:styleId="ListLabel383">
    <w:name w:val="ListLabel 383"/>
    <w:qFormat/>
    <w:rsid w:val="009C6916"/>
    <w:rPr>
      <w:rFonts w:cs="Wingdings"/>
    </w:rPr>
  </w:style>
  <w:style w:type="character" w:customStyle="1" w:styleId="ListLabel384">
    <w:name w:val="ListLabel 384"/>
    <w:qFormat/>
    <w:rsid w:val="009C6916"/>
    <w:rPr>
      <w:rFonts w:cs="Symbol"/>
    </w:rPr>
  </w:style>
  <w:style w:type="character" w:customStyle="1" w:styleId="ListLabel385">
    <w:name w:val="ListLabel 385"/>
    <w:qFormat/>
    <w:rsid w:val="009C6916"/>
    <w:rPr>
      <w:rFonts w:cs="Courier New"/>
    </w:rPr>
  </w:style>
  <w:style w:type="character" w:customStyle="1" w:styleId="ListLabel386">
    <w:name w:val="ListLabel 386"/>
    <w:qFormat/>
    <w:rsid w:val="009C6916"/>
    <w:rPr>
      <w:rFonts w:cs="Wingdings"/>
    </w:rPr>
  </w:style>
  <w:style w:type="character" w:customStyle="1" w:styleId="ListLabel387">
    <w:name w:val="ListLabel 387"/>
    <w:qFormat/>
    <w:rsid w:val="009C6916"/>
    <w:rPr>
      <w:rFonts w:ascii="Arial" w:hAnsi="Arial" w:cs="Courier New"/>
    </w:rPr>
  </w:style>
  <w:style w:type="character" w:customStyle="1" w:styleId="ListLabel388">
    <w:name w:val="ListLabel 388"/>
    <w:qFormat/>
    <w:rsid w:val="009C6916"/>
    <w:rPr>
      <w:rFonts w:cs="Courier New"/>
    </w:rPr>
  </w:style>
  <w:style w:type="character" w:customStyle="1" w:styleId="ListLabel389">
    <w:name w:val="ListLabel 389"/>
    <w:qFormat/>
    <w:rsid w:val="009C6916"/>
    <w:rPr>
      <w:rFonts w:cs="Wingdings"/>
    </w:rPr>
  </w:style>
  <w:style w:type="character" w:customStyle="1" w:styleId="ListLabel390">
    <w:name w:val="ListLabel 390"/>
    <w:qFormat/>
    <w:rsid w:val="009C6916"/>
    <w:rPr>
      <w:rFonts w:cs="Symbol"/>
    </w:rPr>
  </w:style>
  <w:style w:type="character" w:customStyle="1" w:styleId="ListLabel391">
    <w:name w:val="ListLabel 391"/>
    <w:qFormat/>
    <w:rsid w:val="009C6916"/>
    <w:rPr>
      <w:rFonts w:cs="Courier New"/>
    </w:rPr>
  </w:style>
  <w:style w:type="character" w:customStyle="1" w:styleId="ListLabel392">
    <w:name w:val="ListLabel 392"/>
    <w:qFormat/>
    <w:rsid w:val="009C6916"/>
    <w:rPr>
      <w:rFonts w:cs="Wingdings"/>
    </w:rPr>
  </w:style>
  <w:style w:type="character" w:customStyle="1" w:styleId="ListLabel393">
    <w:name w:val="ListLabel 393"/>
    <w:qFormat/>
    <w:rsid w:val="009C6916"/>
    <w:rPr>
      <w:rFonts w:cs="Symbol"/>
    </w:rPr>
  </w:style>
  <w:style w:type="character" w:customStyle="1" w:styleId="ListLabel394">
    <w:name w:val="ListLabel 394"/>
    <w:qFormat/>
    <w:rsid w:val="009C6916"/>
    <w:rPr>
      <w:rFonts w:cs="Courier New"/>
    </w:rPr>
  </w:style>
  <w:style w:type="character" w:customStyle="1" w:styleId="ListLabel395">
    <w:name w:val="ListLabel 395"/>
    <w:qFormat/>
    <w:rsid w:val="009C6916"/>
    <w:rPr>
      <w:rFonts w:cs="Wingdings"/>
    </w:rPr>
  </w:style>
  <w:style w:type="character" w:customStyle="1" w:styleId="ListLabel396">
    <w:name w:val="ListLabel 396"/>
    <w:qFormat/>
    <w:rsid w:val="009C6916"/>
    <w:rPr>
      <w:rFonts w:ascii="Arial" w:hAnsi="Arial" w:cs="Courier New"/>
    </w:rPr>
  </w:style>
  <w:style w:type="character" w:customStyle="1" w:styleId="ListLabel397">
    <w:name w:val="ListLabel 397"/>
    <w:qFormat/>
    <w:rsid w:val="009C6916"/>
    <w:rPr>
      <w:rFonts w:cs="Courier New"/>
    </w:rPr>
  </w:style>
  <w:style w:type="character" w:customStyle="1" w:styleId="ListLabel398">
    <w:name w:val="ListLabel 398"/>
    <w:qFormat/>
    <w:rsid w:val="009C6916"/>
    <w:rPr>
      <w:rFonts w:cs="Wingdings"/>
    </w:rPr>
  </w:style>
  <w:style w:type="character" w:customStyle="1" w:styleId="ListLabel399">
    <w:name w:val="ListLabel 399"/>
    <w:qFormat/>
    <w:rsid w:val="009C6916"/>
    <w:rPr>
      <w:rFonts w:cs="Symbol"/>
    </w:rPr>
  </w:style>
  <w:style w:type="character" w:customStyle="1" w:styleId="ListLabel400">
    <w:name w:val="ListLabel 400"/>
    <w:qFormat/>
    <w:rsid w:val="009C6916"/>
    <w:rPr>
      <w:rFonts w:cs="Courier New"/>
    </w:rPr>
  </w:style>
  <w:style w:type="character" w:customStyle="1" w:styleId="ListLabel401">
    <w:name w:val="ListLabel 401"/>
    <w:qFormat/>
    <w:rsid w:val="009C6916"/>
    <w:rPr>
      <w:rFonts w:cs="Wingdings"/>
    </w:rPr>
  </w:style>
  <w:style w:type="character" w:customStyle="1" w:styleId="ListLabel402">
    <w:name w:val="ListLabel 402"/>
    <w:qFormat/>
    <w:rsid w:val="009C6916"/>
    <w:rPr>
      <w:rFonts w:cs="Symbol"/>
    </w:rPr>
  </w:style>
  <w:style w:type="character" w:customStyle="1" w:styleId="ListLabel403">
    <w:name w:val="ListLabel 403"/>
    <w:qFormat/>
    <w:rsid w:val="009C6916"/>
    <w:rPr>
      <w:rFonts w:cs="Courier New"/>
    </w:rPr>
  </w:style>
  <w:style w:type="character" w:customStyle="1" w:styleId="ListLabel404">
    <w:name w:val="ListLabel 404"/>
    <w:qFormat/>
    <w:rsid w:val="009C6916"/>
    <w:rPr>
      <w:rFonts w:cs="Wingdings"/>
    </w:rPr>
  </w:style>
  <w:style w:type="character" w:customStyle="1" w:styleId="ListLabel405">
    <w:name w:val="ListLabel 405"/>
    <w:qFormat/>
    <w:rsid w:val="009C6916"/>
    <w:rPr>
      <w:b w:val="0"/>
      <w:i w:val="0"/>
      <w:sz w:val="23"/>
    </w:rPr>
  </w:style>
  <w:style w:type="character" w:customStyle="1" w:styleId="ListLabel406">
    <w:name w:val="ListLabel 406"/>
    <w:qFormat/>
    <w:rsid w:val="009C6916"/>
    <w:rPr>
      <w:rFonts w:ascii="Arial" w:hAnsi="Arial" w:cs="Courier New"/>
    </w:rPr>
  </w:style>
  <w:style w:type="character" w:customStyle="1" w:styleId="ListLabel407">
    <w:name w:val="ListLabel 407"/>
    <w:qFormat/>
    <w:rsid w:val="009C6916"/>
    <w:rPr>
      <w:rFonts w:cs="Courier New"/>
    </w:rPr>
  </w:style>
  <w:style w:type="character" w:customStyle="1" w:styleId="ListLabel408">
    <w:name w:val="ListLabel 408"/>
    <w:qFormat/>
    <w:rsid w:val="009C6916"/>
    <w:rPr>
      <w:rFonts w:cs="Wingdings"/>
    </w:rPr>
  </w:style>
  <w:style w:type="character" w:customStyle="1" w:styleId="ListLabel409">
    <w:name w:val="ListLabel 409"/>
    <w:qFormat/>
    <w:rsid w:val="009C6916"/>
    <w:rPr>
      <w:rFonts w:cs="Symbol"/>
    </w:rPr>
  </w:style>
  <w:style w:type="character" w:customStyle="1" w:styleId="ListLabel410">
    <w:name w:val="ListLabel 410"/>
    <w:qFormat/>
    <w:rsid w:val="009C6916"/>
    <w:rPr>
      <w:rFonts w:cs="Courier New"/>
    </w:rPr>
  </w:style>
  <w:style w:type="character" w:customStyle="1" w:styleId="ListLabel411">
    <w:name w:val="ListLabel 411"/>
    <w:qFormat/>
    <w:rsid w:val="009C6916"/>
    <w:rPr>
      <w:rFonts w:cs="Wingdings"/>
    </w:rPr>
  </w:style>
  <w:style w:type="character" w:customStyle="1" w:styleId="ListLabel412">
    <w:name w:val="ListLabel 412"/>
    <w:qFormat/>
    <w:rsid w:val="009C6916"/>
    <w:rPr>
      <w:rFonts w:cs="Symbol"/>
    </w:rPr>
  </w:style>
  <w:style w:type="character" w:customStyle="1" w:styleId="ListLabel413">
    <w:name w:val="ListLabel 413"/>
    <w:qFormat/>
    <w:rsid w:val="009C6916"/>
    <w:rPr>
      <w:rFonts w:cs="Courier New"/>
    </w:rPr>
  </w:style>
  <w:style w:type="character" w:customStyle="1" w:styleId="ListLabel414">
    <w:name w:val="ListLabel 414"/>
    <w:qFormat/>
    <w:rsid w:val="009C6916"/>
    <w:rPr>
      <w:rFonts w:cs="Wingdings"/>
    </w:rPr>
  </w:style>
  <w:style w:type="character" w:customStyle="1" w:styleId="ListLabel415">
    <w:name w:val="ListLabel 415"/>
    <w:qFormat/>
    <w:rsid w:val="009C6916"/>
    <w:rPr>
      <w:rFonts w:ascii="Arial" w:hAnsi="Arial"/>
      <w:b w:val="0"/>
      <w:i w:val="0"/>
      <w:sz w:val="23"/>
    </w:rPr>
  </w:style>
  <w:style w:type="character" w:customStyle="1" w:styleId="ListLabel416">
    <w:name w:val="ListLabel 416"/>
    <w:qFormat/>
    <w:rsid w:val="009C6916"/>
    <w:rPr>
      <w:rFonts w:ascii="Arial" w:hAnsi="Arial"/>
      <w:b w:val="0"/>
      <w:i w:val="0"/>
      <w:sz w:val="23"/>
    </w:rPr>
  </w:style>
  <w:style w:type="character" w:customStyle="1" w:styleId="ListLabel417">
    <w:name w:val="ListLabel 417"/>
    <w:qFormat/>
    <w:rsid w:val="009C6916"/>
    <w:rPr>
      <w:rFonts w:ascii="Arial" w:hAnsi="Arial"/>
      <w:b w:val="0"/>
      <w:i w:val="0"/>
      <w:sz w:val="23"/>
    </w:rPr>
  </w:style>
  <w:style w:type="character" w:customStyle="1" w:styleId="ListLabel418">
    <w:name w:val="ListLabel 418"/>
    <w:qFormat/>
    <w:rsid w:val="009C6916"/>
    <w:rPr>
      <w:rFonts w:ascii="Arial" w:hAnsi="Arial"/>
      <w:b w:val="0"/>
      <w:i w:val="0"/>
      <w:sz w:val="23"/>
    </w:rPr>
  </w:style>
  <w:style w:type="character" w:customStyle="1" w:styleId="ListLabel419">
    <w:name w:val="ListLabel 419"/>
    <w:qFormat/>
    <w:rsid w:val="009C6916"/>
    <w:rPr>
      <w:rFonts w:ascii="Arial" w:hAnsi="Arial"/>
      <w:b w:val="0"/>
      <w:i w:val="0"/>
      <w:sz w:val="23"/>
    </w:rPr>
  </w:style>
  <w:style w:type="character" w:customStyle="1" w:styleId="ListLabel420">
    <w:name w:val="ListLabel 420"/>
    <w:qFormat/>
    <w:rsid w:val="009C6916"/>
    <w:rPr>
      <w:rFonts w:ascii="Arial" w:hAnsi="Arial" w:cs="Courier New"/>
      <w:b w:val="0"/>
      <w:i w:val="0"/>
      <w:sz w:val="23"/>
    </w:rPr>
  </w:style>
  <w:style w:type="character" w:customStyle="1" w:styleId="ListLabel421">
    <w:name w:val="ListLabel 421"/>
    <w:qFormat/>
    <w:rsid w:val="009C6916"/>
    <w:rPr>
      <w:rFonts w:cs="Courier New"/>
    </w:rPr>
  </w:style>
  <w:style w:type="character" w:customStyle="1" w:styleId="ListLabel422">
    <w:name w:val="ListLabel 422"/>
    <w:qFormat/>
    <w:rsid w:val="009C6916"/>
    <w:rPr>
      <w:rFonts w:cs="Wingdings"/>
    </w:rPr>
  </w:style>
  <w:style w:type="character" w:customStyle="1" w:styleId="ListLabel423">
    <w:name w:val="ListLabel 423"/>
    <w:qFormat/>
    <w:rsid w:val="009C6916"/>
    <w:rPr>
      <w:rFonts w:cs="Symbol"/>
    </w:rPr>
  </w:style>
  <w:style w:type="character" w:customStyle="1" w:styleId="ListLabel424">
    <w:name w:val="ListLabel 424"/>
    <w:qFormat/>
    <w:rsid w:val="009C6916"/>
    <w:rPr>
      <w:rFonts w:cs="Courier New"/>
    </w:rPr>
  </w:style>
  <w:style w:type="character" w:customStyle="1" w:styleId="ListLabel425">
    <w:name w:val="ListLabel 425"/>
    <w:qFormat/>
    <w:rsid w:val="009C6916"/>
    <w:rPr>
      <w:rFonts w:cs="Wingdings"/>
    </w:rPr>
  </w:style>
  <w:style w:type="character" w:customStyle="1" w:styleId="ListLabel426">
    <w:name w:val="ListLabel 426"/>
    <w:qFormat/>
    <w:rsid w:val="009C6916"/>
    <w:rPr>
      <w:rFonts w:cs="Symbol"/>
    </w:rPr>
  </w:style>
  <w:style w:type="character" w:customStyle="1" w:styleId="ListLabel427">
    <w:name w:val="ListLabel 427"/>
    <w:qFormat/>
    <w:rsid w:val="009C6916"/>
    <w:rPr>
      <w:rFonts w:cs="Courier New"/>
    </w:rPr>
  </w:style>
  <w:style w:type="character" w:customStyle="1" w:styleId="ListLabel428">
    <w:name w:val="ListLabel 428"/>
    <w:qFormat/>
    <w:rsid w:val="009C6916"/>
    <w:rPr>
      <w:rFonts w:cs="Wingdings"/>
    </w:rPr>
  </w:style>
  <w:style w:type="character" w:customStyle="1" w:styleId="ListLabel429">
    <w:name w:val="ListLabel 429"/>
    <w:qFormat/>
    <w:rsid w:val="009C6916"/>
    <w:rPr>
      <w:rFonts w:ascii="Arial" w:hAnsi="Arial"/>
      <w:b w:val="0"/>
      <w:i w:val="0"/>
      <w:sz w:val="23"/>
    </w:rPr>
  </w:style>
  <w:style w:type="character" w:customStyle="1" w:styleId="ListLabel430">
    <w:name w:val="ListLabel 430"/>
    <w:qFormat/>
    <w:rsid w:val="009C6916"/>
    <w:rPr>
      <w:rFonts w:ascii="Arial" w:hAnsi="Arial"/>
      <w:b w:val="0"/>
      <w:i w:val="0"/>
      <w:sz w:val="23"/>
    </w:rPr>
  </w:style>
  <w:style w:type="character" w:customStyle="1" w:styleId="ListLabel431">
    <w:name w:val="ListLabel 431"/>
    <w:qFormat/>
    <w:rsid w:val="009C6916"/>
    <w:rPr>
      <w:b w:val="0"/>
      <w:i w:val="0"/>
      <w:sz w:val="23"/>
    </w:rPr>
  </w:style>
  <w:style w:type="character" w:customStyle="1" w:styleId="ListLabel432">
    <w:name w:val="ListLabel 432"/>
    <w:qFormat/>
    <w:rsid w:val="009C6916"/>
    <w:rPr>
      <w:b w:val="0"/>
      <w:color w:val="000000"/>
    </w:rPr>
  </w:style>
  <w:style w:type="character" w:customStyle="1" w:styleId="ListLabel433">
    <w:name w:val="ListLabel 433"/>
    <w:qFormat/>
    <w:rsid w:val="009C6916"/>
    <w:rPr>
      <w:color w:val="00000A"/>
    </w:rPr>
  </w:style>
  <w:style w:type="character" w:customStyle="1" w:styleId="ListLabel434">
    <w:name w:val="ListLabel 434"/>
    <w:qFormat/>
    <w:rsid w:val="009C6916"/>
    <w:rPr>
      <w:rFonts w:ascii="Arial" w:hAnsi="Arial" w:cs="Symbol"/>
      <w:b/>
    </w:rPr>
  </w:style>
  <w:style w:type="character" w:customStyle="1" w:styleId="ListLabel435">
    <w:name w:val="ListLabel 435"/>
    <w:qFormat/>
    <w:rsid w:val="009C6916"/>
    <w:rPr>
      <w:rFonts w:cs="Courier New"/>
    </w:rPr>
  </w:style>
  <w:style w:type="character" w:customStyle="1" w:styleId="ListLabel436">
    <w:name w:val="ListLabel 436"/>
    <w:qFormat/>
    <w:rsid w:val="009C6916"/>
    <w:rPr>
      <w:rFonts w:cs="Wingdings"/>
    </w:rPr>
  </w:style>
  <w:style w:type="character" w:customStyle="1" w:styleId="ListLabel437">
    <w:name w:val="ListLabel 437"/>
    <w:qFormat/>
    <w:rsid w:val="009C6916"/>
    <w:rPr>
      <w:rFonts w:cs="Symbol"/>
    </w:rPr>
  </w:style>
  <w:style w:type="character" w:customStyle="1" w:styleId="ListLabel438">
    <w:name w:val="ListLabel 438"/>
    <w:qFormat/>
    <w:rsid w:val="009C6916"/>
    <w:rPr>
      <w:rFonts w:cs="Courier New"/>
    </w:rPr>
  </w:style>
  <w:style w:type="character" w:customStyle="1" w:styleId="ListLabel439">
    <w:name w:val="ListLabel 439"/>
    <w:qFormat/>
    <w:rsid w:val="009C6916"/>
    <w:rPr>
      <w:rFonts w:cs="Wingdings"/>
    </w:rPr>
  </w:style>
  <w:style w:type="character" w:customStyle="1" w:styleId="ListLabel440">
    <w:name w:val="ListLabel 440"/>
    <w:qFormat/>
    <w:rsid w:val="009C6916"/>
    <w:rPr>
      <w:rFonts w:cs="Symbol"/>
    </w:rPr>
  </w:style>
  <w:style w:type="character" w:customStyle="1" w:styleId="ListLabel441">
    <w:name w:val="ListLabel 441"/>
    <w:qFormat/>
    <w:rsid w:val="009C6916"/>
    <w:rPr>
      <w:rFonts w:cs="Courier New"/>
    </w:rPr>
  </w:style>
  <w:style w:type="character" w:customStyle="1" w:styleId="ListLabel442">
    <w:name w:val="ListLabel 442"/>
    <w:qFormat/>
    <w:rsid w:val="009C6916"/>
    <w:rPr>
      <w:rFonts w:cs="Wingdings"/>
    </w:rPr>
  </w:style>
  <w:style w:type="character" w:customStyle="1" w:styleId="ListLabel443">
    <w:name w:val="ListLabel 443"/>
    <w:qFormat/>
    <w:rsid w:val="009C6916"/>
    <w:rPr>
      <w:rFonts w:cs="Wingdings"/>
    </w:rPr>
  </w:style>
  <w:style w:type="character" w:customStyle="1" w:styleId="ListLabel444">
    <w:name w:val="ListLabel 444"/>
    <w:qFormat/>
    <w:rsid w:val="009C6916"/>
    <w:rPr>
      <w:rFonts w:cs="Courier New"/>
    </w:rPr>
  </w:style>
  <w:style w:type="character" w:customStyle="1" w:styleId="ListLabel445">
    <w:name w:val="ListLabel 445"/>
    <w:qFormat/>
    <w:rsid w:val="009C6916"/>
    <w:rPr>
      <w:rFonts w:cs="Wingdings"/>
    </w:rPr>
  </w:style>
  <w:style w:type="character" w:customStyle="1" w:styleId="ListLabel446">
    <w:name w:val="ListLabel 446"/>
    <w:qFormat/>
    <w:rsid w:val="009C6916"/>
    <w:rPr>
      <w:rFonts w:cs="Symbol"/>
    </w:rPr>
  </w:style>
  <w:style w:type="character" w:customStyle="1" w:styleId="ListLabel447">
    <w:name w:val="ListLabel 447"/>
    <w:qFormat/>
    <w:rsid w:val="009C6916"/>
    <w:rPr>
      <w:rFonts w:cs="Courier New"/>
    </w:rPr>
  </w:style>
  <w:style w:type="character" w:customStyle="1" w:styleId="ListLabel448">
    <w:name w:val="ListLabel 448"/>
    <w:qFormat/>
    <w:rsid w:val="009C6916"/>
    <w:rPr>
      <w:rFonts w:cs="Wingdings"/>
    </w:rPr>
  </w:style>
  <w:style w:type="character" w:customStyle="1" w:styleId="ListLabel449">
    <w:name w:val="ListLabel 449"/>
    <w:qFormat/>
    <w:rsid w:val="009C6916"/>
    <w:rPr>
      <w:rFonts w:cs="Symbol"/>
    </w:rPr>
  </w:style>
  <w:style w:type="character" w:customStyle="1" w:styleId="ListLabel450">
    <w:name w:val="ListLabel 450"/>
    <w:qFormat/>
    <w:rsid w:val="009C6916"/>
    <w:rPr>
      <w:rFonts w:cs="Courier New"/>
    </w:rPr>
  </w:style>
  <w:style w:type="character" w:customStyle="1" w:styleId="ListLabel451">
    <w:name w:val="ListLabel 451"/>
    <w:qFormat/>
    <w:rsid w:val="009C6916"/>
    <w:rPr>
      <w:rFonts w:cs="Wingdings"/>
    </w:rPr>
  </w:style>
  <w:style w:type="character" w:customStyle="1" w:styleId="ListLabel452">
    <w:name w:val="ListLabel 452"/>
    <w:qFormat/>
    <w:rsid w:val="009C6916"/>
    <w:rPr>
      <w:rFonts w:ascii="Arial" w:hAnsi="Arial"/>
      <w:b/>
      <w:color w:val="000000"/>
    </w:rPr>
  </w:style>
  <w:style w:type="character" w:customStyle="1" w:styleId="ListLabel453">
    <w:name w:val="ListLabel 453"/>
    <w:qFormat/>
    <w:rsid w:val="009C6916"/>
    <w:rPr>
      <w:rFonts w:ascii="Arial" w:hAnsi="Arial"/>
      <w:color w:val="00000A"/>
    </w:rPr>
  </w:style>
  <w:style w:type="character" w:customStyle="1" w:styleId="ListLabel454">
    <w:name w:val="ListLabel 454"/>
    <w:qFormat/>
    <w:rsid w:val="009C6916"/>
    <w:rPr>
      <w:rFonts w:ascii="Arial" w:eastAsiaTheme="minorHAnsi" w:hAnsi="Arial" w:cstheme="minorBidi"/>
      <w:b/>
      <w:color w:val="00000A"/>
      <w:sz w:val="20"/>
      <w:szCs w:val="20"/>
      <w:lang w:val="pt-BR" w:eastAsia="en-US" w:bidi="ar-SA"/>
    </w:rPr>
  </w:style>
  <w:style w:type="character" w:customStyle="1" w:styleId="ListLabel455">
    <w:name w:val="ListLabel 455"/>
    <w:qFormat/>
    <w:rsid w:val="009C6916"/>
    <w:rPr>
      <w:color w:val="00000A"/>
    </w:rPr>
  </w:style>
  <w:style w:type="character" w:customStyle="1" w:styleId="ListLabel456">
    <w:name w:val="ListLabel 456"/>
    <w:qFormat/>
    <w:rsid w:val="009C6916"/>
    <w:rPr>
      <w:rFonts w:cs="Courier New"/>
    </w:rPr>
  </w:style>
  <w:style w:type="character" w:customStyle="1" w:styleId="ListLabel457">
    <w:name w:val="ListLabel 457"/>
    <w:qFormat/>
    <w:rsid w:val="009C6916"/>
    <w:rPr>
      <w:rFonts w:cs="Courier New"/>
    </w:rPr>
  </w:style>
  <w:style w:type="character" w:customStyle="1" w:styleId="ListLabel458">
    <w:name w:val="ListLabel 458"/>
    <w:qFormat/>
    <w:rsid w:val="009C6916"/>
    <w:rPr>
      <w:rFonts w:cs="Wingdings"/>
    </w:rPr>
  </w:style>
  <w:style w:type="character" w:customStyle="1" w:styleId="ListLabel459">
    <w:name w:val="ListLabel 459"/>
    <w:qFormat/>
    <w:rsid w:val="009C6916"/>
    <w:rPr>
      <w:rFonts w:cs="Symbol"/>
    </w:rPr>
  </w:style>
  <w:style w:type="character" w:customStyle="1" w:styleId="ListLabel460">
    <w:name w:val="ListLabel 460"/>
    <w:qFormat/>
    <w:rsid w:val="009C6916"/>
    <w:rPr>
      <w:rFonts w:cs="Courier New"/>
    </w:rPr>
  </w:style>
  <w:style w:type="character" w:customStyle="1" w:styleId="ListLabel461">
    <w:name w:val="ListLabel 461"/>
    <w:qFormat/>
    <w:rsid w:val="009C6916"/>
    <w:rPr>
      <w:rFonts w:cs="Wingdings"/>
    </w:rPr>
  </w:style>
  <w:style w:type="character" w:customStyle="1" w:styleId="ListLabel462">
    <w:name w:val="ListLabel 462"/>
    <w:qFormat/>
    <w:rsid w:val="009C6916"/>
    <w:rPr>
      <w:rFonts w:cs="Symbol"/>
    </w:rPr>
  </w:style>
  <w:style w:type="character" w:customStyle="1" w:styleId="ListLabel463">
    <w:name w:val="ListLabel 463"/>
    <w:qFormat/>
    <w:rsid w:val="009C6916"/>
    <w:rPr>
      <w:rFonts w:cs="Courier New"/>
    </w:rPr>
  </w:style>
  <w:style w:type="character" w:customStyle="1" w:styleId="ListLabel464">
    <w:name w:val="ListLabel 464"/>
    <w:qFormat/>
    <w:rsid w:val="009C6916"/>
    <w:rPr>
      <w:rFonts w:cs="Wingdings"/>
    </w:rPr>
  </w:style>
  <w:style w:type="character" w:customStyle="1" w:styleId="ListLabel465">
    <w:name w:val="ListLabel 465"/>
    <w:qFormat/>
    <w:rsid w:val="009C6916"/>
    <w:rPr>
      <w:rFonts w:ascii="Calibri" w:hAnsi="Calibri"/>
      <w:b w:val="0"/>
      <w:i w:val="0"/>
      <w:sz w:val="23"/>
    </w:rPr>
  </w:style>
  <w:style w:type="character" w:customStyle="1" w:styleId="ListLabel466">
    <w:name w:val="ListLabel 466"/>
    <w:qFormat/>
    <w:rsid w:val="009C6916"/>
    <w:rPr>
      <w:rFonts w:ascii="Arial" w:hAnsi="Arial"/>
      <w:b w:val="0"/>
      <w:i w:val="0"/>
      <w:sz w:val="23"/>
    </w:rPr>
  </w:style>
  <w:style w:type="character" w:customStyle="1" w:styleId="ListLabel467">
    <w:name w:val="ListLabel 467"/>
    <w:qFormat/>
    <w:rsid w:val="009C6916"/>
    <w:rPr>
      <w:rFonts w:cs="Courier New"/>
    </w:rPr>
  </w:style>
  <w:style w:type="character" w:customStyle="1" w:styleId="ListLabel468">
    <w:name w:val="ListLabel 468"/>
    <w:qFormat/>
    <w:rsid w:val="009C6916"/>
    <w:rPr>
      <w:rFonts w:cs="Wingdings"/>
    </w:rPr>
  </w:style>
  <w:style w:type="character" w:customStyle="1" w:styleId="ListLabel469">
    <w:name w:val="ListLabel 469"/>
    <w:qFormat/>
    <w:rsid w:val="009C6916"/>
    <w:rPr>
      <w:rFonts w:cs="Symbol"/>
    </w:rPr>
  </w:style>
  <w:style w:type="character" w:customStyle="1" w:styleId="ListLabel470">
    <w:name w:val="ListLabel 470"/>
    <w:qFormat/>
    <w:rsid w:val="009C6916"/>
    <w:rPr>
      <w:rFonts w:cs="Courier New"/>
    </w:rPr>
  </w:style>
  <w:style w:type="character" w:customStyle="1" w:styleId="ListLabel471">
    <w:name w:val="ListLabel 471"/>
    <w:qFormat/>
    <w:rsid w:val="009C6916"/>
    <w:rPr>
      <w:rFonts w:cs="Wingdings"/>
    </w:rPr>
  </w:style>
  <w:style w:type="character" w:customStyle="1" w:styleId="ListLabel472">
    <w:name w:val="ListLabel 472"/>
    <w:qFormat/>
    <w:rsid w:val="009C6916"/>
    <w:rPr>
      <w:rFonts w:cs="Symbol"/>
    </w:rPr>
  </w:style>
  <w:style w:type="character" w:customStyle="1" w:styleId="ListLabel473">
    <w:name w:val="ListLabel 473"/>
    <w:qFormat/>
    <w:rsid w:val="009C6916"/>
    <w:rPr>
      <w:rFonts w:cs="Courier New"/>
    </w:rPr>
  </w:style>
  <w:style w:type="character" w:customStyle="1" w:styleId="ListLabel474">
    <w:name w:val="ListLabel 474"/>
    <w:qFormat/>
    <w:rsid w:val="009C6916"/>
    <w:rPr>
      <w:rFonts w:cs="Wingdings"/>
    </w:rPr>
  </w:style>
  <w:style w:type="character" w:customStyle="1" w:styleId="ListLabel475">
    <w:name w:val="ListLabel 475"/>
    <w:qFormat/>
    <w:rsid w:val="009C6916"/>
    <w:rPr>
      <w:rFonts w:cs="Courier New"/>
    </w:rPr>
  </w:style>
  <w:style w:type="character" w:customStyle="1" w:styleId="ListLabel476">
    <w:name w:val="ListLabel 476"/>
    <w:qFormat/>
    <w:rsid w:val="009C6916"/>
    <w:rPr>
      <w:rFonts w:cs="Courier New"/>
    </w:rPr>
  </w:style>
  <w:style w:type="character" w:customStyle="1" w:styleId="ListLabel477">
    <w:name w:val="ListLabel 477"/>
    <w:qFormat/>
    <w:rsid w:val="009C6916"/>
    <w:rPr>
      <w:rFonts w:cs="Wingdings"/>
    </w:rPr>
  </w:style>
  <w:style w:type="character" w:customStyle="1" w:styleId="ListLabel478">
    <w:name w:val="ListLabel 478"/>
    <w:qFormat/>
    <w:rsid w:val="009C6916"/>
    <w:rPr>
      <w:rFonts w:cs="Symbol"/>
    </w:rPr>
  </w:style>
  <w:style w:type="character" w:customStyle="1" w:styleId="ListLabel479">
    <w:name w:val="ListLabel 479"/>
    <w:qFormat/>
    <w:rsid w:val="009C6916"/>
    <w:rPr>
      <w:rFonts w:cs="Courier New"/>
    </w:rPr>
  </w:style>
  <w:style w:type="character" w:customStyle="1" w:styleId="ListLabel480">
    <w:name w:val="ListLabel 480"/>
    <w:qFormat/>
    <w:rsid w:val="009C6916"/>
    <w:rPr>
      <w:rFonts w:cs="Wingdings"/>
    </w:rPr>
  </w:style>
  <w:style w:type="character" w:customStyle="1" w:styleId="ListLabel481">
    <w:name w:val="ListLabel 481"/>
    <w:qFormat/>
    <w:rsid w:val="009C6916"/>
    <w:rPr>
      <w:rFonts w:cs="Symbol"/>
    </w:rPr>
  </w:style>
  <w:style w:type="character" w:customStyle="1" w:styleId="ListLabel482">
    <w:name w:val="ListLabel 482"/>
    <w:qFormat/>
    <w:rsid w:val="009C6916"/>
    <w:rPr>
      <w:rFonts w:cs="Courier New"/>
    </w:rPr>
  </w:style>
  <w:style w:type="character" w:customStyle="1" w:styleId="ListLabel483">
    <w:name w:val="ListLabel 483"/>
    <w:qFormat/>
    <w:rsid w:val="009C6916"/>
    <w:rPr>
      <w:rFonts w:cs="Wingdings"/>
    </w:rPr>
  </w:style>
  <w:style w:type="character" w:customStyle="1" w:styleId="ListLabel484">
    <w:name w:val="ListLabel 484"/>
    <w:qFormat/>
    <w:rsid w:val="009C6916"/>
    <w:rPr>
      <w:rFonts w:ascii="Arial" w:hAnsi="Arial" w:cs="Courier New"/>
    </w:rPr>
  </w:style>
  <w:style w:type="character" w:customStyle="1" w:styleId="ListLabel485">
    <w:name w:val="ListLabel 485"/>
    <w:qFormat/>
    <w:rsid w:val="009C6916"/>
    <w:rPr>
      <w:rFonts w:cs="Courier New"/>
    </w:rPr>
  </w:style>
  <w:style w:type="character" w:customStyle="1" w:styleId="ListLabel486">
    <w:name w:val="ListLabel 486"/>
    <w:qFormat/>
    <w:rsid w:val="009C6916"/>
    <w:rPr>
      <w:rFonts w:cs="Wingdings"/>
    </w:rPr>
  </w:style>
  <w:style w:type="character" w:customStyle="1" w:styleId="ListLabel487">
    <w:name w:val="ListLabel 487"/>
    <w:qFormat/>
    <w:rsid w:val="009C6916"/>
    <w:rPr>
      <w:rFonts w:cs="Symbol"/>
    </w:rPr>
  </w:style>
  <w:style w:type="character" w:customStyle="1" w:styleId="ListLabel488">
    <w:name w:val="ListLabel 488"/>
    <w:qFormat/>
    <w:rsid w:val="009C6916"/>
    <w:rPr>
      <w:rFonts w:cs="Courier New"/>
    </w:rPr>
  </w:style>
  <w:style w:type="character" w:customStyle="1" w:styleId="ListLabel489">
    <w:name w:val="ListLabel 489"/>
    <w:qFormat/>
    <w:rsid w:val="009C6916"/>
    <w:rPr>
      <w:rFonts w:cs="Wingdings"/>
    </w:rPr>
  </w:style>
  <w:style w:type="character" w:customStyle="1" w:styleId="ListLabel490">
    <w:name w:val="ListLabel 490"/>
    <w:qFormat/>
    <w:rsid w:val="009C6916"/>
    <w:rPr>
      <w:rFonts w:cs="Symbol"/>
    </w:rPr>
  </w:style>
  <w:style w:type="character" w:customStyle="1" w:styleId="ListLabel491">
    <w:name w:val="ListLabel 491"/>
    <w:qFormat/>
    <w:rsid w:val="009C6916"/>
    <w:rPr>
      <w:rFonts w:cs="Courier New"/>
    </w:rPr>
  </w:style>
  <w:style w:type="character" w:customStyle="1" w:styleId="ListLabel492">
    <w:name w:val="ListLabel 492"/>
    <w:qFormat/>
    <w:rsid w:val="009C6916"/>
    <w:rPr>
      <w:rFonts w:cs="Wingdings"/>
    </w:rPr>
  </w:style>
  <w:style w:type="character" w:customStyle="1" w:styleId="ListLabel493">
    <w:name w:val="ListLabel 493"/>
    <w:qFormat/>
    <w:rsid w:val="009C6916"/>
    <w:rPr>
      <w:rFonts w:ascii="Arial" w:hAnsi="Arial" w:cs="Courier New"/>
    </w:rPr>
  </w:style>
  <w:style w:type="character" w:customStyle="1" w:styleId="ListLabel494">
    <w:name w:val="ListLabel 494"/>
    <w:qFormat/>
    <w:rsid w:val="009C6916"/>
    <w:rPr>
      <w:rFonts w:cs="Courier New"/>
    </w:rPr>
  </w:style>
  <w:style w:type="character" w:customStyle="1" w:styleId="ListLabel495">
    <w:name w:val="ListLabel 495"/>
    <w:qFormat/>
    <w:rsid w:val="009C6916"/>
    <w:rPr>
      <w:rFonts w:cs="Wingdings"/>
    </w:rPr>
  </w:style>
  <w:style w:type="character" w:customStyle="1" w:styleId="ListLabel496">
    <w:name w:val="ListLabel 496"/>
    <w:qFormat/>
    <w:rsid w:val="009C6916"/>
    <w:rPr>
      <w:rFonts w:cs="Symbol"/>
    </w:rPr>
  </w:style>
  <w:style w:type="character" w:customStyle="1" w:styleId="ListLabel497">
    <w:name w:val="ListLabel 497"/>
    <w:qFormat/>
    <w:rsid w:val="009C6916"/>
    <w:rPr>
      <w:rFonts w:cs="Courier New"/>
    </w:rPr>
  </w:style>
  <w:style w:type="character" w:customStyle="1" w:styleId="ListLabel498">
    <w:name w:val="ListLabel 498"/>
    <w:qFormat/>
    <w:rsid w:val="009C6916"/>
    <w:rPr>
      <w:rFonts w:cs="Wingdings"/>
    </w:rPr>
  </w:style>
  <w:style w:type="character" w:customStyle="1" w:styleId="ListLabel499">
    <w:name w:val="ListLabel 499"/>
    <w:qFormat/>
    <w:rsid w:val="009C6916"/>
    <w:rPr>
      <w:rFonts w:cs="Symbol"/>
    </w:rPr>
  </w:style>
  <w:style w:type="character" w:customStyle="1" w:styleId="ListLabel500">
    <w:name w:val="ListLabel 500"/>
    <w:qFormat/>
    <w:rsid w:val="009C6916"/>
    <w:rPr>
      <w:rFonts w:cs="Courier New"/>
    </w:rPr>
  </w:style>
  <w:style w:type="character" w:customStyle="1" w:styleId="ListLabel501">
    <w:name w:val="ListLabel 501"/>
    <w:qFormat/>
    <w:rsid w:val="009C6916"/>
    <w:rPr>
      <w:rFonts w:cs="Wingdings"/>
    </w:rPr>
  </w:style>
  <w:style w:type="character" w:customStyle="1" w:styleId="ListLabel502">
    <w:name w:val="ListLabel 502"/>
    <w:qFormat/>
    <w:rsid w:val="009C6916"/>
    <w:rPr>
      <w:b w:val="0"/>
      <w:i w:val="0"/>
      <w:sz w:val="23"/>
    </w:rPr>
  </w:style>
  <w:style w:type="character" w:customStyle="1" w:styleId="ListLabel503">
    <w:name w:val="ListLabel 503"/>
    <w:qFormat/>
    <w:rsid w:val="009C6916"/>
    <w:rPr>
      <w:rFonts w:ascii="Arial" w:hAnsi="Arial" w:cs="Courier New"/>
    </w:rPr>
  </w:style>
  <w:style w:type="character" w:customStyle="1" w:styleId="ListLabel504">
    <w:name w:val="ListLabel 504"/>
    <w:qFormat/>
    <w:rsid w:val="009C6916"/>
    <w:rPr>
      <w:rFonts w:cs="Courier New"/>
    </w:rPr>
  </w:style>
  <w:style w:type="character" w:customStyle="1" w:styleId="ListLabel505">
    <w:name w:val="ListLabel 505"/>
    <w:qFormat/>
    <w:rsid w:val="009C6916"/>
    <w:rPr>
      <w:rFonts w:cs="Wingdings"/>
    </w:rPr>
  </w:style>
  <w:style w:type="character" w:customStyle="1" w:styleId="ListLabel506">
    <w:name w:val="ListLabel 506"/>
    <w:qFormat/>
    <w:rsid w:val="009C6916"/>
    <w:rPr>
      <w:rFonts w:cs="Symbol"/>
    </w:rPr>
  </w:style>
  <w:style w:type="character" w:customStyle="1" w:styleId="ListLabel507">
    <w:name w:val="ListLabel 507"/>
    <w:qFormat/>
    <w:rsid w:val="009C6916"/>
    <w:rPr>
      <w:rFonts w:cs="Courier New"/>
    </w:rPr>
  </w:style>
  <w:style w:type="character" w:customStyle="1" w:styleId="ListLabel508">
    <w:name w:val="ListLabel 508"/>
    <w:qFormat/>
    <w:rsid w:val="009C6916"/>
    <w:rPr>
      <w:rFonts w:cs="Wingdings"/>
    </w:rPr>
  </w:style>
  <w:style w:type="character" w:customStyle="1" w:styleId="ListLabel509">
    <w:name w:val="ListLabel 509"/>
    <w:qFormat/>
    <w:rsid w:val="009C6916"/>
    <w:rPr>
      <w:rFonts w:cs="Symbol"/>
    </w:rPr>
  </w:style>
  <w:style w:type="character" w:customStyle="1" w:styleId="ListLabel510">
    <w:name w:val="ListLabel 510"/>
    <w:qFormat/>
    <w:rsid w:val="009C6916"/>
    <w:rPr>
      <w:rFonts w:cs="Courier New"/>
    </w:rPr>
  </w:style>
  <w:style w:type="character" w:customStyle="1" w:styleId="ListLabel511">
    <w:name w:val="ListLabel 511"/>
    <w:qFormat/>
    <w:rsid w:val="009C6916"/>
    <w:rPr>
      <w:rFonts w:cs="Wingdings"/>
    </w:rPr>
  </w:style>
  <w:style w:type="character" w:customStyle="1" w:styleId="ListLabel512">
    <w:name w:val="ListLabel 512"/>
    <w:qFormat/>
    <w:rsid w:val="009C6916"/>
    <w:rPr>
      <w:rFonts w:ascii="Arial" w:hAnsi="Arial"/>
      <w:b w:val="0"/>
      <w:i w:val="0"/>
      <w:sz w:val="23"/>
    </w:rPr>
  </w:style>
  <w:style w:type="character" w:customStyle="1" w:styleId="ListLabel513">
    <w:name w:val="ListLabel 513"/>
    <w:qFormat/>
    <w:rsid w:val="009C6916"/>
    <w:rPr>
      <w:rFonts w:ascii="Arial" w:hAnsi="Arial"/>
      <w:b w:val="0"/>
      <w:i w:val="0"/>
      <w:sz w:val="23"/>
    </w:rPr>
  </w:style>
  <w:style w:type="character" w:customStyle="1" w:styleId="ListLabel514">
    <w:name w:val="ListLabel 514"/>
    <w:qFormat/>
    <w:rsid w:val="009C6916"/>
    <w:rPr>
      <w:rFonts w:ascii="Arial" w:hAnsi="Arial"/>
      <w:b w:val="0"/>
      <w:i w:val="0"/>
      <w:sz w:val="23"/>
    </w:rPr>
  </w:style>
  <w:style w:type="character" w:customStyle="1" w:styleId="ListLabel515">
    <w:name w:val="ListLabel 515"/>
    <w:qFormat/>
    <w:rsid w:val="009C6916"/>
    <w:rPr>
      <w:rFonts w:ascii="Arial" w:hAnsi="Arial"/>
      <w:b w:val="0"/>
      <w:i w:val="0"/>
      <w:sz w:val="23"/>
    </w:rPr>
  </w:style>
  <w:style w:type="character" w:customStyle="1" w:styleId="ListLabel516">
    <w:name w:val="ListLabel 516"/>
    <w:qFormat/>
    <w:rsid w:val="009C6916"/>
    <w:rPr>
      <w:rFonts w:ascii="Arial" w:hAnsi="Arial"/>
      <w:b w:val="0"/>
      <w:i w:val="0"/>
      <w:sz w:val="23"/>
    </w:rPr>
  </w:style>
  <w:style w:type="character" w:customStyle="1" w:styleId="ListLabel517">
    <w:name w:val="ListLabel 517"/>
    <w:qFormat/>
    <w:rsid w:val="009C6916"/>
    <w:rPr>
      <w:rFonts w:ascii="Arial" w:hAnsi="Arial" w:cs="Courier New"/>
      <w:b w:val="0"/>
      <w:i w:val="0"/>
      <w:sz w:val="23"/>
    </w:rPr>
  </w:style>
  <w:style w:type="character" w:customStyle="1" w:styleId="ListLabel518">
    <w:name w:val="ListLabel 518"/>
    <w:qFormat/>
    <w:rsid w:val="009C6916"/>
    <w:rPr>
      <w:rFonts w:cs="Courier New"/>
    </w:rPr>
  </w:style>
  <w:style w:type="character" w:customStyle="1" w:styleId="ListLabel519">
    <w:name w:val="ListLabel 519"/>
    <w:qFormat/>
    <w:rsid w:val="009C6916"/>
    <w:rPr>
      <w:rFonts w:cs="Wingdings"/>
    </w:rPr>
  </w:style>
  <w:style w:type="character" w:customStyle="1" w:styleId="ListLabel520">
    <w:name w:val="ListLabel 520"/>
    <w:qFormat/>
    <w:rsid w:val="009C6916"/>
    <w:rPr>
      <w:rFonts w:cs="Symbol"/>
    </w:rPr>
  </w:style>
  <w:style w:type="character" w:customStyle="1" w:styleId="ListLabel521">
    <w:name w:val="ListLabel 521"/>
    <w:qFormat/>
    <w:rsid w:val="009C6916"/>
    <w:rPr>
      <w:rFonts w:cs="Courier New"/>
    </w:rPr>
  </w:style>
  <w:style w:type="character" w:customStyle="1" w:styleId="ListLabel522">
    <w:name w:val="ListLabel 522"/>
    <w:qFormat/>
    <w:rsid w:val="009C6916"/>
    <w:rPr>
      <w:rFonts w:cs="Wingdings"/>
    </w:rPr>
  </w:style>
  <w:style w:type="character" w:customStyle="1" w:styleId="ListLabel523">
    <w:name w:val="ListLabel 523"/>
    <w:qFormat/>
    <w:rsid w:val="009C6916"/>
    <w:rPr>
      <w:rFonts w:cs="Symbol"/>
    </w:rPr>
  </w:style>
  <w:style w:type="character" w:customStyle="1" w:styleId="ListLabel524">
    <w:name w:val="ListLabel 524"/>
    <w:qFormat/>
    <w:rsid w:val="009C6916"/>
    <w:rPr>
      <w:rFonts w:cs="Courier New"/>
    </w:rPr>
  </w:style>
  <w:style w:type="character" w:customStyle="1" w:styleId="ListLabel525">
    <w:name w:val="ListLabel 525"/>
    <w:qFormat/>
    <w:rsid w:val="009C6916"/>
    <w:rPr>
      <w:rFonts w:cs="Wingdings"/>
    </w:rPr>
  </w:style>
  <w:style w:type="character" w:customStyle="1" w:styleId="ListLabel526">
    <w:name w:val="ListLabel 526"/>
    <w:qFormat/>
    <w:rsid w:val="009C6916"/>
    <w:rPr>
      <w:rFonts w:ascii="Arial" w:hAnsi="Arial"/>
      <w:b w:val="0"/>
      <w:i w:val="0"/>
      <w:sz w:val="23"/>
    </w:rPr>
  </w:style>
  <w:style w:type="character" w:customStyle="1" w:styleId="ListLabel527">
    <w:name w:val="ListLabel 527"/>
    <w:qFormat/>
    <w:rsid w:val="009C6916"/>
    <w:rPr>
      <w:rFonts w:ascii="Arial" w:hAnsi="Arial"/>
      <w:b w:val="0"/>
      <w:i w:val="0"/>
      <w:sz w:val="23"/>
    </w:rPr>
  </w:style>
  <w:style w:type="character" w:customStyle="1" w:styleId="ListLabel528">
    <w:name w:val="ListLabel 528"/>
    <w:qFormat/>
    <w:rsid w:val="009C6916"/>
    <w:rPr>
      <w:b w:val="0"/>
      <w:i w:val="0"/>
      <w:sz w:val="23"/>
    </w:rPr>
  </w:style>
  <w:style w:type="character" w:customStyle="1" w:styleId="ListLabel529">
    <w:name w:val="ListLabel 529"/>
    <w:qFormat/>
    <w:rsid w:val="009C6916"/>
    <w:rPr>
      <w:b w:val="0"/>
      <w:color w:val="000000"/>
    </w:rPr>
  </w:style>
  <w:style w:type="character" w:customStyle="1" w:styleId="ListLabel530">
    <w:name w:val="ListLabel 530"/>
    <w:qFormat/>
    <w:rsid w:val="009C6916"/>
    <w:rPr>
      <w:color w:val="00000A"/>
    </w:rPr>
  </w:style>
  <w:style w:type="character" w:customStyle="1" w:styleId="ListLabel531">
    <w:name w:val="ListLabel 531"/>
    <w:qFormat/>
    <w:rsid w:val="009C6916"/>
    <w:rPr>
      <w:rFonts w:ascii="Arial" w:hAnsi="Arial" w:cs="Symbol"/>
      <w:b/>
    </w:rPr>
  </w:style>
  <w:style w:type="character" w:customStyle="1" w:styleId="ListLabel532">
    <w:name w:val="ListLabel 532"/>
    <w:qFormat/>
    <w:rsid w:val="009C6916"/>
    <w:rPr>
      <w:rFonts w:cs="Courier New"/>
    </w:rPr>
  </w:style>
  <w:style w:type="character" w:customStyle="1" w:styleId="ListLabel533">
    <w:name w:val="ListLabel 533"/>
    <w:qFormat/>
    <w:rsid w:val="009C6916"/>
    <w:rPr>
      <w:rFonts w:cs="Wingdings"/>
    </w:rPr>
  </w:style>
  <w:style w:type="character" w:customStyle="1" w:styleId="ListLabel534">
    <w:name w:val="ListLabel 534"/>
    <w:qFormat/>
    <w:rsid w:val="009C6916"/>
    <w:rPr>
      <w:rFonts w:cs="Symbol"/>
    </w:rPr>
  </w:style>
  <w:style w:type="character" w:customStyle="1" w:styleId="ListLabel535">
    <w:name w:val="ListLabel 535"/>
    <w:qFormat/>
    <w:rsid w:val="009C6916"/>
    <w:rPr>
      <w:rFonts w:cs="Courier New"/>
    </w:rPr>
  </w:style>
  <w:style w:type="character" w:customStyle="1" w:styleId="ListLabel536">
    <w:name w:val="ListLabel 536"/>
    <w:qFormat/>
    <w:rsid w:val="009C6916"/>
    <w:rPr>
      <w:rFonts w:cs="Wingdings"/>
    </w:rPr>
  </w:style>
  <w:style w:type="character" w:customStyle="1" w:styleId="ListLabel537">
    <w:name w:val="ListLabel 537"/>
    <w:qFormat/>
    <w:rsid w:val="009C6916"/>
    <w:rPr>
      <w:rFonts w:cs="Symbol"/>
    </w:rPr>
  </w:style>
  <w:style w:type="character" w:customStyle="1" w:styleId="ListLabel538">
    <w:name w:val="ListLabel 538"/>
    <w:qFormat/>
    <w:rsid w:val="009C6916"/>
    <w:rPr>
      <w:rFonts w:cs="Courier New"/>
    </w:rPr>
  </w:style>
  <w:style w:type="character" w:customStyle="1" w:styleId="ListLabel539">
    <w:name w:val="ListLabel 539"/>
    <w:qFormat/>
    <w:rsid w:val="009C6916"/>
    <w:rPr>
      <w:rFonts w:cs="Wingdings"/>
    </w:rPr>
  </w:style>
  <w:style w:type="character" w:customStyle="1" w:styleId="ListLabel540">
    <w:name w:val="ListLabel 540"/>
    <w:qFormat/>
    <w:rsid w:val="009C6916"/>
    <w:rPr>
      <w:rFonts w:cs="Wingdings"/>
    </w:rPr>
  </w:style>
  <w:style w:type="character" w:customStyle="1" w:styleId="ListLabel541">
    <w:name w:val="ListLabel 541"/>
    <w:qFormat/>
    <w:rsid w:val="009C6916"/>
    <w:rPr>
      <w:rFonts w:cs="Courier New"/>
    </w:rPr>
  </w:style>
  <w:style w:type="character" w:customStyle="1" w:styleId="ListLabel542">
    <w:name w:val="ListLabel 542"/>
    <w:qFormat/>
    <w:rsid w:val="009C6916"/>
    <w:rPr>
      <w:rFonts w:cs="Wingdings"/>
    </w:rPr>
  </w:style>
  <w:style w:type="character" w:customStyle="1" w:styleId="ListLabel543">
    <w:name w:val="ListLabel 543"/>
    <w:qFormat/>
    <w:rsid w:val="009C6916"/>
    <w:rPr>
      <w:rFonts w:cs="Symbol"/>
    </w:rPr>
  </w:style>
  <w:style w:type="character" w:customStyle="1" w:styleId="ListLabel544">
    <w:name w:val="ListLabel 544"/>
    <w:qFormat/>
    <w:rsid w:val="009C6916"/>
    <w:rPr>
      <w:rFonts w:cs="Courier New"/>
    </w:rPr>
  </w:style>
  <w:style w:type="character" w:customStyle="1" w:styleId="ListLabel545">
    <w:name w:val="ListLabel 545"/>
    <w:qFormat/>
    <w:rsid w:val="009C6916"/>
    <w:rPr>
      <w:rFonts w:cs="Wingdings"/>
    </w:rPr>
  </w:style>
  <w:style w:type="character" w:customStyle="1" w:styleId="ListLabel546">
    <w:name w:val="ListLabel 546"/>
    <w:qFormat/>
    <w:rsid w:val="009C6916"/>
    <w:rPr>
      <w:rFonts w:cs="Symbol"/>
    </w:rPr>
  </w:style>
  <w:style w:type="character" w:customStyle="1" w:styleId="ListLabel547">
    <w:name w:val="ListLabel 547"/>
    <w:qFormat/>
    <w:rsid w:val="009C6916"/>
    <w:rPr>
      <w:rFonts w:cs="Courier New"/>
    </w:rPr>
  </w:style>
  <w:style w:type="character" w:customStyle="1" w:styleId="ListLabel548">
    <w:name w:val="ListLabel 548"/>
    <w:qFormat/>
    <w:rsid w:val="009C6916"/>
    <w:rPr>
      <w:rFonts w:cs="Wingdings"/>
    </w:rPr>
  </w:style>
  <w:style w:type="character" w:customStyle="1" w:styleId="ListLabel549">
    <w:name w:val="ListLabel 549"/>
    <w:qFormat/>
    <w:rsid w:val="009C6916"/>
    <w:rPr>
      <w:rFonts w:ascii="Arial" w:hAnsi="Arial"/>
      <w:b/>
      <w:color w:val="000000"/>
    </w:rPr>
  </w:style>
  <w:style w:type="character" w:customStyle="1" w:styleId="ListLabel550">
    <w:name w:val="ListLabel 550"/>
    <w:qFormat/>
    <w:rsid w:val="009C6916"/>
    <w:rPr>
      <w:rFonts w:ascii="Arial" w:hAnsi="Arial"/>
      <w:color w:val="00000A"/>
    </w:rPr>
  </w:style>
  <w:style w:type="character" w:customStyle="1" w:styleId="ListLabel551">
    <w:name w:val="ListLabel 551"/>
    <w:qFormat/>
    <w:rsid w:val="009C6916"/>
    <w:rPr>
      <w:rFonts w:eastAsia="Calibri"/>
      <w:b/>
      <w:color w:val="00000A"/>
      <w:sz w:val="20"/>
      <w:szCs w:val="20"/>
      <w:lang w:val="pt-BR" w:eastAsia="en-US" w:bidi="ar-SA"/>
    </w:rPr>
  </w:style>
  <w:style w:type="character" w:customStyle="1" w:styleId="ListLabel552">
    <w:name w:val="ListLabel 552"/>
    <w:qFormat/>
    <w:rsid w:val="009C6916"/>
    <w:rPr>
      <w:color w:val="00000A"/>
    </w:rPr>
  </w:style>
  <w:style w:type="character" w:customStyle="1" w:styleId="ListLabel553">
    <w:name w:val="ListLabel 553"/>
    <w:qFormat/>
    <w:rsid w:val="009C6916"/>
    <w:rPr>
      <w:rFonts w:cs="Courier New"/>
    </w:rPr>
  </w:style>
  <w:style w:type="character" w:customStyle="1" w:styleId="ListLabel554">
    <w:name w:val="ListLabel 554"/>
    <w:qFormat/>
    <w:rsid w:val="009C6916"/>
    <w:rPr>
      <w:rFonts w:cs="Courier New"/>
    </w:rPr>
  </w:style>
  <w:style w:type="character" w:customStyle="1" w:styleId="ListLabel555">
    <w:name w:val="ListLabel 555"/>
    <w:qFormat/>
    <w:rsid w:val="009C6916"/>
    <w:rPr>
      <w:rFonts w:cs="Wingdings"/>
    </w:rPr>
  </w:style>
  <w:style w:type="character" w:customStyle="1" w:styleId="ListLabel556">
    <w:name w:val="ListLabel 556"/>
    <w:qFormat/>
    <w:rsid w:val="009C6916"/>
    <w:rPr>
      <w:rFonts w:cs="Symbol"/>
    </w:rPr>
  </w:style>
  <w:style w:type="character" w:customStyle="1" w:styleId="ListLabel557">
    <w:name w:val="ListLabel 557"/>
    <w:qFormat/>
    <w:rsid w:val="009C6916"/>
    <w:rPr>
      <w:rFonts w:cs="Courier New"/>
    </w:rPr>
  </w:style>
  <w:style w:type="character" w:customStyle="1" w:styleId="ListLabel558">
    <w:name w:val="ListLabel 558"/>
    <w:qFormat/>
    <w:rsid w:val="009C6916"/>
    <w:rPr>
      <w:rFonts w:cs="Wingdings"/>
    </w:rPr>
  </w:style>
  <w:style w:type="character" w:customStyle="1" w:styleId="ListLabel559">
    <w:name w:val="ListLabel 559"/>
    <w:qFormat/>
    <w:rsid w:val="009C6916"/>
    <w:rPr>
      <w:rFonts w:cs="Symbol"/>
    </w:rPr>
  </w:style>
  <w:style w:type="character" w:customStyle="1" w:styleId="ListLabel560">
    <w:name w:val="ListLabel 560"/>
    <w:qFormat/>
    <w:rsid w:val="009C6916"/>
    <w:rPr>
      <w:rFonts w:cs="Courier New"/>
    </w:rPr>
  </w:style>
  <w:style w:type="character" w:customStyle="1" w:styleId="ListLabel561">
    <w:name w:val="ListLabel 561"/>
    <w:qFormat/>
    <w:rsid w:val="009C6916"/>
    <w:rPr>
      <w:rFonts w:cs="Wingdings"/>
    </w:rPr>
  </w:style>
  <w:style w:type="character" w:customStyle="1" w:styleId="ListLabel562">
    <w:name w:val="ListLabel 562"/>
    <w:qFormat/>
    <w:rsid w:val="009C6916"/>
    <w:rPr>
      <w:rFonts w:ascii="Calibri" w:hAnsi="Calibri"/>
      <w:b w:val="0"/>
      <w:i w:val="0"/>
      <w:sz w:val="23"/>
    </w:rPr>
  </w:style>
  <w:style w:type="character" w:customStyle="1" w:styleId="ListLabel563">
    <w:name w:val="ListLabel 563"/>
    <w:qFormat/>
    <w:rsid w:val="009C6916"/>
    <w:rPr>
      <w:rFonts w:ascii="Arial" w:hAnsi="Arial"/>
      <w:b w:val="0"/>
      <w:i w:val="0"/>
      <w:sz w:val="23"/>
    </w:rPr>
  </w:style>
  <w:style w:type="character" w:customStyle="1" w:styleId="ListLabel564">
    <w:name w:val="ListLabel 564"/>
    <w:qFormat/>
    <w:rsid w:val="009C6916"/>
    <w:rPr>
      <w:rFonts w:cs="Courier New"/>
    </w:rPr>
  </w:style>
  <w:style w:type="character" w:customStyle="1" w:styleId="ListLabel565">
    <w:name w:val="ListLabel 565"/>
    <w:qFormat/>
    <w:rsid w:val="009C6916"/>
    <w:rPr>
      <w:rFonts w:cs="Wingdings"/>
    </w:rPr>
  </w:style>
  <w:style w:type="character" w:customStyle="1" w:styleId="ListLabel566">
    <w:name w:val="ListLabel 566"/>
    <w:qFormat/>
    <w:rsid w:val="009C6916"/>
    <w:rPr>
      <w:rFonts w:cs="Symbol"/>
    </w:rPr>
  </w:style>
  <w:style w:type="character" w:customStyle="1" w:styleId="ListLabel567">
    <w:name w:val="ListLabel 567"/>
    <w:qFormat/>
    <w:rsid w:val="009C6916"/>
    <w:rPr>
      <w:rFonts w:cs="Courier New"/>
    </w:rPr>
  </w:style>
  <w:style w:type="character" w:customStyle="1" w:styleId="ListLabel568">
    <w:name w:val="ListLabel 568"/>
    <w:qFormat/>
    <w:rsid w:val="009C6916"/>
    <w:rPr>
      <w:rFonts w:cs="Wingdings"/>
    </w:rPr>
  </w:style>
  <w:style w:type="character" w:customStyle="1" w:styleId="ListLabel569">
    <w:name w:val="ListLabel 569"/>
    <w:qFormat/>
    <w:rsid w:val="009C6916"/>
    <w:rPr>
      <w:rFonts w:cs="Symbol"/>
    </w:rPr>
  </w:style>
  <w:style w:type="character" w:customStyle="1" w:styleId="ListLabel570">
    <w:name w:val="ListLabel 570"/>
    <w:qFormat/>
    <w:rsid w:val="009C6916"/>
    <w:rPr>
      <w:rFonts w:cs="Courier New"/>
    </w:rPr>
  </w:style>
  <w:style w:type="character" w:customStyle="1" w:styleId="ListLabel571">
    <w:name w:val="ListLabel 571"/>
    <w:qFormat/>
    <w:rsid w:val="009C6916"/>
    <w:rPr>
      <w:rFonts w:cs="Wingdings"/>
    </w:rPr>
  </w:style>
  <w:style w:type="character" w:customStyle="1" w:styleId="ListLabel572">
    <w:name w:val="ListLabel 572"/>
    <w:qFormat/>
    <w:rsid w:val="009C6916"/>
    <w:rPr>
      <w:rFonts w:cs="Courier New"/>
    </w:rPr>
  </w:style>
  <w:style w:type="character" w:customStyle="1" w:styleId="ListLabel573">
    <w:name w:val="ListLabel 573"/>
    <w:qFormat/>
    <w:rsid w:val="009C6916"/>
    <w:rPr>
      <w:rFonts w:cs="Courier New"/>
    </w:rPr>
  </w:style>
  <w:style w:type="character" w:customStyle="1" w:styleId="ListLabel574">
    <w:name w:val="ListLabel 574"/>
    <w:qFormat/>
    <w:rsid w:val="009C6916"/>
    <w:rPr>
      <w:rFonts w:cs="Wingdings"/>
    </w:rPr>
  </w:style>
  <w:style w:type="character" w:customStyle="1" w:styleId="ListLabel575">
    <w:name w:val="ListLabel 575"/>
    <w:qFormat/>
    <w:rsid w:val="009C6916"/>
    <w:rPr>
      <w:rFonts w:cs="Symbol"/>
    </w:rPr>
  </w:style>
  <w:style w:type="character" w:customStyle="1" w:styleId="ListLabel576">
    <w:name w:val="ListLabel 576"/>
    <w:qFormat/>
    <w:rsid w:val="009C6916"/>
    <w:rPr>
      <w:rFonts w:cs="Courier New"/>
    </w:rPr>
  </w:style>
  <w:style w:type="character" w:customStyle="1" w:styleId="ListLabel577">
    <w:name w:val="ListLabel 577"/>
    <w:qFormat/>
    <w:rsid w:val="009C6916"/>
    <w:rPr>
      <w:rFonts w:cs="Wingdings"/>
    </w:rPr>
  </w:style>
  <w:style w:type="character" w:customStyle="1" w:styleId="ListLabel578">
    <w:name w:val="ListLabel 578"/>
    <w:qFormat/>
    <w:rsid w:val="009C6916"/>
    <w:rPr>
      <w:rFonts w:cs="Symbol"/>
    </w:rPr>
  </w:style>
  <w:style w:type="character" w:customStyle="1" w:styleId="ListLabel579">
    <w:name w:val="ListLabel 579"/>
    <w:qFormat/>
    <w:rsid w:val="009C6916"/>
    <w:rPr>
      <w:rFonts w:cs="Courier New"/>
    </w:rPr>
  </w:style>
  <w:style w:type="character" w:customStyle="1" w:styleId="ListLabel580">
    <w:name w:val="ListLabel 580"/>
    <w:qFormat/>
    <w:rsid w:val="009C6916"/>
    <w:rPr>
      <w:rFonts w:cs="Wingdings"/>
    </w:rPr>
  </w:style>
  <w:style w:type="character" w:customStyle="1" w:styleId="ListLabel581">
    <w:name w:val="ListLabel 581"/>
    <w:qFormat/>
    <w:rsid w:val="009C6916"/>
    <w:rPr>
      <w:rFonts w:ascii="Arial" w:hAnsi="Arial" w:cs="Courier New"/>
    </w:rPr>
  </w:style>
  <w:style w:type="character" w:customStyle="1" w:styleId="ListLabel582">
    <w:name w:val="ListLabel 582"/>
    <w:qFormat/>
    <w:rsid w:val="009C6916"/>
    <w:rPr>
      <w:rFonts w:cs="Courier New"/>
    </w:rPr>
  </w:style>
  <w:style w:type="character" w:customStyle="1" w:styleId="ListLabel583">
    <w:name w:val="ListLabel 583"/>
    <w:qFormat/>
    <w:rsid w:val="009C6916"/>
    <w:rPr>
      <w:rFonts w:cs="Wingdings"/>
    </w:rPr>
  </w:style>
  <w:style w:type="character" w:customStyle="1" w:styleId="ListLabel584">
    <w:name w:val="ListLabel 584"/>
    <w:qFormat/>
    <w:rsid w:val="009C6916"/>
    <w:rPr>
      <w:rFonts w:cs="Symbol"/>
    </w:rPr>
  </w:style>
  <w:style w:type="character" w:customStyle="1" w:styleId="ListLabel585">
    <w:name w:val="ListLabel 585"/>
    <w:qFormat/>
    <w:rsid w:val="009C6916"/>
    <w:rPr>
      <w:rFonts w:cs="Courier New"/>
    </w:rPr>
  </w:style>
  <w:style w:type="character" w:customStyle="1" w:styleId="ListLabel586">
    <w:name w:val="ListLabel 586"/>
    <w:qFormat/>
    <w:rsid w:val="009C6916"/>
    <w:rPr>
      <w:rFonts w:cs="Wingdings"/>
    </w:rPr>
  </w:style>
  <w:style w:type="character" w:customStyle="1" w:styleId="ListLabel587">
    <w:name w:val="ListLabel 587"/>
    <w:qFormat/>
    <w:rsid w:val="009C6916"/>
    <w:rPr>
      <w:rFonts w:cs="Symbol"/>
    </w:rPr>
  </w:style>
  <w:style w:type="character" w:customStyle="1" w:styleId="ListLabel588">
    <w:name w:val="ListLabel 588"/>
    <w:qFormat/>
    <w:rsid w:val="009C6916"/>
    <w:rPr>
      <w:rFonts w:cs="Courier New"/>
    </w:rPr>
  </w:style>
  <w:style w:type="character" w:customStyle="1" w:styleId="ListLabel589">
    <w:name w:val="ListLabel 589"/>
    <w:qFormat/>
    <w:rsid w:val="009C6916"/>
    <w:rPr>
      <w:rFonts w:cs="Wingdings"/>
    </w:rPr>
  </w:style>
  <w:style w:type="character" w:customStyle="1" w:styleId="ListLabel590">
    <w:name w:val="ListLabel 590"/>
    <w:qFormat/>
    <w:rsid w:val="009C6916"/>
    <w:rPr>
      <w:rFonts w:ascii="Arial" w:hAnsi="Arial" w:cs="Courier New"/>
    </w:rPr>
  </w:style>
  <w:style w:type="character" w:customStyle="1" w:styleId="ListLabel591">
    <w:name w:val="ListLabel 591"/>
    <w:qFormat/>
    <w:rsid w:val="009C6916"/>
    <w:rPr>
      <w:rFonts w:cs="Courier New"/>
    </w:rPr>
  </w:style>
  <w:style w:type="character" w:customStyle="1" w:styleId="ListLabel592">
    <w:name w:val="ListLabel 592"/>
    <w:qFormat/>
    <w:rsid w:val="009C6916"/>
    <w:rPr>
      <w:rFonts w:cs="Wingdings"/>
    </w:rPr>
  </w:style>
  <w:style w:type="character" w:customStyle="1" w:styleId="ListLabel593">
    <w:name w:val="ListLabel 593"/>
    <w:qFormat/>
    <w:rsid w:val="009C6916"/>
    <w:rPr>
      <w:rFonts w:cs="Symbol"/>
    </w:rPr>
  </w:style>
  <w:style w:type="character" w:customStyle="1" w:styleId="ListLabel594">
    <w:name w:val="ListLabel 594"/>
    <w:qFormat/>
    <w:rsid w:val="009C6916"/>
    <w:rPr>
      <w:rFonts w:cs="Courier New"/>
    </w:rPr>
  </w:style>
  <w:style w:type="character" w:customStyle="1" w:styleId="ListLabel595">
    <w:name w:val="ListLabel 595"/>
    <w:qFormat/>
    <w:rsid w:val="009C6916"/>
    <w:rPr>
      <w:rFonts w:cs="Wingdings"/>
    </w:rPr>
  </w:style>
  <w:style w:type="character" w:customStyle="1" w:styleId="ListLabel596">
    <w:name w:val="ListLabel 596"/>
    <w:qFormat/>
    <w:rsid w:val="009C6916"/>
    <w:rPr>
      <w:rFonts w:cs="Symbol"/>
    </w:rPr>
  </w:style>
  <w:style w:type="character" w:customStyle="1" w:styleId="ListLabel597">
    <w:name w:val="ListLabel 597"/>
    <w:qFormat/>
    <w:rsid w:val="009C6916"/>
    <w:rPr>
      <w:rFonts w:cs="Courier New"/>
    </w:rPr>
  </w:style>
  <w:style w:type="character" w:customStyle="1" w:styleId="ListLabel598">
    <w:name w:val="ListLabel 598"/>
    <w:qFormat/>
    <w:rsid w:val="009C6916"/>
    <w:rPr>
      <w:rFonts w:cs="Wingdings"/>
    </w:rPr>
  </w:style>
  <w:style w:type="character" w:customStyle="1" w:styleId="ListLabel599">
    <w:name w:val="ListLabel 599"/>
    <w:qFormat/>
    <w:rsid w:val="009C6916"/>
    <w:rPr>
      <w:b w:val="0"/>
      <w:i w:val="0"/>
      <w:sz w:val="23"/>
    </w:rPr>
  </w:style>
  <w:style w:type="character" w:customStyle="1" w:styleId="ListLabel600">
    <w:name w:val="ListLabel 600"/>
    <w:qFormat/>
    <w:rsid w:val="009C6916"/>
    <w:rPr>
      <w:rFonts w:ascii="Arial" w:hAnsi="Arial" w:cs="Courier New"/>
    </w:rPr>
  </w:style>
  <w:style w:type="character" w:customStyle="1" w:styleId="ListLabel601">
    <w:name w:val="ListLabel 601"/>
    <w:qFormat/>
    <w:rsid w:val="009C6916"/>
    <w:rPr>
      <w:rFonts w:cs="Courier New"/>
    </w:rPr>
  </w:style>
  <w:style w:type="character" w:customStyle="1" w:styleId="ListLabel602">
    <w:name w:val="ListLabel 602"/>
    <w:qFormat/>
    <w:rsid w:val="009C6916"/>
    <w:rPr>
      <w:rFonts w:cs="Wingdings"/>
    </w:rPr>
  </w:style>
  <w:style w:type="character" w:customStyle="1" w:styleId="ListLabel603">
    <w:name w:val="ListLabel 603"/>
    <w:qFormat/>
    <w:rsid w:val="009C6916"/>
    <w:rPr>
      <w:rFonts w:cs="Symbol"/>
    </w:rPr>
  </w:style>
  <w:style w:type="character" w:customStyle="1" w:styleId="ListLabel604">
    <w:name w:val="ListLabel 604"/>
    <w:qFormat/>
    <w:rsid w:val="009C6916"/>
    <w:rPr>
      <w:rFonts w:cs="Courier New"/>
    </w:rPr>
  </w:style>
  <w:style w:type="character" w:customStyle="1" w:styleId="ListLabel605">
    <w:name w:val="ListLabel 605"/>
    <w:qFormat/>
    <w:rsid w:val="009C6916"/>
    <w:rPr>
      <w:rFonts w:cs="Wingdings"/>
    </w:rPr>
  </w:style>
  <w:style w:type="character" w:customStyle="1" w:styleId="ListLabel606">
    <w:name w:val="ListLabel 606"/>
    <w:qFormat/>
    <w:rsid w:val="009C6916"/>
    <w:rPr>
      <w:rFonts w:cs="Symbol"/>
    </w:rPr>
  </w:style>
  <w:style w:type="character" w:customStyle="1" w:styleId="ListLabel607">
    <w:name w:val="ListLabel 607"/>
    <w:qFormat/>
    <w:rsid w:val="009C6916"/>
    <w:rPr>
      <w:rFonts w:cs="Courier New"/>
    </w:rPr>
  </w:style>
  <w:style w:type="character" w:customStyle="1" w:styleId="ListLabel608">
    <w:name w:val="ListLabel 608"/>
    <w:qFormat/>
    <w:rsid w:val="009C6916"/>
    <w:rPr>
      <w:rFonts w:cs="Wingdings"/>
    </w:rPr>
  </w:style>
  <w:style w:type="character" w:customStyle="1" w:styleId="ListLabel609">
    <w:name w:val="ListLabel 609"/>
    <w:qFormat/>
    <w:rsid w:val="009C6916"/>
    <w:rPr>
      <w:rFonts w:ascii="Arial" w:hAnsi="Arial"/>
      <w:b w:val="0"/>
      <w:i w:val="0"/>
      <w:sz w:val="23"/>
    </w:rPr>
  </w:style>
  <w:style w:type="character" w:customStyle="1" w:styleId="ListLabel610">
    <w:name w:val="ListLabel 610"/>
    <w:qFormat/>
    <w:rsid w:val="009C6916"/>
    <w:rPr>
      <w:rFonts w:ascii="Arial" w:hAnsi="Arial"/>
      <w:b w:val="0"/>
      <w:i w:val="0"/>
      <w:sz w:val="23"/>
    </w:rPr>
  </w:style>
  <w:style w:type="character" w:customStyle="1" w:styleId="ListLabel611">
    <w:name w:val="ListLabel 611"/>
    <w:qFormat/>
    <w:rsid w:val="009C6916"/>
    <w:rPr>
      <w:rFonts w:ascii="Arial" w:hAnsi="Arial"/>
      <w:b w:val="0"/>
      <w:i w:val="0"/>
      <w:sz w:val="23"/>
    </w:rPr>
  </w:style>
  <w:style w:type="character" w:customStyle="1" w:styleId="ListLabel612">
    <w:name w:val="ListLabel 612"/>
    <w:qFormat/>
    <w:rsid w:val="009C6916"/>
    <w:rPr>
      <w:rFonts w:ascii="Arial" w:hAnsi="Arial"/>
      <w:b w:val="0"/>
      <w:i w:val="0"/>
      <w:sz w:val="23"/>
    </w:rPr>
  </w:style>
  <w:style w:type="character" w:customStyle="1" w:styleId="ListLabel613">
    <w:name w:val="ListLabel 613"/>
    <w:qFormat/>
    <w:rsid w:val="009C6916"/>
    <w:rPr>
      <w:rFonts w:ascii="Arial" w:hAnsi="Arial"/>
      <w:b w:val="0"/>
      <w:i w:val="0"/>
      <w:sz w:val="23"/>
    </w:rPr>
  </w:style>
  <w:style w:type="character" w:customStyle="1" w:styleId="ListLabel614">
    <w:name w:val="ListLabel 614"/>
    <w:qFormat/>
    <w:rsid w:val="009C6916"/>
    <w:rPr>
      <w:rFonts w:ascii="Arial" w:hAnsi="Arial" w:cs="Courier New"/>
      <w:b w:val="0"/>
      <w:i w:val="0"/>
      <w:sz w:val="23"/>
    </w:rPr>
  </w:style>
  <w:style w:type="character" w:customStyle="1" w:styleId="ListLabel615">
    <w:name w:val="ListLabel 615"/>
    <w:qFormat/>
    <w:rsid w:val="009C6916"/>
    <w:rPr>
      <w:rFonts w:cs="Courier New"/>
    </w:rPr>
  </w:style>
  <w:style w:type="character" w:customStyle="1" w:styleId="ListLabel616">
    <w:name w:val="ListLabel 616"/>
    <w:qFormat/>
    <w:rsid w:val="009C6916"/>
    <w:rPr>
      <w:rFonts w:cs="Wingdings"/>
    </w:rPr>
  </w:style>
  <w:style w:type="character" w:customStyle="1" w:styleId="ListLabel617">
    <w:name w:val="ListLabel 617"/>
    <w:qFormat/>
    <w:rsid w:val="009C6916"/>
    <w:rPr>
      <w:rFonts w:cs="Symbol"/>
    </w:rPr>
  </w:style>
  <w:style w:type="character" w:customStyle="1" w:styleId="ListLabel618">
    <w:name w:val="ListLabel 618"/>
    <w:qFormat/>
    <w:rsid w:val="009C6916"/>
    <w:rPr>
      <w:rFonts w:cs="Courier New"/>
    </w:rPr>
  </w:style>
  <w:style w:type="character" w:customStyle="1" w:styleId="ListLabel619">
    <w:name w:val="ListLabel 619"/>
    <w:qFormat/>
    <w:rsid w:val="009C6916"/>
    <w:rPr>
      <w:rFonts w:cs="Wingdings"/>
    </w:rPr>
  </w:style>
  <w:style w:type="character" w:customStyle="1" w:styleId="ListLabel620">
    <w:name w:val="ListLabel 620"/>
    <w:qFormat/>
    <w:rsid w:val="009C6916"/>
    <w:rPr>
      <w:rFonts w:cs="Symbol"/>
    </w:rPr>
  </w:style>
  <w:style w:type="character" w:customStyle="1" w:styleId="ListLabel621">
    <w:name w:val="ListLabel 621"/>
    <w:qFormat/>
    <w:rsid w:val="009C6916"/>
    <w:rPr>
      <w:rFonts w:cs="Courier New"/>
    </w:rPr>
  </w:style>
  <w:style w:type="character" w:customStyle="1" w:styleId="ListLabel622">
    <w:name w:val="ListLabel 622"/>
    <w:qFormat/>
    <w:rsid w:val="009C6916"/>
    <w:rPr>
      <w:rFonts w:cs="Wingdings"/>
    </w:rPr>
  </w:style>
  <w:style w:type="character" w:customStyle="1" w:styleId="ListLabel623">
    <w:name w:val="ListLabel 623"/>
    <w:qFormat/>
    <w:rsid w:val="009C6916"/>
    <w:rPr>
      <w:rFonts w:ascii="Arial" w:hAnsi="Arial"/>
      <w:b w:val="0"/>
      <w:i w:val="0"/>
      <w:sz w:val="23"/>
    </w:rPr>
  </w:style>
  <w:style w:type="character" w:customStyle="1" w:styleId="ListLabel624">
    <w:name w:val="ListLabel 624"/>
    <w:qFormat/>
    <w:rsid w:val="009C6916"/>
    <w:rPr>
      <w:rFonts w:ascii="Arial" w:hAnsi="Arial"/>
      <w:b w:val="0"/>
      <w:i w:val="0"/>
      <w:sz w:val="23"/>
    </w:rPr>
  </w:style>
  <w:style w:type="character" w:customStyle="1" w:styleId="ListLabel625">
    <w:name w:val="ListLabel 625"/>
    <w:qFormat/>
    <w:rsid w:val="009C6916"/>
    <w:rPr>
      <w:b w:val="0"/>
      <w:i w:val="0"/>
      <w:sz w:val="23"/>
    </w:rPr>
  </w:style>
  <w:style w:type="character" w:customStyle="1" w:styleId="ListLabel626">
    <w:name w:val="ListLabel 626"/>
    <w:qFormat/>
    <w:rsid w:val="009C6916"/>
    <w:rPr>
      <w:b w:val="0"/>
      <w:color w:val="000000"/>
    </w:rPr>
  </w:style>
  <w:style w:type="character" w:customStyle="1" w:styleId="ListLabel627">
    <w:name w:val="ListLabel 627"/>
    <w:qFormat/>
    <w:rsid w:val="009C6916"/>
    <w:rPr>
      <w:color w:val="00000A"/>
    </w:rPr>
  </w:style>
  <w:style w:type="character" w:customStyle="1" w:styleId="ListLabel628">
    <w:name w:val="ListLabel 628"/>
    <w:qFormat/>
    <w:rsid w:val="009C6916"/>
    <w:rPr>
      <w:rFonts w:ascii="Arial" w:hAnsi="Arial" w:cs="Symbol"/>
      <w:b/>
    </w:rPr>
  </w:style>
  <w:style w:type="character" w:customStyle="1" w:styleId="ListLabel629">
    <w:name w:val="ListLabel 629"/>
    <w:qFormat/>
    <w:rsid w:val="009C6916"/>
    <w:rPr>
      <w:rFonts w:cs="Courier New"/>
    </w:rPr>
  </w:style>
  <w:style w:type="character" w:customStyle="1" w:styleId="ListLabel630">
    <w:name w:val="ListLabel 630"/>
    <w:qFormat/>
    <w:rsid w:val="009C6916"/>
    <w:rPr>
      <w:rFonts w:cs="Wingdings"/>
    </w:rPr>
  </w:style>
  <w:style w:type="character" w:customStyle="1" w:styleId="ListLabel631">
    <w:name w:val="ListLabel 631"/>
    <w:qFormat/>
    <w:rsid w:val="009C6916"/>
    <w:rPr>
      <w:rFonts w:cs="Symbol"/>
    </w:rPr>
  </w:style>
  <w:style w:type="character" w:customStyle="1" w:styleId="ListLabel632">
    <w:name w:val="ListLabel 632"/>
    <w:qFormat/>
    <w:rsid w:val="009C6916"/>
    <w:rPr>
      <w:rFonts w:cs="Courier New"/>
    </w:rPr>
  </w:style>
  <w:style w:type="character" w:customStyle="1" w:styleId="ListLabel633">
    <w:name w:val="ListLabel 633"/>
    <w:qFormat/>
    <w:rsid w:val="009C6916"/>
    <w:rPr>
      <w:rFonts w:cs="Wingdings"/>
    </w:rPr>
  </w:style>
  <w:style w:type="character" w:customStyle="1" w:styleId="ListLabel634">
    <w:name w:val="ListLabel 634"/>
    <w:qFormat/>
    <w:rsid w:val="009C6916"/>
    <w:rPr>
      <w:rFonts w:cs="Symbol"/>
    </w:rPr>
  </w:style>
  <w:style w:type="character" w:customStyle="1" w:styleId="ListLabel635">
    <w:name w:val="ListLabel 635"/>
    <w:qFormat/>
    <w:rsid w:val="009C6916"/>
    <w:rPr>
      <w:rFonts w:cs="Courier New"/>
    </w:rPr>
  </w:style>
  <w:style w:type="character" w:customStyle="1" w:styleId="ListLabel636">
    <w:name w:val="ListLabel 636"/>
    <w:qFormat/>
    <w:rsid w:val="009C6916"/>
    <w:rPr>
      <w:rFonts w:cs="Wingdings"/>
    </w:rPr>
  </w:style>
  <w:style w:type="character" w:customStyle="1" w:styleId="ListLabel637">
    <w:name w:val="ListLabel 637"/>
    <w:qFormat/>
    <w:rsid w:val="009C6916"/>
    <w:rPr>
      <w:rFonts w:cs="Wingdings"/>
    </w:rPr>
  </w:style>
  <w:style w:type="character" w:customStyle="1" w:styleId="ListLabel638">
    <w:name w:val="ListLabel 638"/>
    <w:qFormat/>
    <w:rsid w:val="009C6916"/>
    <w:rPr>
      <w:rFonts w:cs="Courier New"/>
    </w:rPr>
  </w:style>
  <w:style w:type="character" w:customStyle="1" w:styleId="ListLabel639">
    <w:name w:val="ListLabel 639"/>
    <w:qFormat/>
    <w:rsid w:val="009C6916"/>
    <w:rPr>
      <w:rFonts w:cs="Wingdings"/>
    </w:rPr>
  </w:style>
  <w:style w:type="character" w:customStyle="1" w:styleId="ListLabel640">
    <w:name w:val="ListLabel 640"/>
    <w:qFormat/>
    <w:rsid w:val="009C6916"/>
    <w:rPr>
      <w:rFonts w:cs="Symbol"/>
    </w:rPr>
  </w:style>
  <w:style w:type="character" w:customStyle="1" w:styleId="ListLabel641">
    <w:name w:val="ListLabel 641"/>
    <w:qFormat/>
    <w:rsid w:val="009C6916"/>
    <w:rPr>
      <w:rFonts w:cs="Courier New"/>
    </w:rPr>
  </w:style>
  <w:style w:type="character" w:customStyle="1" w:styleId="ListLabel642">
    <w:name w:val="ListLabel 642"/>
    <w:qFormat/>
    <w:rsid w:val="009C6916"/>
    <w:rPr>
      <w:rFonts w:cs="Wingdings"/>
    </w:rPr>
  </w:style>
  <w:style w:type="character" w:customStyle="1" w:styleId="ListLabel643">
    <w:name w:val="ListLabel 643"/>
    <w:qFormat/>
    <w:rsid w:val="009C6916"/>
    <w:rPr>
      <w:rFonts w:cs="Symbol"/>
    </w:rPr>
  </w:style>
  <w:style w:type="character" w:customStyle="1" w:styleId="ListLabel644">
    <w:name w:val="ListLabel 644"/>
    <w:qFormat/>
    <w:rsid w:val="009C6916"/>
    <w:rPr>
      <w:rFonts w:cs="Courier New"/>
    </w:rPr>
  </w:style>
  <w:style w:type="character" w:customStyle="1" w:styleId="ListLabel645">
    <w:name w:val="ListLabel 645"/>
    <w:qFormat/>
    <w:rsid w:val="009C6916"/>
    <w:rPr>
      <w:rFonts w:cs="Wingdings"/>
    </w:rPr>
  </w:style>
  <w:style w:type="character" w:customStyle="1" w:styleId="ListLabel646">
    <w:name w:val="ListLabel 646"/>
    <w:qFormat/>
    <w:rsid w:val="009C6916"/>
    <w:rPr>
      <w:rFonts w:ascii="Arial" w:hAnsi="Arial"/>
      <w:b/>
      <w:color w:val="000000"/>
    </w:rPr>
  </w:style>
  <w:style w:type="character" w:customStyle="1" w:styleId="ListLabel647">
    <w:name w:val="ListLabel 647"/>
    <w:qFormat/>
    <w:rsid w:val="009C6916"/>
    <w:rPr>
      <w:rFonts w:ascii="Arial" w:hAnsi="Arial"/>
      <w:color w:val="00000A"/>
    </w:rPr>
  </w:style>
  <w:style w:type="character" w:customStyle="1" w:styleId="ListLabel648">
    <w:name w:val="ListLabel 648"/>
    <w:qFormat/>
    <w:rsid w:val="009C6916"/>
    <w:rPr>
      <w:rFonts w:eastAsia="Calibri"/>
      <w:b/>
      <w:color w:val="00000A"/>
      <w:sz w:val="20"/>
      <w:szCs w:val="20"/>
      <w:lang w:val="pt-BR" w:eastAsia="en-US" w:bidi="ar-SA"/>
    </w:rPr>
  </w:style>
  <w:style w:type="character" w:customStyle="1" w:styleId="ListLabel649">
    <w:name w:val="ListLabel 649"/>
    <w:qFormat/>
    <w:rsid w:val="009C6916"/>
    <w:rPr>
      <w:color w:val="00000A"/>
    </w:rPr>
  </w:style>
  <w:style w:type="character" w:customStyle="1" w:styleId="ListLabel650">
    <w:name w:val="ListLabel 650"/>
    <w:qFormat/>
    <w:rsid w:val="009C6916"/>
    <w:rPr>
      <w:rFonts w:cs="Courier New"/>
    </w:rPr>
  </w:style>
  <w:style w:type="character" w:customStyle="1" w:styleId="ListLabel651">
    <w:name w:val="ListLabel 651"/>
    <w:qFormat/>
    <w:rsid w:val="009C6916"/>
    <w:rPr>
      <w:rFonts w:cs="Courier New"/>
    </w:rPr>
  </w:style>
  <w:style w:type="character" w:customStyle="1" w:styleId="ListLabel652">
    <w:name w:val="ListLabel 652"/>
    <w:qFormat/>
    <w:rsid w:val="009C6916"/>
    <w:rPr>
      <w:rFonts w:cs="Wingdings"/>
    </w:rPr>
  </w:style>
  <w:style w:type="character" w:customStyle="1" w:styleId="ListLabel653">
    <w:name w:val="ListLabel 653"/>
    <w:qFormat/>
    <w:rsid w:val="009C6916"/>
    <w:rPr>
      <w:rFonts w:cs="Symbol"/>
    </w:rPr>
  </w:style>
  <w:style w:type="character" w:customStyle="1" w:styleId="ListLabel654">
    <w:name w:val="ListLabel 654"/>
    <w:qFormat/>
    <w:rsid w:val="009C6916"/>
    <w:rPr>
      <w:rFonts w:cs="Courier New"/>
    </w:rPr>
  </w:style>
  <w:style w:type="character" w:customStyle="1" w:styleId="ListLabel655">
    <w:name w:val="ListLabel 655"/>
    <w:qFormat/>
    <w:rsid w:val="009C6916"/>
    <w:rPr>
      <w:rFonts w:cs="Wingdings"/>
    </w:rPr>
  </w:style>
  <w:style w:type="character" w:customStyle="1" w:styleId="ListLabel656">
    <w:name w:val="ListLabel 656"/>
    <w:qFormat/>
    <w:rsid w:val="009C6916"/>
    <w:rPr>
      <w:rFonts w:cs="Symbol"/>
    </w:rPr>
  </w:style>
  <w:style w:type="character" w:customStyle="1" w:styleId="ListLabel657">
    <w:name w:val="ListLabel 657"/>
    <w:qFormat/>
    <w:rsid w:val="009C6916"/>
    <w:rPr>
      <w:rFonts w:cs="Courier New"/>
    </w:rPr>
  </w:style>
  <w:style w:type="character" w:customStyle="1" w:styleId="ListLabel658">
    <w:name w:val="ListLabel 658"/>
    <w:qFormat/>
    <w:rsid w:val="009C6916"/>
    <w:rPr>
      <w:rFonts w:cs="Wingdings"/>
    </w:rPr>
  </w:style>
  <w:style w:type="character" w:customStyle="1" w:styleId="ListLabel659">
    <w:name w:val="ListLabel 659"/>
    <w:qFormat/>
    <w:rsid w:val="009C6916"/>
    <w:rPr>
      <w:rFonts w:ascii="Calibri" w:hAnsi="Calibri"/>
      <w:b w:val="0"/>
      <w:i w:val="0"/>
      <w:sz w:val="23"/>
    </w:rPr>
  </w:style>
  <w:style w:type="character" w:customStyle="1" w:styleId="ListLabel660">
    <w:name w:val="ListLabel 660"/>
    <w:qFormat/>
    <w:rsid w:val="009C6916"/>
    <w:rPr>
      <w:b w:val="0"/>
      <w:i w:val="0"/>
      <w:sz w:val="23"/>
    </w:rPr>
  </w:style>
  <w:style w:type="character" w:customStyle="1" w:styleId="ListLabel661">
    <w:name w:val="ListLabel 661"/>
    <w:qFormat/>
    <w:rsid w:val="009C6916"/>
    <w:rPr>
      <w:rFonts w:cs="Courier New"/>
    </w:rPr>
  </w:style>
  <w:style w:type="character" w:customStyle="1" w:styleId="ListLabel662">
    <w:name w:val="ListLabel 662"/>
    <w:qFormat/>
    <w:rsid w:val="009C6916"/>
    <w:rPr>
      <w:rFonts w:cs="Wingdings"/>
    </w:rPr>
  </w:style>
  <w:style w:type="character" w:customStyle="1" w:styleId="ListLabel663">
    <w:name w:val="ListLabel 663"/>
    <w:qFormat/>
    <w:rsid w:val="009C6916"/>
    <w:rPr>
      <w:rFonts w:cs="Symbol"/>
    </w:rPr>
  </w:style>
  <w:style w:type="character" w:customStyle="1" w:styleId="ListLabel664">
    <w:name w:val="ListLabel 664"/>
    <w:qFormat/>
    <w:rsid w:val="009C6916"/>
    <w:rPr>
      <w:rFonts w:cs="Courier New"/>
    </w:rPr>
  </w:style>
  <w:style w:type="character" w:customStyle="1" w:styleId="ListLabel665">
    <w:name w:val="ListLabel 665"/>
    <w:qFormat/>
    <w:rsid w:val="009C6916"/>
    <w:rPr>
      <w:rFonts w:cs="Wingdings"/>
    </w:rPr>
  </w:style>
  <w:style w:type="character" w:customStyle="1" w:styleId="ListLabel666">
    <w:name w:val="ListLabel 666"/>
    <w:qFormat/>
    <w:rsid w:val="009C6916"/>
    <w:rPr>
      <w:rFonts w:cs="Symbol"/>
    </w:rPr>
  </w:style>
  <w:style w:type="character" w:customStyle="1" w:styleId="ListLabel667">
    <w:name w:val="ListLabel 667"/>
    <w:qFormat/>
    <w:rsid w:val="009C6916"/>
    <w:rPr>
      <w:rFonts w:cs="Courier New"/>
    </w:rPr>
  </w:style>
  <w:style w:type="character" w:customStyle="1" w:styleId="ListLabel668">
    <w:name w:val="ListLabel 668"/>
    <w:qFormat/>
    <w:rsid w:val="009C6916"/>
    <w:rPr>
      <w:rFonts w:cs="Wingdings"/>
    </w:rPr>
  </w:style>
  <w:style w:type="character" w:customStyle="1" w:styleId="ListLabel669">
    <w:name w:val="ListLabel 669"/>
    <w:qFormat/>
    <w:rsid w:val="009C6916"/>
    <w:rPr>
      <w:rFonts w:cs="Courier New"/>
    </w:rPr>
  </w:style>
  <w:style w:type="character" w:customStyle="1" w:styleId="ListLabel670">
    <w:name w:val="ListLabel 670"/>
    <w:qFormat/>
    <w:rsid w:val="009C6916"/>
    <w:rPr>
      <w:rFonts w:cs="Courier New"/>
    </w:rPr>
  </w:style>
  <w:style w:type="character" w:customStyle="1" w:styleId="ListLabel671">
    <w:name w:val="ListLabel 671"/>
    <w:qFormat/>
    <w:rsid w:val="009C6916"/>
    <w:rPr>
      <w:rFonts w:cs="Wingdings"/>
    </w:rPr>
  </w:style>
  <w:style w:type="character" w:customStyle="1" w:styleId="ListLabel672">
    <w:name w:val="ListLabel 672"/>
    <w:qFormat/>
    <w:rsid w:val="009C6916"/>
    <w:rPr>
      <w:rFonts w:cs="Symbol"/>
    </w:rPr>
  </w:style>
  <w:style w:type="character" w:customStyle="1" w:styleId="ListLabel673">
    <w:name w:val="ListLabel 673"/>
    <w:qFormat/>
    <w:rsid w:val="009C6916"/>
    <w:rPr>
      <w:rFonts w:cs="Courier New"/>
    </w:rPr>
  </w:style>
  <w:style w:type="character" w:customStyle="1" w:styleId="ListLabel674">
    <w:name w:val="ListLabel 674"/>
    <w:qFormat/>
    <w:rsid w:val="009C6916"/>
    <w:rPr>
      <w:rFonts w:cs="Wingdings"/>
    </w:rPr>
  </w:style>
  <w:style w:type="character" w:customStyle="1" w:styleId="ListLabel675">
    <w:name w:val="ListLabel 675"/>
    <w:qFormat/>
    <w:rsid w:val="009C6916"/>
    <w:rPr>
      <w:rFonts w:cs="Symbol"/>
    </w:rPr>
  </w:style>
  <w:style w:type="character" w:customStyle="1" w:styleId="ListLabel676">
    <w:name w:val="ListLabel 676"/>
    <w:qFormat/>
    <w:rsid w:val="009C6916"/>
    <w:rPr>
      <w:rFonts w:cs="Courier New"/>
    </w:rPr>
  </w:style>
  <w:style w:type="character" w:customStyle="1" w:styleId="ListLabel677">
    <w:name w:val="ListLabel 677"/>
    <w:qFormat/>
    <w:rsid w:val="009C6916"/>
    <w:rPr>
      <w:rFonts w:cs="Wingdings"/>
    </w:rPr>
  </w:style>
  <w:style w:type="character" w:customStyle="1" w:styleId="ListLabel678">
    <w:name w:val="ListLabel 678"/>
    <w:qFormat/>
    <w:rsid w:val="009C6916"/>
    <w:rPr>
      <w:rFonts w:ascii="Arial" w:hAnsi="Arial" w:cs="Courier New"/>
    </w:rPr>
  </w:style>
  <w:style w:type="character" w:customStyle="1" w:styleId="ListLabel679">
    <w:name w:val="ListLabel 679"/>
    <w:qFormat/>
    <w:rsid w:val="009C6916"/>
    <w:rPr>
      <w:rFonts w:cs="Courier New"/>
    </w:rPr>
  </w:style>
  <w:style w:type="character" w:customStyle="1" w:styleId="ListLabel680">
    <w:name w:val="ListLabel 680"/>
    <w:qFormat/>
    <w:rsid w:val="009C6916"/>
    <w:rPr>
      <w:rFonts w:cs="Wingdings"/>
    </w:rPr>
  </w:style>
  <w:style w:type="character" w:customStyle="1" w:styleId="ListLabel681">
    <w:name w:val="ListLabel 681"/>
    <w:qFormat/>
    <w:rsid w:val="009C6916"/>
    <w:rPr>
      <w:rFonts w:cs="Symbol"/>
    </w:rPr>
  </w:style>
  <w:style w:type="character" w:customStyle="1" w:styleId="ListLabel682">
    <w:name w:val="ListLabel 682"/>
    <w:qFormat/>
    <w:rsid w:val="009C6916"/>
    <w:rPr>
      <w:rFonts w:cs="Courier New"/>
    </w:rPr>
  </w:style>
  <w:style w:type="character" w:customStyle="1" w:styleId="ListLabel683">
    <w:name w:val="ListLabel 683"/>
    <w:qFormat/>
    <w:rsid w:val="009C6916"/>
    <w:rPr>
      <w:rFonts w:cs="Wingdings"/>
    </w:rPr>
  </w:style>
  <w:style w:type="character" w:customStyle="1" w:styleId="ListLabel684">
    <w:name w:val="ListLabel 684"/>
    <w:qFormat/>
    <w:rsid w:val="009C6916"/>
    <w:rPr>
      <w:rFonts w:cs="Symbol"/>
    </w:rPr>
  </w:style>
  <w:style w:type="character" w:customStyle="1" w:styleId="ListLabel685">
    <w:name w:val="ListLabel 685"/>
    <w:qFormat/>
    <w:rsid w:val="009C6916"/>
    <w:rPr>
      <w:rFonts w:cs="Courier New"/>
    </w:rPr>
  </w:style>
  <w:style w:type="character" w:customStyle="1" w:styleId="ListLabel686">
    <w:name w:val="ListLabel 686"/>
    <w:qFormat/>
    <w:rsid w:val="009C6916"/>
    <w:rPr>
      <w:rFonts w:cs="Wingdings"/>
    </w:rPr>
  </w:style>
  <w:style w:type="character" w:customStyle="1" w:styleId="ListLabel687">
    <w:name w:val="ListLabel 687"/>
    <w:qFormat/>
    <w:rsid w:val="009C6916"/>
    <w:rPr>
      <w:rFonts w:ascii="Arial" w:hAnsi="Arial" w:cs="Courier New"/>
    </w:rPr>
  </w:style>
  <w:style w:type="character" w:customStyle="1" w:styleId="ListLabel688">
    <w:name w:val="ListLabel 688"/>
    <w:qFormat/>
    <w:rsid w:val="009C6916"/>
    <w:rPr>
      <w:rFonts w:cs="Courier New"/>
    </w:rPr>
  </w:style>
  <w:style w:type="character" w:customStyle="1" w:styleId="ListLabel689">
    <w:name w:val="ListLabel 689"/>
    <w:qFormat/>
    <w:rsid w:val="009C6916"/>
    <w:rPr>
      <w:rFonts w:cs="Wingdings"/>
    </w:rPr>
  </w:style>
  <w:style w:type="character" w:customStyle="1" w:styleId="ListLabel690">
    <w:name w:val="ListLabel 690"/>
    <w:qFormat/>
    <w:rsid w:val="009C6916"/>
    <w:rPr>
      <w:rFonts w:cs="Symbol"/>
    </w:rPr>
  </w:style>
  <w:style w:type="character" w:customStyle="1" w:styleId="ListLabel691">
    <w:name w:val="ListLabel 691"/>
    <w:qFormat/>
    <w:rsid w:val="009C6916"/>
    <w:rPr>
      <w:rFonts w:cs="Courier New"/>
    </w:rPr>
  </w:style>
  <w:style w:type="character" w:customStyle="1" w:styleId="ListLabel692">
    <w:name w:val="ListLabel 692"/>
    <w:qFormat/>
    <w:rsid w:val="009C6916"/>
    <w:rPr>
      <w:rFonts w:cs="Wingdings"/>
    </w:rPr>
  </w:style>
  <w:style w:type="character" w:customStyle="1" w:styleId="ListLabel693">
    <w:name w:val="ListLabel 693"/>
    <w:qFormat/>
    <w:rsid w:val="009C6916"/>
    <w:rPr>
      <w:rFonts w:cs="Symbol"/>
    </w:rPr>
  </w:style>
  <w:style w:type="character" w:customStyle="1" w:styleId="ListLabel694">
    <w:name w:val="ListLabel 694"/>
    <w:qFormat/>
    <w:rsid w:val="009C6916"/>
    <w:rPr>
      <w:rFonts w:cs="Courier New"/>
    </w:rPr>
  </w:style>
  <w:style w:type="character" w:customStyle="1" w:styleId="ListLabel695">
    <w:name w:val="ListLabel 695"/>
    <w:qFormat/>
    <w:rsid w:val="009C6916"/>
    <w:rPr>
      <w:rFonts w:cs="Wingdings"/>
    </w:rPr>
  </w:style>
  <w:style w:type="character" w:customStyle="1" w:styleId="ListLabel696">
    <w:name w:val="ListLabel 696"/>
    <w:qFormat/>
    <w:rsid w:val="009C6916"/>
    <w:rPr>
      <w:b w:val="0"/>
      <w:i w:val="0"/>
      <w:sz w:val="23"/>
    </w:rPr>
  </w:style>
  <w:style w:type="character" w:customStyle="1" w:styleId="ListLabel697">
    <w:name w:val="ListLabel 697"/>
    <w:qFormat/>
    <w:rsid w:val="009C6916"/>
    <w:rPr>
      <w:rFonts w:ascii="Arial" w:hAnsi="Arial" w:cs="Courier New"/>
    </w:rPr>
  </w:style>
  <w:style w:type="character" w:customStyle="1" w:styleId="ListLabel698">
    <w:name w:val="ListLabel 698"/>
    <w:qFormat/>
    <w:rsid w:val="009C6916"/>
    <w:rPr>
      <w:rFonts w:cs="Courier New"/>
    </w:rPr>
  </w:style>
  <w:style w:type="character" w:customStyle="1" w:styleId="ListLabel699">
    <w:name w:val="ListLabel 699"/>
    <w:qFormat/>
    <w:rsid w:val="009C6916"/>
    <w:rPr>
      <w:rFonts w:cs="Wingdings"/>
    </w:rPr>
  </w:style>
  <w:style w:type="character" w:customStyle="1" w:styleId="ListLabel700">
    <w:name w:val="ListLabel 700"/>
    <w:qFormat/>
    <w:rsid w:val="009C6916"/>
    <w:rPr>
      <w:rFonts w:cs="Symbol"/>
    </w:rPr>
  </w:style>
  <w:style w:type="character" w:customStyle="1" w:styleId="ListLabel701">
    <w:name w:val="ListLabel 701"/>
    <w:qFormat/>
    <w:rsid w:val="009C6916"/>
    <w:rPr>
      <w:rFonts w:cs="Courier New"/>
    </w:rPr>
  </w:style>
  <w:style w:type="character" w:customStyle="1" w:styleId="ListLabel702">
    <w:name w:val="ListLabel 702"/>
    <w:qFormat/>
    <w:rsid w:val="009C6916"/>
    <w:rPr>
      <w:rFonts w:cs="Wingdings"/>
    </w:rPr>
  </w:style>
  <w:style w:type="character" w:customStyle="1" w:styleId="ListLabel703">
    <w:name w:val="ListLabel 703"/>
    <w:qFormat/>
    <w:rsid w:val="009C6916"/>
    <w:rPr>
      <w:rFonts w:cs="Symbol"/>
    </w:rPr>
  </w:style>
  <w:style w:type="character" w:customStyle="1" w:styleId="ListLabel704">
    <w:name w:val="ListLabel 704"/>
    <w:qFormat/>
    <w:rsid w:val="009C6916"/>
    <w:rPr>
      <w:rFonts w:cs="Courier New"/>
    </w:rPr>
  </w:style>
  <w:style w:type="character" w:customStyle="1" w:styleId="ListLabel705">
    <w:name w:val="ListLabel 705"/>
    <w:qFormat/>
    <w:rsid w:val="009C6916"/>
    <w:rPr>
      <w:rFonts w:cs="Wingdings"/>
    </w:rPr>
  </w:style>
  <w:style w:type="character" w:customStyle="1" w:styleId="ListLabel706">
    <w:name w:val="ListLabel 706"/>
    <w:qFormat/>
    <w:rsid w:val="009C6916"/>
    <w:rPr>
      <w:rFonts w:ascii="Arial" w:hAnsi="Arial"/>
      <w:b w:val="0"/>
      <w:i w:val="0"/>
      <w:sz w:val="23"/>
    </w:rPr>
  </w:style>
  <w:style w:type="character" w:customStyle="1" w:styleId="ListLabel707">
    <w:name w:val="ListLabel 707"/>
    <w:qFormat/>
    <w:rsid w:val="009C6916"/>
    <w:rPr>
      <w:rFonts w:ascii="Arial" w:hAnsi="Arial"/>
      <w:b w:val="0"/>
      <w:i w:val="0"/>
      <w:sz w:val="23"/>
    </w:rPr>
  </w:style>
  <w:style w:type="character" w:customStyle="1" w:styleId="ListLabel708">
    <w:name w:val="ListLabel 708"/>
    <w:qFormat/>
    <w:rsid w:val="009C6916"/>
    <w:rPr>
      <w:rFonts w:ascii="Arial" w:hAnsi="Arial"/>
      <w:b w:val="0"/>
      <w:i w:val="0"/>
      <w:sz w:val="23"/>
    </w:rPr>
  </w:style>
  <w:style w:type="character" w:customStyle="1" w:styleId="ListLabel709">
    <w:name w:val="ListLabel 709"/>
    <w:qFormat/>
    <w:rsid w:val="009C6916"/>
    <w:rPr>
      <w:rFonts w:ascii="Arial" w:hAnsi="Arial"/>
      <w:b w:val="0"/>
      <w:i w:val="0"/>
      <w:sz w:val="23"/>
    </w:rPr>
  </w:style>
  <w:style w:type="character" w:customStyle="1" w:styleId="ListLabel710">
    <w:name w:val="ListLabel 710"/>
    <w:qFormat/>
    <w:rsid w:val="009C6916"/>
    <w:rPr>
      <w:rFonts w:ascii="Arial" w:hAnsi="Arial"/>
      <w:b w:val="0"/>
      <w:i w:val="0"/>
      <w:sz w:val="23"/>
    </w:rPr>
  </w:style>
  <w:style w:type="character" w:customStyle="1" w:styleId="ListLabel711">
    <w:name w:val="ListLabel 711"/>
    <w:qFormat/>
    <w:rsid w:val="009C6916"/>
    <w:rPr>
      <w:rFonts w:ascii="Arial" w:hAnsi="Arial" w:cs="Courier New"/>
      <w:b w:val="0"/>
      <w:i w:val="0"/>
      <w:sz w:val="23"/>
    </w:rPr>
  </w:style>
  <w:style w:type="character" w:customStyle="1" w:styleId="ListLabel712">
    <w:name w:val="ListLabel 712"/>
    <w:qFormat/>
    <w:rsid w:val="009C6916"/>
    <w:rPr>
      <w:rFonts w:cs="Courier New"/>
    </w:rPr>
  </w:style>
  <w:style w:type="character" w:customStyle="1" w:styleId="ListLabel713">
    <w:name w:val="ListLabel 713"/>
    <w:qFormat/>
    <w:rsid w:val="009C6916"/>
    <w:rPr>
      <w:rFonts w:cs="Wingdings"/>
    </w:rPr>
  </w:style>
  <w:style w:type="character" w:customStyle="1" w:styleId="ListLabel714">
    <w:name w:val="ListLabel 714"/>
    <w:qFormat/>
    <w:rsid w:val="009C6916"/>
    <w:rPr>
      <w:rFonts w:cs="Symbol"/>
    </w:rPr>
  </w:style>
  <w:style w:type="character" w:customStyle="1" w:styleId="ListLabel715">
    <w:name w:val="ListLabel 715"/>
    <w:qFormat/>
    <w:rsid w:val="009C6916"/>
    <w:rPr>
      <w:rFonts w:cs="Courier New"/>
    </w:rPr>
  </w:style>
  <w:style w:type="character" w:customStyle="1" w:styleId="ListLabel716">
    <w:name w:val="ListLabel 716"/>
    <w:qFormat/>
    <w:rsid w:val="009C6916"/>
    <w:rPr>
      <w:rFonts w:cs="Wingdings"/>
    </w:rPr>
  </w:style>
  <w:style w:type="character" w:customStyle="1" w:styleId="ListLabel717">
    <w:name w:val="ListLabel 717"/>
    <w:qFormat/>
    <w:rsid w:val="009C6916"/>
    <w:rPr>
      <w:rFonts w:cs="Symbol"/>
    </w:rPr>
  </w:style>
  <w:style w:type="character" w:customStyle="1" w:styleId="ListLabel718">
    <w:name w:val="ListLabel 718"/>
    <w:qFormat/>
    <w:rsid w:val="009C6916"/>
    <w:rPr>
      <w:rFonts w:cs="Courier New"/>
    </w:rPr>
  </w:style>
  <w:style w:type="character" w:customStyle="1" w:styleId="ListLabel719">
    <w:name w:val="ListLabel 719"/>
    <w:qFormat/>
    <w:rsid w:val="009C6916"/>
    <w:rPr>
      <w:rFonts w:cs="Wingdings"/>
    </w:rPr>
  </w:style>
  <w:style w:type="character" w:customStyle="1" w:styleId="ListLabel720">
    <w:name w:val="ListLabel 720"/>
    <w:qFormat/>
    <w:rsid w:val="009C6916"/>
    <w:rPr>
      <w:rFonts w:ascii="Arial" w:hAnsi="Arial"/>
      <w:b w:val="0"/>
      <w:i w:val="0"/>
      <w:sz w:val="23"/>
    </w:rPr>
  </w:style>
  <w:style w:type="character" w:customStyle="1" w:styleId="ListLabel721">
    <w:name w:val="ListLabel 721"/>
    <w:qFormat/>
    <w:rsid w:val="009C6916"/>
    <w:rPr>
      <w:rFonts w:ascii="Arial" w:hAnsi="Arial"/>
      <w:b w:val="0"/>
      <w:i w:val="0"/>
      <w:sz w:val="23"/>
    </w:rPr>
  </w:style>
  <w:style w:type="character" w:customStyle="1" w:styleId="ListLabel722">
    <w:name w:val="ListLabel 722"/>
    <w:qFormat/>
    <w:rsid w:val="009C6916"/>
    <w:rPr>
      <w:b w:val="0"/>
      <w:i w:val="0"/>
      <w:sz w:val="23"/>
    </w:rPr>
  </w:style>
  <w:style w:type="character" w:customStyle="1" w:styleId="ListLabel723">
    <w:name w:val="ListLabel 723"/>
    <w:qFormat/>
    <w:rsid w:val="009C6916"/>
    <w:rPr>
      <w:color w:val="00000A"/>
    </w:rPr>
  </w:style>
  <w:style w:type="character" w:customStyle="1" w:styleId="ListLabel724">
    <w:name w:val="ListLabel 724"/>
    <w:qFormat/>
    <w:rsid w:val="009C6916"/>
    <w:rPr>
      <w:rFonts w:ascii="Arial" w:hAnsi="Arial" w:cs="Symbol"/>
      <w:b/>
    </w:rPr>
  </w:style>
  <w:style w:type="character" w:customStyle="1" w:styleId="ListLabel725">
    <w:name w:val="ListLabel 725"/>
    <w:qFormat/>
    <w:rsid w:val="009C6916"/>
    <w:rPr>
      <w:rFonts w:cs="Courier New"/>
    </w:rPr>
  </w:style>
  <w:style w:type="character" w:customStyle="1" w:styleId="ListLabel726">
    <w:name w:val="ListLabel 726"/>
    <w:qFormat/>
    <w:rsid w:val="009C6916"/>
    <w:rPr>
      <w:rFonts w:cs="Wingdings"/>
    </w:rPr>
  </w:style>
  <w:style w:type="character" w:customStyle="1" w:styleId="ListLabel727">
    <w:name w:val="ListLabel 727"/>
    <w:qFormat/>
    <w:rsid w:val="009C6916"/>
    <w:rPr>
      <w:rFonts w:cs="Symbol"/>
    </w:rPr>
  </w:style>
  <w:style w:type="character" w:customStyle="1" w:styleId="ListLabel728">
    <w:name w:val="ListLabel 728"/>
    <w:qFormat/>
    <w:rsid w:val="009C6916"/>
    <w:rPr>
      <w:rFonts w:cs="Courier New"/>
    </w:rPr>
  </w:style>
  <w:style w:type="character" w:customStyle="1" w:styleId="ListLabel729">
    <w:name w:val="ListLabel 729"/>
    <w:qFormat/>
    <w:rsid w:val="009C6916"/>
    <w:rPr>
      <w:rFonts w:cs="Wingdings"/>
    </w:rPr>
  </w:style>
  <w:style w:type="character" w:customStyle="1" w:styleId="ListLabel730">
    <w:name w:val="ListLabel 730"/>
    <w:qFormat/>
    <w:rsid w:val="009C6916"/>
    <w:rPr>
      <w:rFonts w:cs="Symbol"/>
    </w:rPr>
  </w:style>
  <w:style w:type="character" w:customStyle="1" w:styleId="ListLabel731">
    <w:name w:val="ListLabel 731"/>
    <w:qFormat/>
    <w:rsid w:val="009C6916"/>
    <w:rPr>
      <w:rFonts w:cs="Courier New"/>
    </w:rPr>
  </w:style>
  <w:style w:type="character" w:customStyle="1" w:styleId="ListLabel732">
    <w:name w:val="ListLabel 732"/>
    <w:qFormat/>
    <w:rsid w:val="009C6916"/>
    <w:rPr>
      <w:rFonts w:cs="Wingdings"/>
    </w:rPr>
  </w:style>
  <w:style w:type="character" w:customStyle="1" w:styleId="ListLabel733">
    <w:name w:val="ListLabel 733"/>
    <w:qFormat/>
    <w:rsid w:val="009C6916"/>
    <w:rPr>
      <w:rFonts w:cs="Wingdings"/>
    </w:rPr>
  </w:style>
  <w:style w:type="character" w:customStyle="1" w:styleId="ListLabel734">
    <w:name w:val="ListLabel 734"/>
    <w:qFormat/>
    <w:rsid w:val="009C6916"/>
    <w:rPr>
      <w:rFonts w:cs="Courier New"/>
    </w:rPr>
  </w:style>
  <w:style w:type="character" w:customStyle="1" w:styleId="ListLabel735">
    <w:name w:val="ListLabel 735"/>
    <w:qFormat/>
    <w:rsid w:val="009C6916"/>
    <w:rPr>
      <w:rFonts w:cs="Wingdings"/>
    </w:rPr>
  </w:style>
  <w:style w:type="character" w:customStyle="1" w:styleId="ListLabel736">
    <w:name w:val="ListLabel 736"/>
    <w:qFormat/>
    <w:rsid w:val="009C6916"/>
    <w:rPr>
      <w:rFonts w:cs="Symbol"/>
    </w:rPr>
  </w:style>
  <w:style w:type="character" w:customStyle="1" w:styleId="ListLabel737">
    <w:name w:val="ListLabel 737"/>
    <w:qFormat/>
    <w:rsid w:val="009C6916"/>
    <w:rPr>
      <w:rFonts w:cs="Courier New"/>
    </w:rPr>
  </w:style>
  <w:style w:type="character" w:customStyle="1" w:styleId="ListLabel738">
    <w:name w:val="ListLabel 738"/>
    <w:qFormat/>
    <w:rsid w:val="009C6916"/>
    <w:rPr>
      <w:rFonts w:cs="Wingdings"/>
    </w:rPr>
  </w:style>
  <w:style w:type="character" w:customStyle="1" w:styleId="ListLabel739">
    <w:name w:val="ListLabel 739"/>
    <w:qFormat/>
    <w:rsid w:val="009C6916"/>
    <w:rPr>
      <w:rFonts w:cs="Symbol"/>
    </w:rPr>
  </w:style>
  <w:style w:type="character" w:customStyle="1" w:styleId="ListLabel740">
    <w:name w:val="ListLabel 740"/>
    <w:qFormat/>
    <w:rsid w:val="009C6916"/>
    <w:rPr>
      <w:rFonts w:cs="Courier New"/>
    </w:rPr>
  </w:style>
  <w:style w:type="character" w:customStyle="1" w:styleId="ListLabel741">
    <w:name w:val="ListLabel 741"/>
    <w:qFormat/>
    <w:rsid w:val="009C6916"/>
    <w:rPr>
      <w:rFonts w:cs="Wingdings"/>
    </w:rPr>
  </w:style>
  <w:style w:type="character" w:customStyle="1" w:styleId="ListLabel742">
    <w:name w:val="ListLabel 742"/>
    <w:qFormat/>
    <w:rsid w:val="009C6916"/>
    <w:rPr>
      <w:rFonts w:ascii="Arial" w:hAnsi="Arial"/>
      <w:b/>
      <w:color w:val="000000"/>
    </w:rPr>
  </w:style>
  <w:style w:type="character" w:customStyle="1" w:styleId="ListLabel743">
    <w:name w:val="ListLabel 743"/>
    <w:qFormat/>
    <w:rsid w:val="009C6916"/>
    <w:rPr>
      <w:rFonts w:ascii="Arial" w:hAnsi="Arial"/>
      <w:color w:val="00000A"/>
    </w:rPr>
  </w:style>
  <w:style w:type="character" w:customStyle="1" w:styleId="ListLabel744">
    <w:name w:val="ListLabel 744"/>
    <w:qFormat/>
    <w:rsid w:val="009C6916"/>
    <w:rPr>
      <w:rFonts w:eastAsia="Calibri"/>
      <w:b/>
      <w:color w:val="00000A"/>
      <w:sz w:val="20"/>
      <w:szCs w:val="20"/>
      <w:lang w:val="pt-BR" w:eastAsia="en-US" w:bidi="ar-SA"/>
    </w:rPr>
  </w:style>
  <w:style w:type="character" w:customStyle="1" w:styleId="ListLabel745">
    <w:name w:val="ListLabel 745"/>
    <w:qFormat/>
    <w:rsid w:val="009C6916"/>
    <w:rPr>
      <w:color w:val="00000A"/>
    </w:rPr>
  </w:style>
  <w:style w:type="character" w:customStyle="1" w:styleId="ListLabel746">
    <w:name w:val="ListLabel 746"/>
    <w:qFormat/>
    <w:rsid w:val="009C6916"/>
    <w:rPr>
      <w:rFonts w:cs="Courier New"/>
    </w:rPr>
  </w:style>
  <w:style w:type="character" w:customStyle="1" w:styleId="ListLabel747">
    <w:name w:val="ListLabel 747"/>
    <w:qFormat/>
    <w:rsid w:val="009C6916"/>
    <w:rPr>
      <w:rFonts w:cs="Courier New"/>
    </w:rPr>
  </w:style>
  <w:style w:type="character" w:customStyle="1" w:styleId="ListLabel748">
    <w:name w:val="ListLabel 748"/>
    <w:qFormat/>
    <w:rsid w:val="009C6916"/>
    <w:rPr>
      <w:rFonts w:cs="Wingdings"/>
    </w:rPr>
  </w:style>
  <w:style w:type="character" w:customStyle="1" w:styleId="ListLabel749">
    <w:name w:val="ListLabel 749"/>
    <w:qFormat/>
    <w:rsid w:val="009C6916"/>
    <w:rPr>
      <w:rFonts w:cs="Symbol"/>
    </w:rPr>
  </w:style>
  <w:style w:type="character" w:customStyle="1" w:styleId="ListLabel750">
    <w:name w:val="ListLabel 750"/>
    <w:qFormat/>
    <w:rsid w:val="009C6916"/>
    <w:rPr>
      <w:rFonts w:cs="Courier New"/>
    </w:rPr>
  </w:style>
  <w:style w:type="character" w:customStyle="1" w:styleId="ListLabel751">
    <w:name w:val="ListLabel 751"/>
    <w:qFormat/>
    <w:rsid w:val="009C6916"/>
    <w:rPr>
      <w:rFonts w:cs="Wingdings"/>
    </w:rPr>
  </w:style>
  <w:style w:type="character" w:customStyle="1" w:styleId="ListLabel752">
    <w:name w:val="ListLabel 752"/>
    <w:qFormat/>
    <w:rsid w:val="009C6916"/>
    <w:rPr>
      <w:rFonts w:cs="Symbol"/>
    </w:rPr>
  </w:style>
  <w:style w:type="character" w:customStyle="1" w:styleId="ListLabel753">
    <w:name w:val="ListLabel 753"/>
    <w:qFormat/>
    <w:rsid w:val="009C6916"/>
    <w:rPr>
      <w:rFonts w:cs="Courier New"/>
    </w:rPr>
  </w:style>
  <w:style w:type="character" w:customStyle="1" w:styleId="ListLabel754">
    <w:name w:val="ListLabel 754"/>
    <w:qFormat/>
    <w:rsid w:val="009C6916"/>
    <w:rPr>
      <w:rFonts w:cs="Wingdings"/>
    </w:rPr>
  </w:style>
  <w:style w:type="character" w:customStyle="1" w:styleId="ListLabel755">
    <w:name w:val="ListLabel 755"/>
    <w:qFormat/>
    <w:rsid w:val="009C6916"/>
    <w:rPr>
      <w:rFonts w:ascii="Calibri" w:hAnsi="Calibri"/>
      <w:b w:val="0"/>
      <w:i w:val="0"/>
      <w:sz w:val="23"/>
    </w:rPr>
  </w:style>
  <w:style w:type="character" w:customStyle="1" w:styleId="ListLabel756">
    <w:name w:val="ListLabel 756"/>
    <w:qFormat/>
    <w:rsid w:val="009C6916"/>
    <w:rPr>
      <w:b w:val="0"/>
      <w:i w:val="0"/>
      <w:sz w:val="23"/>
    </w:rPr>
  </w:style>
  <w:style w:type="character" w:customStyle="1" w:styleId="ListLabel757">
    <w:name w:val="ListLabel 757"/>
    <w:qFormat/>
    <w:rsid w:val="009C6916"/>
    <w:rPr>
      <w:rFonts w:cs="Courier New"/>
    </w:rPr>
  </w:style>
  <w:style w:type="character" w:customStyle="1" w:styleId="ListLabel758">
    <w:name w:val="ListLabel 758"/>
    <w:qFormat/>
    <w:rsid w:val="009C6916"/>
    <w:rPr>
      <w:rFonts w:cs="Wingdings"/>
    </w:rPr>
  </w:style>
  <w:style w:type="character" w:customStyle="1" w:styleId="ListLabel759">
    <w:name w:val="ListLabel 759"/>
    <w:qFormat/>
    <w:rsid w:val="009C6916"/>
    <w:rPr>
      <w:rFonts w:cs="Symbol"/>
    </w:rPr>
  </w:style>
  <w:style w:type="character" w:customStyle="1" w:styleId="ListLabel760">
    <w:name w:val="ListLabel 760"/>
    <w:qFormat/>
    <w:rsid w:val="009C6916"/>
    <w:rPr>
      <w:rFonts w:cs="Courier New"/>
    </w:rPr>
  </w:style>
  <w:style w:type="character" w:customStyle="1" w:styleId="ListLabel761">
    <w:name w:val="ListLabel 761"/>
    <w:qFormat/>
    <w:rsid w:val="009C6916"/>
    <w:rPr>
      <w:rFonts w:cs="Wingdings"/>
    </w:rPr>
  </w:style>
  <w:style w:type="character" w:customStyle="1" w:styleId="ListLabel762">
    <w:name w:val="ListLabel 762"/>
    <w:qFormat/>
    <w:rsid w:val="009C6916"/>
    <w:rPr>
      <w:rFonts w:cs="Symbol"/>
    </w:rPr>
  </w:style>
  <w:style w:type="character" w:customStyle="1" w:styleId="ListLabel763">
    <w:name w:val="ListLabel 763"/>
    <w:qFormat/>
    <w:rsid w:val="009C6916"/>
    <w:rPr>
      <w:rFonts w:cs="Courier New"/>
    </w:rPr>
  </w:style>
  <w:style w:type="character" w:customStyle="1" w:styleId="ListLabel764">
    <w:name w:val="ListLabel 764"/>
    <w:qFormat/>
    <w:rsid w:val="009C6916"/>
    <w:rPr>
      <w:rFonts w:cs="Wingdings"/>
    </w:rPr>
  </w:style>
  <w:style w:type="character" w:customStyle="1" w:styleId="ListLabel765">
    <w:name w:val="ListLabel 765"/>
    <w:qFormat/>
    <w:rsid w:val="009C6916"/>
    <w:rPr>
      <w:rFonts w:cs="Courier New"/>
    </w:rPr>
  </w:style>
  <w:style w:type="character" w:customStyle="1" w:styleId="ListLabel766">
    <w:name w:val="ListLabel 766"/>
    <w:qFormat/>
    <w:rsid w:val="009C6916"/>
    <w:rPr>
      <w:rFonts w:cs="Courier New"/>
    </w:rPr>
  </w:style>
  <w:style w:type="character" w:customStyle="1" w:styleId="ListLabel767">
    <w:name w:val="ListLabel 767"/>
    <w:qFormat/>
    <w:rsid w:val="009C6916"/>
    <w:rPr>
      <w:rFonts w:cs="Wingdings"/>
    </w:rPr>
  </w:style>
  <w:style w:type="character" w:customStyle="1" w:styleId="ListLabel768">
    <w:name w:val="ListLabel 768"/>
    <w:qFormat/>
    <w:rsid w:val="009C6916"/>
    <w:rPr>
      <w:rFonts w:cs="Symbol"/>
    </w:rPr>
  </w:style>
  <w:style w:type="character" w:customStyle="1" w:styleId="ListLabel769">
    <w:name w:val="ListLabel 769"/>
    <w:qFormat/>
    <w:rsid w:val="009C6916"/>
    <w:rPr>
      <w:rFonts w:cs="Courier New"/>
    </w:rPr>
  </w:style>
  <w:style w:type="character" w:customStyle="1" w:styleId="ListLabel770">
    <w:name w:val="ListLabel 770"/>
    <w:qFormat/>
    <w:rsid w:val="009C6916"/>
    <w:rPr>
      <w:rFonts w:cs="Wingdings"/>
    </w:rPr>
  </w:style>
  <w:style w:type="character" w:customStyle="1" w:styleId="ListLabel771">
    <w:name w:val="ListLabel 771"/>
    <w:qFormat/>
    <w:rsid w:val="009C6916"/>
    <w:rPr>
      <w:rFonts w:cs="Symbol"/>
    </w:rPr>
  </w:style>
  <w:style w:type="character" w:customStyle="1" w:styleId="ListLabel772">
    <w:name w:val="ListLabel 772"/>
    <w:qFormat/>
    <w:rsid w:val="009C6916"/>
    <w:rPr>
      <w:rFonts w:cs="Courier New"/>
    </w:rPr>
  </w:style>
  <w:style w:type="character" w:customStyle="1" w:styleId="ListLabel773">
    <w:name w:val="ListLabel 773"/>
    <w:qFormat/>
    <w:rsid w:val="009C6916"/>
    <w:rPr>
      <w:rFonts w:cs="Wingdings"/>
    </w:rPr>
  </w:style>
  <w:style w:type="character" w:customStyle="1" w:styleId="ListLabel774">
    <w:name w:val="ListLabel 774"/>
    <w:qFormat/>
    <w:rsid w:val="009C6916"/>
    <w:rPr>
      <w:rFonts w:ascii="Arial" w:hAnsi="Arial" w:cs="Courier New"/>
    </w:rPr>
  </w:style>
  <w:style w:type="character" w:customStyle="1" w:styleId="ListLabel775">
    <w:name w:val="ListLabel 775"/>
    <w:qFormat/>
    <w:rsid w:val="009C6916"/>
    <w:rPr>
      <w:rFonts w:cs="Courier New"/>
    </w:rPr>
  </w:style>
  <w:style w:type="character" w:customStyle="1" w:styleId="ListLabel776">
    <w:name w:val="ListLabel 776"/>
    <w:qFormat/>
    <w:rsid w:val="009C6916"/>
    <w:rPr>
      <w:rFonts w:cs="Wingdings"/>
    </w:rPr>
  </w:style>
  <w:style w:type="character" w:customStyle="1" w:styleId="ListLabel777">
    <w:name w:val="ListLabel 777"/>
    <w:qFormat/>
    <w:rsid w:val="009C6916"/>
    <w:rPr>
      <w:rFonts w:cs="Symbol"/>
    </w:rPr>
  </w:style>
  <w:style w:type="character" w:customStyle="1" w:styleId="ListLabel778">
    <w:name w:val="ListLabel 778"/>
    <w:qFormat/>
    <w:rsid w:val="009C6916"/>
    <w:rPr>
      <w:rFonts w:cs="Courier New"/>
    </w:rPr>
  </w:style>
  <w:style w:type="character" w:customStyle="1" w:styleId="ListLabel779">
    <w:name w:val="ListLabel 779"/>
    <w:qFormat/>
    <w:rsid w:val="009C6916"/>
    <w:rPr>
      <w:rFonts w:cs="Wingdings"/>
    </w:rPr>
  </w:style>
  <w:style w:type="character" w:customStyle="1" w:styleId="ListLabel780">
    <w:name w:val="ListLabel 780"/>
    <w:qFormat/>
    <w:rsid w:val="009C6916"/>
    <w:rPr>
      <w:rFonts w:cs="Symbol"/>
    </w:rPr>
  </w:style>
  <w:style w:type="character" w:customStyle="1" w:styleId="ListLabel781">
    <w:name w:val="ListLabel 781"/>
    <w:qFormat/>
    <w:rsid w:val="009C6916"/>
    <w:rPr>
      <w:rFonts w:cs="Courier New"/>
    </w:rPr>
  </w:style>
  <w:style w:type="character" w:customStyle="1" w:styleId="ListLabel782">
    <w:name w:val="ListLabel 782"/>
    <w:qFormat/>
    <w:rsid w:val="009C6916"/>
    <w:rPr>
      <w:rFonts w:cs="Wingdings"/>
    </w:rPr>
  </w:style>
  <w:style w:type="character" w:customStyle="1" w:styleId="ListLabel783">
    <w:name w:val="ListLabel 783"/>
    <w:qFormat/>
    <w:rsid w:val="009C6916"/>
    <w:rPr>
      <w:rFonts w:ascii="Arial" w:hAnsi="Arial" w:cs="Courier New"/>
    </w:rPr>
  </w:style>
  <w:style w:type="character" w:customStyle="1" w:styleId="ListLabel784">
    <w:name w:val="ListLabel 784"/>
    <w:qFormat/>
    <w:rsid w:val="009C6916"/>
    <w:rPr>
      <w:rFonts w:cs="Courier New"/>
    </w:rPr>
  </w:style>
  <w:style w:type="character" w:customStyle="1" w:styleId="ListLabel785">
    <w:name w:val="ListLabel 785"/>
    <w:qFormat/>
    <w:rsid w:val="009C6916"/>
    <w:rPr>
      <w:rFonts w:cs="Wingdings"/>
    </w:rPr>
  </w:style>
  <w:style w:type="character" w:customStyle="1" w:styleId="ListLabel786">
    <w:name w:val="ListLabel 786"/>
    <w:qFormat/>
    <w:rsid w:val="009C6916"/>
    <w:rPr>
      <w:rFonts w:cs="Symbol"/>
    </w:rPr>
  </w:style>
  <w:style w:type="character" w:customStyle="1" w:styleId="ListLabel787">
    <w:name w:val="ListLabel 787"/>
    <w:qFormat/>
    <w:rsid w:val="009C6916"/>
    <w:rPr>
      <w:rFonts w:cs="Courier New"/>
    </w:rPr>
  </w:style>
  <w:style w:type="character" w:customStyle="1" w:styleId="ListLabel788">
    <w:name w:val="ListLabel 788"/>
    <w:qFormat/>
    <w:rsid w:val="009C6916"/>
    <w:rPr>
      <w:rFonts w:cs="Wingdings"/>
    </w:rPr>
  </w:style>
  <w:style w:type="character" w:customStyle="1" w:styleId="ListLabel789">
    <w:name w:val="ListLabel 789"/>
    <w:qFormat/>
    <w:rsid w:val="009C6916"/>
    <w:rPr>
      <w:rFonts w:cs="Symbol"/>
    </w:rPr>
  </w:style>
  <w:style w:type="character" w:customStyle="1" w:styleId="ListLabel790">
    <w:name w:val="ListLabel 790"/>
    <w:qFormat/>
    <w:rsid w:val="009C6916"/>
    <w:rPr>
      <w:rFonts w:cs="Courier New"/>
    </w:rPr>
  </w:style>
  <w:style w:type="character" w:customStyle="1" w:styleId="ListLabel791">
    <w:name w:val="ListLabel 791"/>
    <w:qFormat/>
    <w:rsid w:val="009C6916"/>
    <w:rPr>
      <w:rFonts w:cs="Wingdings"/>
    </w:rPr>
  </w:style>
  <w:style w:type="character" w:customStyle="1" w:styleId="ListLabel792">
    <w:name w:val="ListLabel 792"/>
    <w:qFormat/>
    <w:rsid w:val="009C6916"/>
    <w:rPr>
      <w:b w:val="0"/>
      <w:i w:val="0"/>
      <w:sz w:val="23"/>
    </w:rPr>
  </w:style>
  <w:style w:type="character" w:customStyle="1" w:styleId="ListLabel793">
    <w:name w:val="ListLabel 793"/>
    <w:qFormat/>
    <w:rsid w:val="009C6916"/>
    <w:rPr>
      <w:rFonts w:ascii="Arial" w:hAnsi="Arial" w:cs="Courier New"/>
    </w:rPr>
  </w:style>
  <w:style w:type="character" w:customStyle="1" w:styleId="ListLabel794">
    <w:name w:val="ListLabel 794"/>
    <w:qFormat/>
    <w:rsid w:val="009C6916"/>
    <w:rPr>
      <w:rFonts w:cs="Courier New"/>
    </w:rPr>
  </w:style>
  <w:style w:type="character" w:customStyle="1" w:styleId="ListLabel795">
    <w:name w:val="ListLabel 795"/>
    <w:qFormat/>
    <w:rsid w:val="009C6916"/>
    <w:rPr>
      <w:rFonts w:cs="Wingdings"/>
    </w:rPr>
  </w:style>
  <w:style w:type="character" w:customStyle="1" w:styleId="ListLabel796">
    <w:name w:val="ListLabel 796"/>
    <w:qFormat/>
    <w:rsid w:val="009C6916"/>
    <w:rPr>
      <w:rFonts w:cs="Symbol"/>
    </w:rPr>
  </w:style>
  <w:style w:type="character" w:customStyle="1" w:styleId="ListLabel797">
    <w:name w:val="ListLabel 797"/>
    <w:qFormat/>
    <w:rsid w:val="009C6916"/>
    <w:rPr>
      <w:rFonts w:cs="Courier New"/>
    </w:rPr>
  </w:style>
  <w:style w:type="character" w:customStyle="1" w:styleId="ListLabel798">
    <w:name w:val="ListLabel 798"/>
    <w:qFormat/>
    <w:rsid w:val="009C6916"/>
    <w:rPr>
      <w:rFonts w:cs="Wingdings"/>
    </w:rPr>
  </w:style>
  <w:style w:type="character" w:customStyle="1" w:styleId="ListLabel799">
    <w:name w:val="ListLabel 799"/>
    <w:qFormat/>
    <w:rsid w:val="009C6916"/>
    <w:rPr>
      <w:rFonts w:cs="Symbol"/>
    </w:rPr>
  </w:style>
  <w:style w:type="character" w:customStyle="1" w:styleId="ListLabel800">
    <w:name w:val="ListLabel 800"/>
    <w:qFormat/>
    <w:rsid w:val="009C6916"/>
    <w:rPr>
      <w:rFonts w:cs="Courier New"/>
    </w:rPr>
  </w:style>
  <w:style w:type="character" w:customStyle="1" w:styleId="ListLabel801">
    <w:name w:val="ListLabel 801"/>
    <w:qFormat/>
    <w:rsid w:val="009C6916"/>
    <w:rPr>
      <w:rFonts w:cs="Wingdings"/>
    </w:rPr>
  </w:style>
  <w:style w:type="character" w:customStyle="1" w:styleId="ListLabel802">
    <w:name w:val="ListLabel 802"/>
    <w:qFormat/>
    <w:rsid w:val="009C6916"/>
    <w:rPr>
      <w:rFonts w:ascii="Arial" w:hAnsi="Arial"/>
      <w:b w:val="0"/>
      <w:i w:val="0"/>
      <w:sz w:val="23"/>
    </w:rPr>
  </w:style>
  <w:style w:type="character" w:customStyle="1" w:styleId="ListLabel803">
    <w:name w:val="ListLabel 803"/>
    <w:qFormat/>
    <w:rsid w:val="009C6916"/>
    <w:rPr>
      <w:rFonts w:ascii="Arial" w:hAnsi="Arial"/>
      <w:b w:val="0"/>
      <w:i w:val="0"/>
      <w:sz w:val="23"/>
    </w:rPr>
  </w:style>
  <w:style w:type="character" w:customStyle="1" w:styleId="ListLabel804">
    <w:name w:val="ListLabel 804"/>
    <w:qFormat/>
    <w:rsid w:val="009C6916"/>
    <w:rPr>
      <w:rFonts w:ascii="Arial" w:hAnsi="Arial"/>
      <w:b w:val="0"/>
      <w:i w:val="0"/>
      <w:sz w:val="23"/>
    </w:rPr>
  </w:style>
  <w:style w:type="character" w:customStyle="1" w:styleId="ListLabel805">
    <w:name w:val="ListLabel 805"/>
    <w:qFormat/>
    <w:rsid w:val="009C6916"/>
    <w:rPr>
      <w:rFonts w:ascii="Arial" w:hAnsi="Arial"/>
      <w:b w:val="0"/>
      <w:i w:val="0"/>
      <w:sz w:val="23"/>
    </w:rPr>
  </w:style>
  <w:style w:type="character" w:customStyle="1" w:styleId="ListLabel806">
    <w:name w:val="ListLabel 806"/>
    <w:qFormat/>
    <w:rsid w:val="009C6916"/>
    <w:rPr>
      <w:rFonts w:ascii="Arial" w:hAnsi="Arial"/>
      <w:b w:val="0"/>
      <w:i w:val="0"/>
      <w:sz w:val="23"/>
    </w:rPr>
  </w:style>
  <w:style w:type="character" w:customStyle="1" w:styleId="ListLabel807">
    <w:name w:val="ListLabel 807"/>
    <w:qFormat/>
    <w:rsid w:val="009C6916"/>
    <w:rPr>
      <w:rFonts w:ascii="Arial" w:hAnsi="Arial" w:cs="Courier New"/>
      <w:b w:val="0"/>
      <w:i w:val="0"/>
      <w:sz w:val="23"/>
    </w:rPr>
  </w:style>
  <w:style w:type="character" w:customStyle="1" w:styleId="ListLabel808">
    <w:name w:val="ListLabel 808"/>
    <w:qFormat/>
    <w:rsid w:val="009C6916"/>
    <w:rPr>
      <w:rFonts w:cs="Courier New"/>
    </w:rPr>
  </w:style>
  <w:style w:type="character" w:customStyle="1" w:styleId="ListLabel809">
    <w:name w:val="ListLabel 809"/>
    <w:qFormat/>
    <w:rsid w:val="009C6916"/>
    <w:rPr>
      <w:rFonts w:cs="Wingdings"/>
    </w:rPr>
  </w:style>
  <w:style w:type="character" w:customStyle="1" w:styleId="ListLabel810">
    <w:name w:val="ListLabel 810"/>
    <w:qFormat/>
    <w:rsid w:val="009C6916"/>
    <w:rPr>
      <w:rFonts w:cs="Symbol"/>
    </w:rPr>
  </w:style>
  <w:style w:type="character" w:customStyle="1" w:styleId="ListLabel811">
    <w:name w:val="ListLabel 811"/>
    <w:qFormat/>
    <w:rsid w:val="009C6916"/>
    <w:rPr>
      <w:rFonts w:cs="Courier New"/>
    </w:rPr>
  </w:style>
  <w:style w:type="character" w:customStyle="1" w:styleId="ListLabel812">
    <w:name w:val="ListLabel 812"/>
    <w:qFormat/>
    <w:rsid w:val="009C6916"/>
    <w:rPr>
      <w:rFonts w:cs="Wingdings"/>
    </w:rPr>
  </w:style>
  <w:style w:type="character" w:customStyle="1" w:styleId="ListLabel813">
    <w:name w:val="ListLabel 813"/>
    <w:qFormat/>
    <w:rsid w:val="009C6916"/>
    <w:rPr>
      <w:rFonts w:cs="Symbol"/>
    </w:rPr>
  </w:style>
  <w:style w:type="character" w:customStyle="1" w:styleId="ListLabel814">
    <w:name w:val="ListLabel 814"/>
    <w:qFormat/>
    <w:rsid w:val="009C6916"/>
    <w:rPr>
      <w:rFonts w:cs="Courier New"/>
    </w:rPr>
  </w:style>
  <w:style w:type="character" w:customStyle="1" w:styleId="ListLabel815">
    <w:name w:val="ListLabel 815"/>
    <w:qFormat/>
    <w:rsid w:val="009C6916"/>
    <w:rPr>
      <w:rFonts w:cs="Wingdings"/>
    </w:rPr>
  </w:style>
  <w:style w:type="character" w:customStyle="1" w:styleId="ListLabel816">
    <w:name w:val="ListLabel 816"/>
    <w:qFormat/>
    <w:rsid w:val="009C6916"/>
    <w:rPr>
      <w:rFonts w:ascii="Arial" w:hAnsi="Arial"/>
      <w:b w:val="0"/>
      <w:i w:val="0"/>
      <w:sz w:val="23"/>
    </w:rPr>
  </w:style>
  <w:style w:type="character" w:customStyle="1" w:styleId="ListLabel817">
    <w:name w:val="ListLabel 817"/>
    <w:qFormat/>
    <w:rsid w:val="009C6916"/>
    <w:rPr>
      <w:rFonts w:ascii="Arial" w:hAnsi="Arial"/>
      <w:b w:val="0"/>
      <w:i w:val="0"/>
      <w:sz w:val="23"/>
    </w:rPr>
  </w:style>
  <w:style w:type="character" w:customStyle="1" w:styleId="ListLabel818">
    <w:name w:val="ListLabel 818"/>
    <w:qFormat/>
    <w:rsid w:val="009C6916"/>
    <w:rPr>
      <w:b w:val="0"/>
      <w:i w:val="0"/>
      <w:sz w:val="23"/>
    </w:rPr>
  </w:style>
  <w:style w:type="character" w:customStyle="1" w:styleId="ListLabel819">
    <w:name w:val="ListLabel 819"/>
    <w:qFormat/>
    <w:rsid w:val="009C6916"/>
    <w:rPr>
      <w:color w:val="00000A"/>
    </w:rPr>
  </w:style>
  <w:style w:type="character" w:customStyle="1" w:styleId="ListLabel820">
    <w:name w:val="ListLabel 820"/>
    <w:qFormat/>
    <w:rsid w:val="009C6916"/>
    <w:rPr>
      <w:rFonts w:ascii="Arial" w:hAnsi="Arial" w:cs="Symbol"/>
      <w:b/>
    </w:rPr>
  </w:style>
  <w:style w:type="character" w:customStyle="1" w:styleId="ListLabel821">
    <w:name w:val="ListLabel 821"/>
    <w:qFormat/>
    <w:rsid w:val="009C6916"/>
    <w:rPr>
      <w:rFonts w:cs="Courier New"/>
    </w:rPr>
  </w:style>
  <w:style w:type="character" w:customStyle="1" w:styleId="ListLabel822">
    <w:name w:val="ListLabel 822"/>
    <w:qFormat/>
    <w:rsid w:val="009C6916"/>
    <w:rPr>
      <w:rFonts w:cs="Wingdings"/>
    </w:rPr>
  </w:style>
  <w:style w:type="character" w:customStyle="1" w:styleId="ListLabel823">
    <w:name w:val="ListLabel 823"/>
    <w:qFormat/>
    <w:rsid w:val="009C6916"/>
    <w:rPr>
      <w:rFonts w:cs="Symbol"/>
    </w:rPr>
  </w:style>
  <w:style w:type="character" w:customStyle="1" w:styleId="ListLabel824">
    <w:name w:val="ListLabel 824"/>
    <w:qFormat/>
    <w:rsid w:val="009C6916"/>
    <w:rPr>
      <w:rFonts w:cs="Courier New"/>
    </w:rPr>
  </w:style>
  <w:style w:type="character" w:customStyle="1" w:styleId="ListLabel825">
    <w:name w:val="ListLabel 825"/>
    <w:qFormat/>
    <w:rsid w:val="009C6916"/>
    <w:rPr>
      <w:rFonts w:cs="Wingdings"/>
    </w:rPr>
  </w:style>
  <w:style w:type="character" w:customStyle="1" w:styleId="ListLabel826">
    <w:name w:val="ListLabel 826"/>
    <w:qFormat/>
    <w:rsid w:val="009C6916"/>
    <w:rPr>
      <w:rFonts w:cs="Symbol"/>
    </w:rPr>
  </w:style>
  <w:style w:type="character" w:customStyle="1" w:styleId="ListLabel827">
    <w:name w:val="ListLabel 827"/>
    <w:qFormat/>
    <w:rsid w:val="009C6916"/>
    <w:rPr>
      <w:rFonts w:cs="Courier New"/>
    </w:rPr>
  </w:style>
  <w:style w:type="character" w:customStyle="1" w:styleId="ListLabel828">
    <w:name w:val="ListLabel 828"/>
    <w:qFormat/>
    <w:rsid w:val="009C6916"/>
    <w:rPr>
      <w:rFonts w:cs="Wingdings"/>
    </w:rPr>
  </w:style>
  <w:style w:type="character" w:customStyle="1" w:styleId="ListLabel829">
    <w:name w:val="ListLabel 829"/>
    <w:qFormat/>
    <w:rsid w:val="009C6916"/>
    <w:rPr>
      <w:rFonts w:cs="Wingdings"/>
    </w:rPr>
  </w:style>
  <w:style w:type="character" w:customStyle="1" w:styleId="ListLabel830">
    <w:name w:val="ListLabel 830"/>
    <w:qFormat/>
    <w:rsid w:val="009C6916"/>
    <w:rPr>
      <w:rFonts w:cs="Courier New"/>
    </w:rPr>
  </w:style>
  <w:style w:type="character" w:customStyle="1" w:styleId="ListLabel831">
    <w:name w:val="ListLabel 831"/>
    <w:qFormat/>
    <w:rsid w:val="009C6916"/>
    <w:rPr>
      <w:rFonts w:cs="Wingdings"/>
    </w:rPr>
  </w:style>
  <w:style w:type="character" w:customStyle="1" w:styleId="ListLabel832">
    <w:name w:val="ListLabel 832"/>
    <w:qFormat/>
    <w:rsid w:val="009C6916"/>
    <w:rPr>
      <w:rFonts w:cs="Symbol"/>
    </w:rPr>
  </w:style>
  <w:style w:type="character" w:customStyle="1" w:styleId="ListLabel833">
    <w:name w:val="ListLabel 833"/>
    <w:qFormat/>
    <w:rsid w:val="009C6916"/>
    <w:rPr>
      <w:rFonts w:cs="Courier New"/>
    </w:rPr>
  </w:style>
  <w:style w:type="character" w:customStyle="1" w:styleId="ListLabel834">
    <w:name w:val="ListLabel 834"/>
    <w:qFormat/>
    <w:rsid w:val="009C6916"/>
    <w:rPr>
      <w:rFonts w:cs="Wingdings"/>
    </w:rPr>
  </w:style>
  <w:style w:type="character" w:customStyle="1" w:styleId="ListLabel835">
    <w:name w:val="ListLabel 835"/>
    <w:qFormat/>
    <w:rsid w:val="009C6916"/>
    <w:rPr>
      <w:rFonts w:cs="Symbol"/>
    </w:rPr>
  </w:style>
  <w:style w:type="character" w:customStyle="1" w:styleId="ListLabel836">
    <w:name w:val="ListLabel 836"/>
    <w:qFormat/>
    <w:rsid w:val="009C6916"/>
    <w:rPr>
      <w:rFonts w:cs="Courier New"/>
    </w:rPr>
  </w:style>
  <w:style w:type="character" w:customStyle="1" w:styleId="ListLabel837">
    <w:name w:val="ListLabel 837"/>
    <w:qFormat/>
    <w:rsid w:val="009C6916"/>
    <w:rPr>
      <w:rFonts w:cs="Wingdings"/>
    </w:rPr>
  </w:style>
  <w:style w:type="character" w:customStyle="1" w:styleId="ListLabel838">
    <w:name w:val="ListLabel 838"/>
    <w:qFormat/>
    <w:rsid w:val="009C6916"/>
    <w:rPr>
      <w:rFonts w:ascii="Arial" w:hAnsi="Arial"/>
      <w:b/>
      <w:color w:val="000000"/>
    </w:rPr>
  </w:style>
  <w:style w:type="character" w:customStyle="1" w:styleId="ListLabel839">
    <w:name w:val="ListLabel 839"/>
    <w:qFormat/>
    <w:rsid w:val="009C6916"/>
    <w:rPr>
      <w:rFonts w:ascii="Arial" w:hAnsi="Arial"/>
      <w:color w:val="00000A"/>
    </w:rPr>
  </w:style>
  <w:style w:type="character" w:customStyle="1" w:styleId="ListLabel840">
    <w:name w:val="ListLabel 840"/>
    <w:qFormat/>
    <w:rsid w:val="009C6916"/>
    <w:rPr>
      <w:rFonts w:eastAsia="Calibri"/>
      <w:b/>
      <w:color w:val="00000A"/>
      <w:sz w:val="20"/>
      <w:szCs w:val="20"/>
      <w:lang w:val="pt-BR" w:eastAsia="en-US" w:bidi="ar-SA"/>
    </w:rPr>
  </w:style>
  <w:style w:type="character" w:customStyle="1" w:styleId="ListLabel841">
    <w:name w:val="ListLabel 841"/>
    <w:qFormat/>
    <w:rsid w:val="009C6916"/>
    <w:rPr>
      <w:color w:val="00000A"/>
    </w:rPr>
  </w:style>
  <w:style w:type="character" w:customStyle="1" w:styleId="ListLabel842">
    <w:name w:val="ListLabel 842"/>
    <w:qFormat/>
    <w:rsid w:val="009C6916"/>
    <w:rPr>
      <w:rFonts w:cs="Courier New"/>
    </w:rPr>
  </w:style>
  <w:style w:type="character" w:customStyle="1" w:styleId="ListLabel843">
    <w:name w:val="ListLabel 843"/>
    <w:qFormat/>
    <w:rsid w:val="009C6916"/>
    <w:rPr>
      <w:rFonts w:cs="Courier New"/>
    </w:rPr>
  </w:style>
  <w:style w:type="character" w:customStyle="1" w:styleId="ListLabel844">
    <w:name w:val="ListLabel 844"/>
    <w:qFormat/>
    <w:rsid w:val="009C6916"/>
    <w:rPr>
      <w:rFonts w:cs="Wingdings"/>
    </w:rPr>
  </w:style>
  <w:style w:type="character" w:customStyle="1" w:styleId="ListLabel845">
    <w:name w:val="ListLabel 845"/>
    <w:qFormat/>
    <w:rsid w:val="009C6916"/>
    <w:rPr>
      <w:rFonts w:cs="Symbol"/>
    </w:rPr>
  </w:style>
  <w:style w:type="character" w:customStyle="1" w:styleId="ListLabel846">
    <w:name w:val="ListLabel 846"/>
    <w:qFormat/>
    <w:rsid w:val="009C6916"/>
    <w:rPr>
      <w:rFonts w:cs="Courier New"/>
    </w:rPr>
  </w:style>
  <w:style w:type="character" w:customStyle="1" w:styleId="ListLabel847">
    <w:name w:val="ListLabel 847"/>
    <w:qFormat/>
    <w:rsid w:val="009C6916"/>
    <w:rPr>
      <w:rFonts w:cs="Wingdings"/>
    </w:rPr>
  </w:style>
  <w:style w:type="character" w:customStyle="1" w:styleId="ListLabel848">
    <w:name w:val="ListLabel 848"/>
    <w:qFormat/>
    <w:rsid w:val="009C6916"/>
    <w:rPr>
      <w:rFonts w:cs="Symbol"/>
    </w:rPr>
  </w:style>
  <w:style w:type="character" w:customStyle="1" w:styleId="ListLabel849">
    <w:name w:val="ListLabel 849"/>
    <w:qFormat/>
    <w:rsid w:val="009C6916"/>
    <w:rPr>
      <w:rFonts w:cs="Courier New"/>
    </w:rPr>
  </w:style>
  <w:style w:type="character" w:customStyle="1" w:styleId="ListLabel850">
    <w:name w:val="ListLabel 850"/>
    <w:qFormat/>
    <w:rsid w:val="009C6916"/>
    <w:rPr>
      <w:rFonts w:cs="Wingdings"/>
    </w:rPr>
  </w:style>
  <w:style w:type="character" w:customStyle="1" w:styleId="ListLabel851">
    <w:name w:val="ListLabel 851"/>
    <w:qFormat/>
    <w:rsid w:val="009C6916"/>
    <w:rPr>
      <w:rFonts w:ascii="Calibri" w:hAnsi="Calibri"/>
      <w:b w:val="0"/>
      <w:i w:val="0"/>
      <w:sz w:val="23"/>
    </w:rPr>
  </w:style>
  <w:style w:type="character" w:customStyle="1" w:styleId="ListLabel852">
    <w:name w:val="ListLabel 852"/>
    <w:qFormat/>
    <w:rsid w:val="009C6916"/>
    <w:rPr>
      <w:b w:val="0"/>
      <w:i w:val="0"/>
      <w:sz w:val="23"/>
    </w:rPr>
  </w:style>
  <w:style w:type="character" w:customStyle="1" w:styleId="ListLabel853">
    <w:name w:val="ListLabel 853"/>
    <w:qFormat/>
    <w:rsid w:val="009C6916"/>
    <w:rPr>
      <w:rFonts w:cs="Courier New"/>
    </w:rPr>
  </w:style>
  <w:style w:type="character" w:customStyle="1" w:styleId="ListLabel854">
    <w:name w:val="ListLabel 854"/>
    <w:qFormat/>
    <w:rsid w:val="009C6916"/>
    <w:rPr>
      <w:rFonts w:cs="Wingdings"/>
    </w:rPr>
  </w:style>
  <w:style w:type="character" w:customStyle="1" w:styleId="ListLabel855">
    <w:name w:val="ListLabel 855"/>
    <w:qFormat/>
    <w:rsid w:val="009C6916"/>
    <w:rPr>
      <w:rFonts w:cs="Symbol"/>
    </w:rPr>
  </w:style>
  <w:style w:type="character" w:customStyle="1" w:styleId="ListLabel856">
    <w:name w:val="ListLabel 856"/>
    <w:qFormat/>
    <w:rsid w:val="009C6916"/>
    <w:rPr>
      <w:rFonts w:cs="Courier New"/>
    </w:rPr>
  </w:style>
  <w:style w:type="character" w:customStyle="1" w:styleId="ListLabel857">
    <w:name w:val="ListLabel 857"/>
    <w:qFormat/>
    <w:rsid w:val="009C6916"/>
    <w:rPr>
      <w:rFonts w:cs="Wingdings"/>
    </w:rPr>
  </w:style>
  <w:style w:type="character" w:customStyle="1" w:styleId="ListLabel858">
    <w:name w:val="ListLabel 858"/>
    <w:qFormat/>
    <w:rsid w:val="009C6916"/>
    <w:rPr>
      <w:rFonts w:cs="Symbol"/>
    </w:rPr>
  </w:style>
  <w:style w:type="character" w:customStyle="1" w:styleId="ListLabel859">
    <w:name w:val="ListLabel 859"/>
    <w:qFormat/>
    <w:rsid w:val="009C6916"/>
    <w:rPr>
      <w:rFonts w:cs="Courier New"/>
    </w:rPr>
  </w:style>
  <w:style w:type="character" w:customStyle="1" w:styleId="ListLabel860">
    <w:name w:val="ListLabel 860"/>
    <w:qFormat/>
    <w:rsid w:val="009C6916"/>
    <w:rPr>
      <w:rFonts w:cs="Wingdings"/>
    </w:rPr>
  </w:style>
  <w:style w:type="character" w:customStyle="1" w:styleId="ListLabel861">
    <w:name w:val="ListLabel 861"/>
    <w:qFormat/>
    <w:rsid w:val="009C6916"/>
    <w:rPr>
      <w:rFonts w:cs="Courier New"/>
    </w:rPr>
  </w:style>
  <w:style w:type="character" w:customStyle="1" w:styleId="ListLabel862">
    <w:name w:val="ListLabel 862"/>
    <w:qFormat/>
    <w:rsid w:val="009C6916"/>
    <w:rPr>
      <w:rFonts w:cs="Courier New"/>
    </w:rPr>
  </w:style>
  <w:style w:type="character" w:customStyle="1" w:styleId="ListLabel863">
    <w:name w:val="ListLabel 863"/>
    <w:qFormat/>
    <w:rsid w:val="009C6916"/>
    <w:rPr>
      <w:rFonts w:cs="Wingdings"/>
    </w:rPr>
  </w:style>
  <w:style w:type="character" w:customStyle="1" w:styleId="ListLabel864">
    <w:name w:val="ListLabel 864"/>
    <w:qFormat/>
    <w:rsid w:val="009C6916"/>
    <w:rPr>
      <w:rFonts w:cs="Symbol"/>
    </w:rPr>
  </w:style>
  <w:style w:type="character" w:customStyle="1" w:styleId="ListLabel865">
    <w:name w:val="ListLabel 865"/>
    <w:qFormat/>
    <w:rsid w:val="009C6916"/>
    <w:rPr>
      <w:rFonts w:cs="Courier New"/>
    </w:rPr>
  </w:style>
  <w:style w:type="character" w:customStyle="1" w:styleId="ListLabel866">
    <w:name w:val="ListLabel 866"/>
    <w:qFormat/>
    <w:rsid w:val="009C6916"/>
    <w:rPr>
      <w:rFonts w:cs="Wingdings"/>
    </w:rPr>
  </w:style>
  <w:style w:type="character" w:customStyle="1" w:styleId="ListLabel867">
    <w:name w:val="ListLabel 867"/>
    <w:qFormat/>
    <w:rsid w:val="009C6916"/>
    <w:rPr>
      <w:rFonts w:cs="Symbol"/>
    </w:rPr>
  </w:style>
  <w:style w:type="character" w:customStyle="1" w:styleId="ListLabel868">
    <w:name w:val="ListLabel 868"/>
    <w:qFormat/>
    <w:rsid w:val="009C6916"/>
    <w:rPr>
      <w:rFonts w:cs="Courier New"/>
    </w:rPr>
  </w:style>
  <w:style w:type="character" w:customStyle="1" w:styleId="ListLabel869">
    <w:name w:val="ListLabel 869"/>
    <w:qFormat/>
    <w:rsid w:val="009C6916"/>
    <w:rPr>
      <w:rFonts w:cs="Wingdings"/>
    </w:rPr>
  </w:style>
  <w:style w:type="character" w:customStyle="1" w:styleId="ListLabel870">
    <w:name w:val="ListLabel 870"/>
    <w:qFormat/>
    <w:rsid w:val="009C6916"/>
    <w:rPr>
      <w:rFonts w:ascii="Arial" w:hAnsi="Arial" w:cs="Courier New"/>
    </w:rPr>
  </w:style>
  <w:style w:type="character" w:customStyle="1" w:styleId="ListLabel871">
    <w:name w:val="ListLabel 871"/>
    <w:qFormat/>
    <w:rsid w:val="009C6916"/>
    <w:rPr>
      <w:rFonts w:cs="Courier New"/>
    </w:rPr>
  </w:style>
  <w:style w:type="character" w:customStyle="1" w:styleId="ListLabel872">
    <w:name w:val="ListLabel 872"/>
    <w:qFormat/>
    <w:rsid w:val="009C6916"/>
    <w:rPr>
      <w:rFonts w:cs="Wingdings"/>
    </w:rPr>
  </w:style>
  <w:style w:type="character" w:customStyle="1" w:styleId="ListLabel873">
    <w:name w:val="ListLabel 873"/>
    <w:qFormat/>
    <w:rsid w:val="009C6916"/>
    <w:rPr>
      <w:rFonts w:cs="Symbol"/>
    </w:rPr>
  </w:style>
  <w:style w:type="character" w:customStyle="1" w:styleId="ListLabel874">
    <w:name w:val="ListLabel 874"/>
    <w:qFormat/>
    <w:rsid w:val="009C6916"/>
    <w:rPr>
      <w:rFonts w:cs="Courier New"/>
    </w:rPr>
  </w:style>
  <w:style w:type="character" w:customStyle="1" w:styleId="ListLabel875">
    <w:name w:val="ListLabel 875"/>
    <w:qFormat/>
    <w:rsid w:val="009C6916"/>
    <w:rPr>
      <w:rFonts w:cs="Wingdings"/>
    </w:rPr>
  </w:style>
  <w:style w:type="character" w:customStyle="1" w:styleId="ListLabel876">
    <w:name w:val="ListLabel 876"/>
    <w:qFormat/>
    <w:rsid w:val="009C6916"/>
    <w:rPr>
      <w:rFonts w:cs="Symbol"/>
    </w:rPr>
  </w:style>
  <w:style w:type="character" w:customStyle="1" w:styleId="ListLabel877">
    <w:name w:val="ListLabel 877"/>
    <w:qFormat/>
    <w:rsid w:val="009C6916"/>
    <w:rPr>
      <w:rFonts w:cs="Courier New"/>
    </w:rPr>
  </w:style>
  <w:style w:type="character" w:customStyle="1" w:styleId="ListLabel878">
    <w:name w:val="ListLabel 878"/>
    <w:qFormat/>
    <w:rsid w:val="009C6916"/>
    <w:rPr>
      <w:rFonts w:cs="Wingdings"/>
    </w:rPr>
  </w:style>
  <w:style w:type="character" w:customStyle="1" w:styleId="ListLabel879">
    <w:name w:val="ListLabel 879"/>
    <w:qFormat/>
    <w:rsid w:val="009C6916"/>
    <w:rPr>
      <w:rFonts w:ascii="Arial" w:hAnsi="Arial" w:cs="Courier New"/>
    </w:rPr>
  </w:style>
  <w:style w:type="character" w:customStyle="1" w:styleId="ListLabel880">
    <w:name w:val="ListLabel 880"/>
    <w:qFormat/>
    <w:rsid w:val="009C6916"/>
    <w:rPr>
      <w:rFonts w:cs="Courier New"/>
    </w:rPr>
  </w:style>
  <w:style w:type="character" w:customStyle="1" w:styleId="ListLabel881">
    <w:name w:val="ListLabel 881"/>
    <w:qFormat/>
    <w:rsid w:val="009C6916"/>
    <w:rPr>
      <w:rFonts w:cs="Wingdings"/>
    </w:rPr>
  </w:style>
  <w:style w:type="character" w:customStyle="1" w:styleId="ListLabel882">
    <w:name w:val="ListLabel 882"/>
    <w:qFormat/>
    <w:rsid w:val="009C6916"/>
    <w:rPr>
      <w:rFonts w:cs="Symbol"/>
    </w:rPr>
  </w:style>
  <w:style w:type="character" w:customStyle="1" w:styleId="ListLabel883">
    <w:name w:val="ListLabel 883"/>
    <w:qFormat/>
    <w:rsid w:val="009C6916"/>
    <w:rPr>
      <w:rFonts w:cs="Courier New"/>
    </w:rPr>
  </w:style>
  <w:style w:type="character" w:customStyle="1" w:styleId="ListLabel884">
    <w:name w:val="ListLabel 884"/>
    <w:qFormat/>
    <w:rsid w:val="009C6916"/>
    <w:rPr>
      <w:rFonts w:cs="Wingdings"/>
    </w:rPr>
  </w:style>
  <w:style w:type="character" w:customStyle="1" w:styleId="ListLabel885">
    <w:name w:val="ListLabel 885"/>
    <w:qFormat/>
    <w:rsid w:val="009C6916"/>
    <w:rPr>
      <w:rFonts w:cs="Symbol"/>
    </w:rPr>
  </w:style>
  <w:style w:type="character" w:customStyle="1" w:styleId="ListLabel886">
    <w:name w:val="ListLabel 886"/>
    <w:qFormat/>
    <w:rsid w:val="009C6916"/>
    <w:rPr>
      <w:rFonts w:cs="Courier New"/>
    </w:rPr>
  </w:style>
  <w:style w:type="character" w:customStyle="1" w:styleId="ListLabel887">
    <w:name w:val="ListLabel 887"/>
    <w:qFormat/>
    <w:rsid w:val="009C6916"/>
    <w:rPr>
      <w:rFonts w:cs="Wingdings"/>
    </w:rPr>
  </w:style>
  <w:style w:type="character" w:customStyle="1" w:styleId="ListLabel888">
    <w:name w:val="ListLabel 888"/>
    <w:qFormat/>
    <w:rsid w:val="009C6916"/>
    <w:rPr>
      <w:b w:val="0"/>
      <w:i w:val="0"/>
      <w:sz w:val="23"/>
    </w:rPr>
  </w:style>
  <w:style w:type="character" w:customStyle="1" w:styleId="ListLabel889">
    <w:name w:val="ListLabel 889"/>
    <w:qFormat/>
    <w:rsid w:val="009C6916"/>
    <w:rPr>
      <w:rFonts w:ascii="Arial" w:hAnsi="Arial" w:cs="Courier New"/>
    </w:rPr>
  </w:style>
  <w:style w:type="character" w:customStyle="1" w:styleId="ListLabel890">
    <w:name w:val="ListLabel 890"/>
    <w:qFormat/>
    <w:rsid w:val="009C6916"/>
    <w:rPr>
      <w:rFonts w:cs="Courier New"/>
    </w:rPr>
  </w:style>
  <w:style w:type="character" w:customStyle="1" w:styleId="ListLabel891">
    <w:name w:val="ListLabel 891"/>
    <w:qFormat/>
    <w:rsid w:val="009C6916"/>
    <w:rPr>
      <w:rFonts w:cs="Wingdings"/>
    </w:rPr>
  </w:style>
  <w:style w:type="character" w:customStyle="1" w:styleId="ListLabel892">
    <w:name w:val="ListLabel 892"/>
    <w:qFormat/>
    <w:rsid w:val="009C6916"/>
    <w:rPr>
      <w:rFonts w:cs="Symbol"/>
    </w:rPr>
  </w:style>
  <w:style w:type="character" w:customStyle="1" w:styleId="ListLabel893">
    <w:name w:val="ListLabel 893"/>
    <w:qFormat/>
    <w:rsid w:val="009C6916"/>
    <w:rPr>
      <w:rFonts w:cs="Courier New"/>
    </w:rPr>
  </w:style>
  <w:style w:type="character" w:customStyle="1" w:styleId="ListLabel894">
    <w:name w:val="ListLabel 894"/>
    <w:qFormat/>
    <w:rsid w:val="009C6916"/>
    <w:rPr>
      <w:rFonts w:cs="Wingdings"/>
    </w:rPr>
  </w:style>
  <w:style w:type="character" w:customStyle="1" w:styleId="ListLabel895">
    <w:name w:val="ListLabel 895"/>
    <w:qFormat/>
    <w:rsid w:val="009C6916"/>
    <w:rPr>
      <w:rFonts w:cs="Symbol"/>
    </w:rPr>
  </w:style>
  <w:style w:type="character" w:customStyle="1" w:styleId="ListLabel896">
    <w:name w:val="ListLabel 896"/>
    <w:qFormat/>
    <w:rsid w:val="009C6916"/>
    <w:rPr>
      <w:rFonts w:cs="Courier New"/>
    </w:rPr>
  </w:style>
  <w:style w:type="character" w:customStyle="1" w:styleId="ListLabel897">
    <w:name w:val="ListLabel 897"/>
    <w:qFormat/>
    <w:rsid w:val="009C6916"/>
    <w:rPr>
      <w:rFonts w:cs="Wingdings"/>
    </w:rPr>
  </w:style>
  <w:style w:type="character" w:customStyle="1" w:styleId="ListLabel898">
    <w:name w:val="ListLabel 898"/>
    <w:qFormat/>
    <w:rsid w:val="009C6916"/>
    <w:rPr>
      <w:rFonts w:ascii="Arial" w:hAnsi="Arial"/>
      <w:b w:val="0"/>
      <w:i w:val="0"/>
      <w:sz w:val="23"/>
    </w:rPr>
  </w:style>
  <w:style w:type="character" w:customStyle="1" w:styleId="ListLabel899">
    <w:name w:val="ListLabel 899"/>
    <w:qFormat/>
    <w:rsid w:val="009C6916"/>
    <w:rPr>
      <w:rFonts w:ascii="Arial" w:hAnsi="Arial"/>
      <w:b w:val="0"/>
      <w:i w:val="0"/>
      <w:sz w:val="23"/>
    </w:rPr>
  </w:style>
  <w:style w:type="character" w:customStyle="1" w:styleId="ListLabel900">
    <w:name w:val="ListLabel 900"/>
    <w:qFormat/>
    <w:rsid w:val="009C6916"/>
    <w:rPr>
      <w:rFonts w:ascii="Arial" w:hAnsi="Arial"/>
      <w:b w:val="0"/>
      <w:i w:val="0"/>
      <w:sz w:val="23"/>
    </w:rPr>
  </w:style>
  <w:style w:type="character" w:customStyle="1" w:styleId="ListLabel901">
    <w:name w:val="ListLabel 901"/>
    <w:qFormat/>
    <w:rsid w:val="009C6916"/>
    <w:rPr>
      <w:rFonts w:ascii="Arial" w:hAnsi="Arial"/>
      <w:b w:val="0"/>
      <w:i w:val="0"/>
      <w:sz w:val="23"/>
    </w:rPr>
  </w:style>
  <w:style w:type="character" w:customStyle="1" w:styleId="ListLabel902">
    <w:name w:val="ListLabel 902"/>
    <w:qFormat/>
    <w:rsid w:val="009C6916"/>
    <w:rPr>
      <w:rFonts w:ascii="Arial" w:hAnsi="Arial"/>
      <w:b w:val="0"/>
      <w:i w:val="0"/>
      <w:sz w:val="23"/>
    </w:rPr>
  </w:style>
  <w:style w:type="character" w:customStyle="1" w:styleId="ListLabel903">
    <w:name w:val="ListLabel 903"/>
    <w:qFormat/>
    <w:rsid w:val="009C6916"/>
    <w:rPr>
      <w:rFonts w:ascii="Arial" w:hAnsi="Arial" w:cs="Courier New"/>
      <w:b w:val="0"/>
      <w:i w:val="0"/>
      <w:sz w:val="23"/>
    </w:rPr>
  </w:style>
  <w:style w:type="character" w:customStyle="1" w:styleId="ListLabel904">
    <w:name w:val="ListLabel 904"/>
    <w:qFormat/>
    <w:rsid w:val="009C6916"/>
    <w:rPr>
      <w:rFonts w:cs="Courier New"/>
    </w:rPr>
  </w:style>
  <w:style w:type="character" w:customStyle="1" w:styleId="ListLabel905">
    <w:name w:val="ListLabel 905"/>
    <w:qFormat/>
    <w:rsid w:val="009C6916"/>
    <w:rPr>
      <w:rFonts w:cs="Wingdings"/>
    </w:rPr>
  </w:style>
  <w:style w:type="character" w:customStyle="1" w:styleId="ListLabel906">
    <w:name w:val="ListLabel 906"/>
    <w:qFormat/>
    <w:rsid w:val="009C6916"/>
    <w:rPr>
      <w:rFonts w:cs="Symbol"/>
    </w:rPr>
  </w:style>
  <w:style w:type="character" w:customStyle="1" w:styleId="ListLabel907">
    <w:name w:val="ListLabel 907"/>
    <w:qFormat/>
    <w:rsid w:val="009C6916"/>
    <w:rPr>
      <w:rFonts w:cs="Courier New"/>
    </w:rPr>
  </w:style>
  <w:style w:type="character" w:customStyle="1" w:styleId="ListLabel908">
    <w:name w:val="ListLabel 908"/>
    <w:qFormat/>
    <w:rsid w:val="009C6916"/>
    <w:rPr>
      <w:rFonts w:cs="Wingdings"/>
    </w:rPr>
  </w:style>
  <w:style w:type="character" w:customStyle="1" w:styleId="ListLabel909">
    <w:name w:val="ListLabel 909"/>
    <w:qFormat/>
    <w:rsid w:val="009C6916"/>
    <w:rPr>
      <w:rFonts w:cs="Symbol"/>
    </w:rPr>
  </w:style>
  <w:style w:type="character" w:customStyle="1" w:styleId="ListLabel910">
    <w:name w:val="ListLabel 910"/>
    <w:qFormat/>
    <w:rsid w:val="009C6916"/>
    <w:rPr>
      <w:rFonts w:cs="Courier New"/>
    </w:rPr>
  </w:style>
  <w:style w:type="character" w:customStyle="1" w:styleId="ListLabel911">
    <w:name w:val="ListLabel 911"/>
    <w:qFormat/>
    <w:rsid w:val="009C6916"/>
    <w:rPr>
      <w:rFonts w:cs="Wingdings"/>
    </w:rPr>
  </w:style>
  <w:style w:type="character" w:customStyle="1" w:styleId="ListLabel912">
    <w:name w:val="ListLabel 912"/>
    <w:qFormat/>
    <w:rsid w:val="009C6916"/>
    <w:rPr>
      <w:rFonts w:ascii="Arial" w:hAnsi="Arial"/>
      <w:b w:val="0"/>
      <w:i w:val="0"/>
      <w:sz w:val="23"/>
    </w:rPr>
  </w:style>
  <w:style w:type="character" w:customStyle="1" w:styleId="ListLabel913">
    <w:name w:val="ListLabel 913"/>
    <w:qFormat/>
    <w:rsid w:val="009C6916"/>
    <w:rPr>
      <w:rFonts w:ascii="Arial" w:hAnsi="Arial"/>
      <w:b w:val="0"/>
      <w:i w:val="0"/>
      <w:sz w:val="23"/>
    </w:rPr>
  </w:style>
  <w:style w:type="character" w:customStyle="1" w:styleId="ListLabel914">
    <w:name w:val="ListLabel 914"/>
    <w:qFormat/>
    <w:rsid w:val="009C6916"/>
    <w:rPr>
      <w:b w:val="0"/>
      <w:i w:val="0"/>
      <w:sz w:val="23"/>
    </w:rPr>
  </w:style>
  <w:style w:type="character" w:customStyle="1" w:styleId="ListLabel915">
    <w:name w:val="ListLabel 915"/>
    <w:qFormat/>
    <w:rsid w:val="009C6916"/>
    <w:rPr>
      <w:color w:val="00000A"/>
    </w:rPr>
  </w:style>
  <w:style w:type="character" w:customStyle="1" w:styleId="ListLabel916">
    <w:name w:val="ListLabel 916"/>
    <w:qFormat/>
    <w:rsid w:val="009C6916"/>
    <w:rPr>
      <w:rFonts w:ascii="Arial" w:hAnsi="Arial" w:cs="Symbol"/>
      <w:b/>
    </w:rPr>
  </w:style>
  <w:style w:type="character" w:customStyle="1" w:styleId="ListLabel917">
    <w:name w:val="ListLabel 917"/>
    <w:qFormat/>
    <w:rsid w:val="009C6916"/>
    <w:rPr>
      <w:rFonts w:cs="Courier New"/>
    </w:rPr>
  </w:style>
  <w:style w:type="character" w:customStyle="1" w:styleId="ListLabel918">
    <w:name w:val="ListLabel 918"/>
    <w:qFormat/>
    <w:rsid w:val="009C6916"/>
    <w:rPr>
      <w:rFonts w:cs="Wingdings"/>
    </w:rPr>
  </w:style>
  <w:style w:type="character" w:customStyle="1" w:styleId="ListLabel919">
    <w:name w:val="ListLabel 919"/>
    <w:qFormat/>
    <w:rsid w:val="009C6916"/>
    <w:rPr>
      <w:rFonts w:cs="Symbol"/>
    </w:rPr>
  </w:style>
  <w:style w:type="character" w:customStyle="1" w:styleId="ListLabel920">
    <w:name w:val="ListLabel 920"/>
    <w:qFormat/>
    <w:rsid w:val="009C6916"/>
    <w:rPr>
      <w:rFonts w:cs="Courier New"/>
    </w:rPr>
  </w:style>
  <w:style w:type="character" w:customStyle="1" w:styleId="ListLabel921">
    <w:name w:val="ListLabel 921"/>
    <w:qFormat/>
    <w:rsid w:val="009C6916"/>
    <w:rPr>
      <w:rFonts w:cs="Wingdings"/>
    </w:rPr>
  </w:style>
  <w:style w:type="character" w:customStyle="1" w:styleId="ListLabel922">
    <w:name w:val="ListLabel 922"/>
    <w:qFormat/>
    <w:rsid w:val="009C6916"/>
    <w:rPr>
      <w:rFonts w:cs="Symbol"/>
    </w:rPr>
  </w:style>
  <w:style w:type="character" w:customStyle="1" w:styleId="ListLabel923">
    <w:name w:val="ListLabel 923"/>
    <w:qFormat/>
    <w:rsid w:val="009C6916"/>
    <w:rPr>
      <w:rFonts w:cs="Courier New"/>
    </w:rPr>
  </w:style>
  <w:style w:type="character" w:customStyle="1" w:styleId="ListLabel924">
    <w:name w:val="ListLabel 924"/>
    <w:qFormat/>
    <w:rsid w:val="009C6916"/>
    <w:rPr>
      <w:rFonts w:cs="Wingdings"/>
    </w:rPr>
  </w:style>
  <w:style w:type="character" w:customStyle="1" w:styleId="ListLabel925">
    <w:name w:val="ListLabel 925"/>
    <w:qFormat/>
    <w:rsid w:val="009C6916"/>
    <w:rPr>
      <w:rFonts w:cs="Wingdings"/>
    </w:rPr>
  </w:style>
  <w:style w:type="character" w:customStyle="1" w:styleId="ListLabel926">
    <w:name w:val="ListLabel 926"/>
    <w:qFormat/>
    <w:rsid w:val="009C6916"/>
    <w:rPr>
      <w:rFonts w:cs="Courier New"/>
    </w:rPr>
  </w:style>
  <w:style w:type="character" w:customStyle="1" w:styleId="ListLabel927">
    <w:name w:val="ListLabel 927"/>
    <w:qFormat/>
    <w:rsid w:val="009C6916"/>
    <w:rPr>
      <w:rFonts w:cs="Wingdings"/>
    </w:rPr>
  </w:style>
  <w:style w:type="character" w:customStyle="1" w:styleId="ListLabel928">
    <w:name w:val="ListLabel 928"/>
    <w:qFormat/>
    <w:rsid w:val="009C6916"/>
    <w:rPr>
      <w:rFonts w:cs="Symbol"/>
    </w:rPr>
  </w:style>
  <w:style w:type="character" w:customStyle="1" w:styleId="ListLabel929">
    <w:name w:val="ListLabel 929"/>
    <w:qFormat/>
    <w:rsid w:val="009C6916"/>
    <w:rPr>
      <w:rFonts w:cs="Courier New"/>
    </w:rPr>
  </w:style>
  <w:style w:type="character" w:customStyle="1" w:styleId="ListLabel930">
    <w:name w:val="ListLabel 930"/>
    <w:qFormat/>
    <w:rsid w:val="009C6916"/>
    <w:rPr>
      <w:rFonts w:cs="Wingdings"/>
    </w:rPr>
  </w:style>
  <w:style w:type="character" w:customStyle="1" w:styleId="ListLabel931">
    <w:name w:val="ListLabel 931"/>
    <w:qFormat/>
    <w:rsid w:val="009C6916"/>
    <w:rPr>
      <w:rFonts w:cs="Symbol"/>
    </w:rPr>
  </w:style>
  <w:style w:type="character" w:customStyle="1" w:styleId="ListLabel932">
    <w:name w:val="ListLabel 932"/>
    <w:qFormat/>
    <w:rsid w:val="009C6916"/>
    <w:rPr>
      <w:rFonts w:cs="Courier New"/>
    </w:rPr>
  </w:style>
  <w:style w:type="character" w:customStyle="1" w:styleId="ListLabel933">
    <w:name w:val="ListLabel 933"/>
    <w:qFormat/>
    <w:rsid w:val="009C6916"/>
    <w:rPr>
      <w:rFonts w:cs="Wingdings"/>
    </w:rPr>
  </w:style>
  <w:style w:type="character" w:customStyle="1" w:styleId="ListLabel934">
    <w:name w:val="ListLabel 934"/>
    <w:qFormat/>
    <w:rsid w:val="009C6916"/>
    <w:rPr>
      <w:rFonts w:ascii="Arial" w:hAnsi="Arial"/>
      <w:b/>
      <w:color w:val="000000"/>
    </w:rPr>
  </w:style>
  <w:style w:type="character" w:customStyle="1" w:styleId="ListLabel935">
    <w:name w:val="ListLabel 935"/>
    <w:qFormat/>
    <w:rsid w:val="009C6916"/>
    <w:rPr>
      <w:rFonts w:ascii="Arial" w:hAnsi="Arial"/>
      <w:color w:val="00000A"/>
    </w:rPr>
  </w:style>
  <w:style w:type="character" w:customStyle="1" w:styleId="ListLabel936">
    <w:name w:val="ListLabel 936"/>
    <w:qFormat/>
    <w:rsid w:val="009C6916"/>
    <w:rPr>
      <w:rFonts w:eastAsia="Calibri"/>
      <w:b/>
      <w:color w:val="00000A"/>
      <w:sz w:val="20"/>
      <w:szCs w:val="20"/>
      <w:lang w:val="pt-BR" w:eastAsia="en-US" w:bidi="ar-SA"/>
    </w:rPr>
  </w:style>
  <w:style w:type="character" w:customStyle="1" w:styleId="ListLabel937">
    <w:name w:val="ListLabel 937"/>
    <w:qFormat/>
    <w:rsid w:val="009C6916"/>
    <w:rPr>
      <w:color w:val="00000A"/>
    </w:rPr>
  </w:style>
  <w:style w:type="character" w:customStyle="1" w:styleId="ListLabel938">
    <w:name w:val="ListLabel 938"/>
    <w:qFormat/>
    <w:rsid w:val="009C6916"/>
    <w:rPr>
      <w:rFonts w:cs="Courier New"/>
    </w:rPr>
  </w:style>
  <w:style w:type="character" w:customStyle="1" w:styleId="ListLabel939">
    <w:name w:val="ListLabel 939"/>
    <w:qFormat/>
    <w:rsid w:val="009C6916"/>
    <w:rPr>
      <w:rFonts w:cs="Courier New"/>
    </w:rPr>
  </w:style>
  <w:style w:type="character" w:customStyle="1" w:styleId="ListLabel940">
    <w:name w:val="ListLabel 940"/>
    <w:qFormat/>
    <w:rsid w:val="009C6916"/>
    <w:rPr>
      <w:rFonts w:cs="Wingdings"/>
    </w:rPr>
  </w:style>
  <w:style w:type="character" w:customStyle="1" w:styleId="ListLabel941">
    <w:name w:val="ListLabel 941"/>
    <w:qFormat/>
    <w:rsid w:val="009C6916"/>
    <w:rPr>
      <w:rFonts w:cs="Symbol"/>
    </w:rPr>
  </w:style>
  <w:style w:type="character" w:customStyle="1" w:styleId="ListLabel942">
    <w:name w:val="ListLabel 942"/>
    <w:qFormat/>
    <w:rsid w:val="009C6916"/>
    <w:rPr>
      <w:rFonts w:cs="Courier New"/>
    </w:rPr>
  </w:style>
  <w:style w:type="character" w:customStyle="1" w:styleId="ListLabel943">
    <w:name w:val="ListLabel 943"/>
    <w:qFormat/>
    <w:rsid w:val="009C6916"/>
    <w:rPr>
      <w:rFonts w:cs="Wingdings"/>
    </w:rPr>
  </w:style>
  <w:style w:type="character" w:customStyle="1" w:styleId="ListLabel944">
    <w:name w:val="ListLabel 944"/>
    <w:qFormat/>
    <w:rsid w:val="009C6916"/>
    <w:rPr>
      <w:rFonts w:cs="Symbol"/>
    </w:rPr>
  </w:style>
  <w:style w:type="character" w:customStyle="1" w:styleId="ListLabel945">
    <w:name w:val="ListLabel 945"/>
    <w:qFormat/>
    <w:rsid w:val="009C6916"/>
    <w:rPr>
      <w:rFonts w:cs="Courier New"/>
    </w:rPr>
  </w:style>
  <w:style w:type="character" w:customStyle="1" w:styleId="ListLabel946">
    <w:name w:val="ListLabel 946"/>
    <w:qFormat/>
    <w:rsid w:val="009C6916"/>
    <w:rPr>
      <w:rFonts w:cs="Wingdings"/>
    </w:rPr>
  </w:style>
  <w:style w:type="character" w:customStyle="1" w:styleId="ListLabel947">
    <w:name w:val="ListLabel 947"/>
    <w:qFormat/>
    <w:rsid w:val="009C6916"/>
    <w:rPr>
      <w:rFonts w:ascii="Calibri" w:hAnsi="Calibri"/>
      <w:b w:val="0"/>
      <w:i w:val="0"/>
      <w:sz w:val="23"/>
    </w:rPr>
  </w:style>
  <w:style w:type="character" w:customStyle="1" w:styleId="ListLabel948">
    <w:name w:val="ListLabel 948"/>
    <w:qFormat/>
    <w:rsid w:val="009C6916"/>
    <w:rPr>
      <w:b w:val="0"/>
      <w:i w:val="0"/>
      <w:sz w:val="23"/>
    </w:rPr>
  </w:style>
  <w:style w:type="character" w:customStyle="1" w:styleId="ListLabel949">
    <w:name w:val="ListLabel 949"/>
    <w:qFormat/>
    <w:rsid w:val="009C6916"/>
    <w:rPr>
      <w:rFonts w:cs="Courier New"/>
    </w:rPr>
  </w:style>
  <w:style w:type="character" w:customStyle="1" w:styleId="ListLabel950">
    <w:name w:val="ListLabel 950"/>
    <w:qFormat/>
    <w:rsid w:val="009C6916"/>
    <w:rPr>
      <w:rFonts w:cs="Wingdings"/>
    </w:rPr>
  </w:style>
  <w:style w:type="character" w:customStyle="1" w:styleId="ListLabel951">
    <w:name w:val="ListLabel 951"/>
    <w:qFormat/>
    <w:rsid w:val="009C6916"/>
    <w:rPr>
      <w:rFonts w:cs="Symbol"/>
    </w:rPr>
  </w:style>
  <w:style w:type="character" w:customStyle="1" w:styleId="ListLabel952">
    <w:name w:val="ListLabel 952"/>
    <w:qFormat/>
    <w:rsid w:val="009C6916"/>
    <w:rPr>
      <w:rFonts w:cs="Courier New"/>
    </w:rPr>
  </w:style>
  <w:style w:type="character" w:customStyle="1" w:styleId="ListLabel953">
    <w:name w:val="ListLabel 953"/>
    <w:qFormat/>
    <w:rsid w:val="009C6916"/>
    <w:rPr>
      <w:rFonts w:cs="Wingdings"/>
    </w:rPr>
  </w:style>
  <w:style w:type="character" w:customStyle="1" w:styleId="ListLabel954">
    <w:name w:val="ListLabel 954"/>
    <w:qFormat/>
    <w:rsid w:val="009C6916"/>
    <w:rPr>
      <w:rFonts w:cs="Symbol"/>
    </w:rPr>
  </w:style>
  <w:style w:type="character" w:customStyle="1" w:styleId="ListLabel955">
    <w:name w:val="ListLabel 955"/>
    <w:qFormat/>
    <w:rsid w:val="009C6916"/>
    <w:rPr>
      <w:rFonts w:cs="Courier New"/>
    </w:rPr>
  </w:style>
  <w:style w:type="character" w:customStyle="1" w:styleId="ListLabel956">
    <w:name w:val="ListLabel 956"/>
    <w:qFormat/>
    <w:rsid w:val="009C6916"/>
    <w:rPr>
      <w:rFonts w:cs="Wingdings"/>
    </w:rPr>
  </w:style>
  <w:style w:type="character" w:customStyle="1" w:styleId="ListLabel957">
    <w:name w:val="ListLabel 957"/>
    <w:qFormat/>
    <w:rsid w:val="009C6916"/>
    <w:rPr>
      <w:rFonts w:cs="Courier New"/>
    </w:rPr>
  </w:style>
  <w:style w:type="character" w:customStyle="1" w:styleId="ListLabel958">
    <w:name w:val="ListLabel 958"/>
    <w:qFormat/>
    <w:rsid w:val="009C6916"/>
    <w:rPr>
      <w:rFonts w:cs="Courier New"/>
    </w:rPr>
  </w:style>
  <w:style w:type="character" w:customStyle="1" w:styleId="ListLabel959">
    <w:name w:val="ListLabel 959"/>
    <w:qFormat/>
    <w:rsid w:val="009C6916"/>
    <w:rPr>
      <w:rFonts w:cs="Wingdings"/>
    </w:rPr>
  </w:style>
  <w:style w:type="character" w:customStyle="1" w:styleId="ListLabel960">
    <w:name w:val="ListLabel 960"/>
    <w:qFormat/>
    <w:rsid w:val="009C6916"/>
    <w:rPr>
      <w:rFonts w:cs="Symbol"/>
    </w:rPr>
  </w:style>
  <w:style w:type="character" w:customStyle="1" w:styleId="ListLabel961">
    <w:name w:val="ListLabel 961"/>
    <w:qFormat/>
    <w:rsid w:val="009C6916"/>
    <w:rPr>
      <w:rFonts w:cs="Courier New"/>
    </w:rPr>
  </w:style>
  <w:style w:type="character" w:customStyle="1" w:styleId="ListLabel962">
    <w:name w:val="ListLabel 962"/>
    <w:qFormat/>
    <w:rsid w:val="009C6916"/>
    <w:rPr>
      <w:rFonts w:cs="Wingdings"/>
    </w:rPr>
  </w:style>
  <w:style w:type="character" w:customStyle="1" w:styleId="ListLabel963">
    <w:name w:val="ListLabel 963"/>
    <w:qFormat/>
    <w:rsid w:val="009C6916"/>
    <w:rPr>
      <w:rFonts w:cs="Symbol"/>
    </w:rPr>
  </w:style>
  <w:style w:type="character" w:customStyle="1" w:styleId="ListLabel964">
    <w:name w:val="ListLabel 964"/>
    <w:qFormat/>
    <w:rsid w:val="009C6916"/>
    <w:rPr>
      <w:rFonts w:cs="Courier New"/>
    </w:rPr>
  </w:style>
  <w:style w:type="character" w:customStyle="1" w:styleId="ListLabel965">
    <w:name w:val="ListLabel 965"/>
    <w:qFormat/>
    <w:rsid w:val="009C6916"/>
    <w:rPr>
      <w:rFonts w:cs="Wingdings"/>
    </w:rPr>
  </w:style>
  <w:style w:type="character" w:customStyle="1" w:styleId="ListLabel966">
    <w:name w:val="ListLabel 966"/>
    <w:qFormat/>
    <w:rsid w:val="009C6916"/>
    <w:rPr>
      <w:rFonts w:ascii="Arial" w:hAnsi="Arial" w:cs="Courier New"/>
    </w:rPr>
  </w:style>
  <w:style w:type="character" w:customStyle="1" w:styleId="ListLabel967">
    <w:name w:val="ListLabel 967"/>
    <w:qFormat/>
    <w:rsid w:val="009C6916"/>
    <w:rPr>
      <w:rFonts w:cs="Courier New"/>
    </w:rPr>
  </w:style>
  <w:style w:type="character" w:customStyle="1" w:styleId="ListLabel968">
    <w:name w:val="ListLabel 968"/>
    <w:qFormat/>
    <w:rsid w:val="009C6916"/>
    <w:rPr>
      <w:rFonts w:cs="Wingdings"/>
    </w:rPr>
  </w:style>
  <w:style w:type="character" w:customStyle="1" w:styleId="ListLabel969">
    <w:name w:val="ListLabel 969"/>
    <w:qFormat/>
    <w:rsid w:val="009C6916"/>
    <w:rPr>
      <w:rFonts w:cs="Symbol"/>
    </w:rPr>
  </w:style>
  <w:style w:type="character" w:customStyle="1" w:styleId="ListLabel970">
    <w:name w:val="ListLabel 970"/>
    <w:qFormat/>
    <w:rsid w:val="009C6916"/>
    <w:rPr>
      <w:rFonts w:cs="Courier New"/>
    </w:rPr>
  </w:style>
  <w:style w:type="character" w:customStyle="1" w:styleId="ListLabel971">
    <w:name w:val="ListLabel 971"/>
    <w:qFormat/>
    <w:rsid w:val="009C6916"/>
    <w:rPr>
      <w:rFonts w:cs="Wingdings"/>
    </w:rPr>
  </w:style>
  <w:style w:type="character" w:customStyle="1" w:styleId="ListLabel972">
    <w:name w:val="ListLabel 972"/>
    <w:qFormat/>
    <w:rsid w:val="009C6916"/>
    <w:rPr>
      <w:rFonts w:cs="Symbol"/>
    </w:rPr>
  </w:style>
  <w:style w:type="character" w:customStyle="1" w:styleId="ListLabel973">
    <w:name w:val="ListLabel 973"/>
    <w:qFormat/>
    <w:rsid w:val="009C6916"/>
    <w:rPr>
      <w:rFonts w:cs="Courier New"/>
    </w:rPr>
  </w:style>
  <w:style w:type="character" w:customStyle="1" w:styleId="ListLabel974">
    <w:name w:val="ListLabel 974"/>
    <w:qFormat/>
    <w:rsid w:val="009C6916"/>
    <w:rPr>
      <w:rFonts w:cs="Wingdings"/>
    </w:rPr>
  </w:style>
  <w:style w:type="character" w:customStyle="1" w:styleId="ListLabel975">
    <w:name w:val="ListLabel 975"/>
    <w:qFormat/>
    <w:rsid w:val="009C6916"/>
    <w:rPr>
      <w:rFonts w:ascii="Arial" w:hAnsi="Arial" w:cs="Courier New"/>
    </w:rPr>
  </w:style>
  <w:style w:type="character" w:customStyle="1" w:styleId="ListLabel976">
    <w:name w:val="ListLabel 976"/>
    <w:qFormat/>
    <w:rsid w:val="009C6916"/>
    <w:rPr>
      <w:rFonts w:cs="Courier New"/>
    </w:rPr>
  </w:style>
  <w:style w:type="character" w:customStyle="1" w:styleId="ListLabel977">
    <w:name w:val="ListLabel 977"/>
    <w:qFormat/>
    <w:rsid w:val="009C6916"/>
    <w:rPr>
      <w:rFonts w:cs="Wingdings"/>
    </w:rPr>
  </w:style>
  <w:style w:type="character" w:customStyle="1" w:styleId="ListLabel978">
    <w:name w:val="ListLabel 978"/>
    <w:qFormat/>
    <w:rsid w:val="009C6916"/>
    <w:rPr>
      <w:rFonts w:cs="Symbol"/>
    </w:rPr>
  </w:style>
  <w:style w:type="character" w:customStyle="1" w:styleId="ListLabel979">
    <w:name w:val="ListLabel 979"/>
    <w:qFormat/>
    <w:rsid w:val="009C6916"/>
    <w:rPr>
      <w:rFonts w:cs="Courier New"/>
    </w:rPr>
  </w:style>
  <w:style w:type="character" w:customStyle="1" w:styleId="ListLabel980">
    <w:name w:val="ListLabel 980"/>
    <w:qFormat/>
    <w:rsid w:val="009C6916"/>
    <w:rPr>
      <w:rFonts w:cs="Wingdings"/>
    </w:rPr>
  </w:style>
  <w:style w:type="character" w:customStyle="1" w:styleId="ListLabel981">
    <w:name w:val="ListLabel 981"/>
    <w:qFormat/>
    <w:rsid w:val="009C6916"/>
    <w:rPr>
      <w:rFonts w:cs="Symbol"/>
    </w:rPr>
  </w:style>
  <w:style w:type="character" w:customStyle="1" w:styleId="ListLabel982">
    <w:name w:val="ListLabel 982"/>
    <w:qFormat/>
    <w:rsid w:val="009C6916"/>
    <w:rPr>
      <w:rFonts w:cs="Courier New"/>
    </w:rPr>
  </w:style>
  <w:style w:type="character" w:customStyle="1" w:styleId="ListLabel983">
    <w:name w:val="ListLabel 983"/>
    <w:qFormat/>
    <w:rsid w:val="009C6916"/>
    <w:rPr>
      <w:rFonts w:cs="Wingdings"/>
    </w:rPr>
  </w:style>
  <w:style w:type="character" w:customStyle="1" w:styleId="ListLabel984">
    <w:name w:val="ListLabel 984"/>
    <w:qFormat/>
    <w:rsid w:val="009C6916"/>
    <w:rPr>
      <w:b w:val="0"/>
      <w:i w:val="0"/>
      <w:sz w:val="23"/>
    </w:rPr>
  </w:style>
  <w:style w:type="character" w:customStyle="1" w:styleId="ListLabel985">
    <w:name w:val="ListLabel 985"/>
    <w:qFormat/>
    <w:rsid w:val="009C6916"/>
    <w:rPr>
      <w:rFonts w:ascii="Arial" w:hAnsi="Arial" w:cs="Courier New"/>
    </w:rPr>
  </w:style>
  <w:style w:type="character" w:customStyle="1" w:styleId="ListLabel986">
    <w:name w:val="ListLabel 986"/>
    <w:qFormat/>
    <w:rsid w:val="009C6916"/>
    <w:rPr>
      <w:rFonts w:cs="Courier New"/>
    </w:rPr>
  </w:style>
  <w:style w:type="character" w:customStyle="1" w:styleId="ListLabel987">
    <w:name w:val="ListLabel 987"/>
    <w:qFormat/>
    <w:rsid w:val="009C6916"/>
    <w:rPr>
      <w:rFonts w:cs="Wingdings"/>
    </w:rPr>
  </w:style>
  <w:style w:type="character" w:customStyle="1" w:styleId="ListLabel988">
    <w:name w:val="ListLabel 988"/>
    <w:qFormat/>
    <w:rsid w:val="009C6916"/>
    <w:rPr>
      <w:rFonts w:cs="Symbol"/>
    </w:rPr>
  </w:style>
  <w:style w:type="character" w:customStyle="1" w:styleId="ListLabel989">
    <w:name w:val="ListLabel 989"/>
    <w:qFormat/>
    <w:rsid w:val="009C6916"/>
    <w:rPr>
      <w:rFonts w:cs="Courier New"/>
    </w:rPr>
  </w:style>
  <w:style w:type="character" w:customStyle="1" w:styleId="ListLabel990">
    <w:name w:val="ListLabel 990"/>
    <w:qFormat/>
    <w:rsid w:val="009C6916"/>
    <w:rPr>
      <w:rFonts w:cs="Wingdings"/>
    </w:rPr>
  </w:style>
  <w:style w:type="character" w:customStyle="1" w:styleId="ListLabel991">
    <w:name w:val="ListLabel 991"/>
    <w:qFormat/>
    <w:rsid w:val="009C6916"/>
    <w:rPr>
      <w:rFonts w:cs="Symbol"/>
    </w:rPr>
  </w:style>
  <w:style w:type="character" w:customStyle="1" w:styleId="ListLabel992">
    <w:name w:val="ListLabel 992"/>
    <w:qFormat/>
    <w:rsid w:val="009C6916"/>
    <w:rPr>
      <w:rFonts w:cs="Courier New"/>
    </w:rPr>
  </w:style>
  <w:style w:type="character" w:customStyle="1" w:styleId="ListLabel993">
    <w:name w:val="ListLabel 993"/>
    <w:qFormat/>
    <w:rsid w:val="009C6916"/>
    <w:rPr>
      <w:rFonts w:cs="Wingdings"/>
    </w:rPr>
  </w:style>
  <w:style w:type="character" w:customStyle="1" w:styleId="ListLabel994">
    <w:name w:val="ListLabel 994"/>
    <w:qFormat/>
    <w:rsid w:val="009C6916"/>
    <w:rPr>
      <w:rFonts w:ascii="Arial" w:hAnsi="Arial"/>
      <w:b w:val="0"/>
      <w:i w:val="0"/>
      <w:sz w:val="23"/>
    </w:rPr>
  </w:style>
  <w:style w:type="character" w:customStyle="1" w:styleId="ListLabel995">
    <w:name w:val="ListLabel 995"/>
    <w:qFormat/>
    <w:rsid w:val="009C6916"/>
    <w:rPr>
      <w:rFonts w:ascii="Arial" w:hAnsi="Arial"/>
      <w:b w:val="0"/>
      <w:i w:val="0"/>
      <w:sz w:val="23"/>
    </w:rPr>
  </w:style>
  <w:style w:type="character" w:customStyle="1" w:styleId="ListLabel996">
    <w:name w:val="ListLabel 996"/>
    <w:qFormat/>
    <w:rsid w:val="009C6916"/>
    <w:rPr>
      <w:rFonts w:ascii="Arial" w:hAnsi="Arial"/>
      <w:b w:val="0"/>
      <w:i w:val="0"/>
      <w:sz w:val="23"/>
    </w:rPr>
  </w:style>
  <w:style w:type="character" w:customStyle="1" w:styleId="ListLabel997">
    <w:name w:val="ListLabel 997"/>
    <w:qFormat/>
    <w:rsid w:val="009C6916"/>
    <w:rPr>
      <w:rFonts w:ascii="Arial" w:hAnsi="Arial"/>
      <w:b w:val="0"/>
      <w:i w:val="0"/>
      <w:sz w:val="23"/>
    </w:rPr>
  </w:style>
  <w:style w:type="character" w:customStyle="1" w:styleId="ListLabel998">
    <w:name w:val="ListLabel 998"/>
    <w:qFormat/>
    <w:rsid w:val="009C6916"/>
    <w:rPr>
      <w:rFonts w:ascii="Arial" w:hAnsi="Arial"/>
      <w:b w:val="0"/>
      <w:i w:val="0"/>
      <w:sz w:val="23"/>
    </w:rPr>
  </w:style>
  <w:style w:type="character" w:customStyle="1" w:styleId="ListLabel999">
    <w:name w:val="ListLabel 999"/>
    <w:qFormat/>
    <w:rsid w:val="009C6916"/>
    <w:rPr>
      <w:rFonts w:ascii="Arial" w:hAnsi="Arial" w:cs="Courier New"/>
      <w:b w:val="0"/>
      <w:i w:val="0"/>
      <w:sz w:val="23"/>
    </w:rPr>
  </w:style>
  <w:style w:type="character" w:customStyle="1" w:styleId="ListLabel1000">
    <w:name w:val="ListLabel 1000"/>
    <w:qFormat/>
    <w:rsid w:val="009C6916"/>
    <w:rPr>
      <w:rFonts w:cs="Courier New"/>
    </w:rPr>
  </w:style>
  <w:style w:type="character" w:customStyle="1" w:styleId="ListLabel1001">
    <w:name w:val="ListLabel 1001"/>
    <w:qFormat/>
    <w:rsid w:val="009C6916"/>
    <w:rPr>
      <w:rFonts w:cs="Wingdings"/>
    </w:rPr>
  </w:style>
  <w:style w:type="character" w:customStyle="1" w:styleId="ListLabel1002">
    <w:name w:val="ListLabel 1002"/>
    <w:qFormat/>
    <w:rsid w:val="009C6916"/>
    <w:rPr>
      <w:rFonts w:cs="Symbol"/>
    </w:rPr>
  </w:style>
  <w:style w:type="character" w:customStyle="1" w:styleId="ListLabel1003">
    <w:name w:val="ListLabel 1003"/>
    <w:qFormat/>
    <w:rsid w:val="009C6916"/>
    <w:rPr>
      <w:rFonts w:cs="Courier New"/>
    </w:rPr>
  </w:style>
  <w:style w:type="character" w:customStyle="1" w:styleId="ListLabel1004">
    <w:name w:val="ListLabel 1004"/>
    <w:qFormat/>
    <w:rsid w:val="009C6916"/>
    <w:rPr>
      <w:rFonts w:cs="Wingdings"/>
    </w:rPr>
  </w:style>
  <w:style w:type="character" w:customStyle="1" w:styleId="ListLabel1005">
    <w:name w:val="ListLabel 1005"/>
    <w:qFormat/>
    <w:rsid w:val="009C6916"/>
    <w:rPr>
      <w:rFonts w:cs="Symbol"/>
    </w:rPr>
  </w:style>
  <w:style w:type="character" w:customStyle="1" w:styleId="ListLabel1006">
    <w:name w:val="ListLabel 1006"/>
    <w:qFormat/>
    <w:rsid w:val="009C6916"/>
    <w:rPr>
      <w:rFonts w:cs="Courier New"/>
    </w:rPr>
  </w:style>
  <w:style w:type="character" w:customStyle="1" w:styleId="ListLabel1007">
    <w:name w:val="ListLabel 1007"/>
    <w:qFormat/>
    <w:rsid w:val="009C6916"/>
    <w:rPr>
      <w:rFonts w:cs="Wingdings"/>
    </w:rPr>
  </w:style>
  <w:style w:type="character" w:customStyle="1" w:styleId="ListLabel1008">
    <w:name w:val="ListLabel 1008"/>
    <w:qFormat/>
    <w:rsid w:val="009C6916"/>
    <w:rPr>
      <w:rFonts w:ascii="Arial" w:hAnsi="Arial"/>
      <w:b w:val="0"/>
      <w:i w:val="0"/>
      <w:sz w:val="23"/>
    </w:rPr>
  </w:style>
  <w:style w:type="character" w:customStyle="1" w:styleId="ListLabel1009">
    <w:name w:val="ListLabel 1009"/>
    <w:qFormat/>
    <w:rsid w:val="009C6916"/>
    <w:rPr>
      <w:rFonts w:ascii="Arial" w:hAnsi="Arial"/>
      <w:b w:val="0"/>
      <w:i w:val="0"/>
      <w:sz w:val="23"/>
    </w:rPr>
  </w:style>
  <w:style w:type="character" w:customStyle="1" w:styleId="ListLabel1010">
    <w:name w:val="ListLabel 1010"/>
    <w:qFormat/>
    <w:rsid w:val="009C6916"/>
    <w:rPr>
      <w:b w:val="0"/>
      <w:i w:val="0"/>
      <w:sz w:val="23"/>
    </w:rPr>
  </w:style>
  <w:style w:type="character" w:customStyle="1" w:styleId="ListLabel1011">
    <w:name w:val="ListLabel 1011"/>
    <w:qFormat/>
    <w:rsid w:val="009C6916"/>
    <w:rPr>
      <w:color w:val="00000A"/>
    </w:rPr>
  </w:style>
  <w:style w:type="character" w:customStyle="1" w:styleId="ListLabel1012">
    <w:name w:val="ListLabel 1012"/>
    <w:qFormat/>
    <w:rsid w:val="009C6916"/>
    <w:rPr>
      <w:rFonts w:ascii="Arial" w:hAnsi="Arial" w:cs="Symbol"/>
      <w:b/>
    </w:rPr>
  </w:style>
  <w:style w:type="character" w:customStyle="1" w:styleId="ListLabel1013">
    <w:name w:val="ListLabel 1013"/>
    <w:qFormat/>
    <w:rsid w:val="009C6916"/>
    <w:rPr>
      <w:rFonts w:cs="Courier New"/>
    </w:rPr>
  </w:style>
  <w:style w:type="character" w:customStyle="1" w:styleId="ListLabel1014">
    <w:name w:val="ListLabel 1014"/>
    <w:qFormat/>
    <w:rsid w:val="009C6916"/>
    <w:rPr>
      <w:rFonts w:cs="Wingdings"/>
    </w:rPr>
  </w:style>
  <w:style w:type="character" w:customStyle="1" w:styleId="ListLabel1015">
    <w:name w:val="ListLabel 1015"/>
    <w:qFormat/>
    <w:rsid w:val="009C6916"/>
    <w:rPr>
      <w:rFonts w:cs="Symbol"/>
    </w:rPr>
  </w:style>
  <w:style w:type="character" w:customStyle="1" w:styleId="ListLabel1016">
    <w:name w:val="ListLabel 1016"/>
    <w:qFormat/>
    <w:rsid w:val="009C6916"/>
    <w:rPr>
      <w:rFonts w:cs="Courier New"/>
    </w:rPr>
  </w:style>
  <w:style w:type="character" w:customStyle="1" w:styleId="ListLabel1017">
    <w:name w:val="ListLabel 1017"/>
    <w:qFormat/>
    <w:rsid w:val="009C6916"/>
    <w:rPr>
      <w:rFonts w:cs="Wingdings"/>
    </w:rPr>
  </w:style>
  <w:style w:type="character" w:customStyle="1" w:styleId="ListLabel1018">
    <w:name w:val="ListLabel 1018"/>
    <w:qFormat/>
    <w:rsid w:val="009C6916"/>
    <w:rPr>
      <w:rFonts w:cs="Symbol"/>
    </w:rPr>
  </w:style>
  <w:style w:type="character" w:customStyle="1" w:styleId="ListLabel1019">
    <w:name w:val="ListLabel 1019"/>
    <w:qFormat/>
    <w:rsid w:val="009C6916"/>
    <w:rPr>
      <w:rFonts w:cs="Courier New"/>
    </w:rPr>
  </w:style>
  <w:style w:type="character" w:customStyle="1" w:styleId="ListLabel1020">
    <w:name w:val="ListLabel 1020"/>
    <w:qFormat/>
    <w:rsid w:val="009C6916"/>
    <w:rPr>
      <w:rFonts w:cs="Wingdings"/>
    </w:rPr>
  </w:style>
  <w:style w:type="character" w:customStyle="1" w:styleId="ListLabel1021">
    <w:name w:val="ListLabel 1021"/>
    <w:qFormat/>
    <w:rsid w:val="009C6916"/>
    <w:rPr>
      <w:rFonts w:cs="Wingdings"/>
    </w:rPr>
  </w:style>
  <w:style w:type="character" w:customStyle="1" w:styleId="ListLabel1022">
    <w:name w:val="ListLabel 1022"/>
    <w:qFormat/>
    <w:rsid w:val="009C6916"/>
    <w:rPr>
      <w:rFonts w:cs="Courier New"/>
    </w:rPr>
  </w:style>
  <w:style w:type="character" w:customStyle="1" w:styleId="ListLabel1023">
    <w:name w:val="ListLabel 1023"/>
    <w:qFormat/>
    <w:rsid w:val="009C6916"/>
    <w:rPr>
      <w:rFonts w:cs="Wingdings"/>
    </w:rPr>
  </w:style>
  <w:style w:type="character" w:customStyle="1" w:styleId="ListLabel1024">
    <w:name w:val="ListLabel 1024"/>
    <w:qFormat/>
    <w:rsid w:val="009C6916"/>
    <w:rPr>
      <w:rFonts w:cs="Symbol"/>
    </w:rPr>
  </w:style>
  <w:style w:type="character" w:customStyle="1" w:styleId="ListLabel1025">
    <w:name w:val="ListLabel 1025"/>
    <w:qFormat/>
    <w:rsid w:val="009C6916"/>
    <w:rPr>
      <w:rFonts w:cs="Courier New"/>
    </w:rPr>
  </w:style>
  <w:style w:type="character" w:customStyle="1" w:styleId="ListLabel1026">
    <w:name w:val="ListLabel 1026"/>
    <w:qFormat/>
    <w:rsid w:val="009C6916"/>
    <w:rPr>
      <w:rFonts w:cs="Wingdings"/>
    </w:rPr>
  </w:style>
  <w:style w:type="character" w:customStyle="1" w:styleId="ListLabel1027">
    <w:name w:val="ListLabel 1027"/>
    <w:qFormat/>
    <w:rsid w:val="009C6916"/>
    <w:rPr>
      <w:rFonts w:cs="Symbol"/>
    </w:rPr>
  </w:style>
  <w:style w:type="character" w:customStyle="1" w:styleId="ListLabel1028">
    <w:name w:val="ListLabel 1028"/>
    <w:qFormat/>
    <w:rsid w:val="009C6916"/>
    <w:rPr>
      <w:rFonts w:cs="Courier New"/>
    </w:rPr>
  </w:style>
  <w:style w:type="character" w:customStyle="1" w:styleId="ListLabel1029">
    <w:name w:val="ListLabel 1029"/>
    <w:qFormat/>
    <w:rsid w:val="009C6916"/>
    <w:rPr>
      <w:rFonts w:cs="Wingdings"/>
    </w:rPr>
  </w:style>
  <w:style w:type="character" w:customStyle="1" w:styleId="ListLabel1030">
    <w:name w:val="ListLabel 1030"/>
    <w:qFormat/>
    <w:rsid w:val="009C6916"/>
    <w:rPr>
      <w:rFonts w:ascii="Arial" w:hAnsi="Arial"/>
      <w:b/>
      <w:color w:val="000000"/>
    </w:rPr>
  </w:style>
  <w:style w:type="character" w:customStyle="1" w:styleId="ListLabel1031">
    <w:name w:val="ListLabel 1031"/>
    <w:qFormat/>
    <w:rsid w:val="009C6916"/>
    <w:rPr>
      <w:rFonts w:ascii="Arial" w:hAnsi="Arial"/>
      <w:color w:val="00000A"/>
    </w:rPr>
  </w:style>
  <w:style w:type="character" w:customStyle="1" w:styleId="ListLabel1032">
    <w:name w:val="ListLabel 1032"/>
    <w:qFormat/>
    <w:rsid w:val="009C6916"/>
    <w:rPr>
      <w:rFonts w:eastAsia="Calibri"/>
      <w:b/>
      <w:color w:val="00000A"/>
      <w:sz w:val="20"/>
      <w:szCs w:val="20"/>
      <w:lang w:val="pt-BR" w:eastAsia="en-US" w:bidi="ar-SA"/>
    </w:rPr>
  </w:style>
  <w:style w:type="character" w:customStyle="1" w:styleId="ListLabel1033">
    <w:name w:val="ListLabel 1033"/>
    <w:qFormat/>
    <w:rsid w:val="009C6916"/>
    <w:rPr>
      <w:color w:val="00000A"/>
    </w:rPr>
  </w:style>
  <w:style w:type="character" w:customStyle="1" w:styleId="ListLabel1034">
    <w:name w:val="ListLabel 1034"/>
    <w:qFormat/>
    <w:rsid w:val="009C6916"/>
    <w:rPr>
      <w:rFonts w:cs="Courier New"/>
    </w:rPr>
  </w:style>
  <w:style w:type="character" w:customStyle="1" w:styleId="ListLabel1035">
    <w:name w:val="ListLabel 1035"/>
    <w:qFormat/>
    <w:rsid w:val="009C6916"/>
    <w:rPr>
      <w:rFonts w:cs="Courier New"/>
    </w:rPr>
  </w:style>
  <w:style w:type="character" w:customStyle="1" w:styleId="ListLabel1036">
    <w:name w:val="ListLabel 1036"/>
    <w:qFormat/>
    <w:rsid w:val="009C6916"/>
    <w:rPr>
      <w:rFonts w:cs="Wingdings"/>
    </w:rPr>
  </w:style>
  <w:style w:type="character" w:customStyle="1" w:styleId="ListLabel1037">
    <w:name w:val="ListLabel 1037"/>
    <w:qFormat/>
    <w:rsid w:val="009C6916"/>
    <w:rPr>
      <w:rFonts w:cs="Symbol"/>
    </w:rPr>
  </w:style>
  <w:style w:type="character" w:customStyle="1" w:styleId="ListLabel1038">
    <w:name w:val="ListLabel 1038"/>
    <w:qFormat/>
    <w:rsid w:val="009C6916"/>
    <w:rPr>
      <w:rFonts w:cs="Courier New"/>
    </w:rPr>
  </w:style>
  <w:style w:type="character" w:customStyle="1" w:styleId="ListLabel1039">
    <w:name w:val="ListLabel 1039"/>
    <w:qFormat/>
    <w:rsid w:val="009C6916"/>
    <w:rPr>
      <w:rFonts w:cs="Wingdings"/>
    </w:rPr>
  </w:style>
  <w:style w:type="character" w:customStyle="1" w:styleId="ListLabel1040">
    <w:name w:val="ListLabel 1040"/>
    <w:qFormat/>
    <w:rsid w:val="009C6916"/>
    <w:rPr>
      <w:rFonts w:cs="Symbol"/>
    </w:rPr>
  </w:style>
  <w:style w:type="character" w:customStyle="1" w:styleId="ListLabel1041">
    <w:name w:val="ListLabel 1041"/>
    <w:qFormat/>
    <w:rsid w:val="009C6916"/>
    <w:rPr>
      <w:rFonts w:cs="Courier New"/>
    </w:rPr>
  </w:style>
  <w:style w:type="character" w:customStyle="1" w:styleId="ListLabel1042">
    <w:name w:val="ListLabel 1042"/>
    <w:qFormat/>
    <w:rsid w:val="009C6916"/>
    <w:rPr>
      <w:rFonts w:cs="Wingdings"/>
    </w:rPr>
  </w:style>
  <w:style w:type="character" w:customStyle="1" w:styleId="ListLabel1043">
    <w:name w:val="ListLabel 1043"/>
    <w:qFormat/>
    <w:rsid w:val="009C6916"/>
    <w:rPr>
      <w:rFonts w:ascii="Calibri" w:hAnsi="Calibri"/>
      <w:b w:val="0"/>
      <w:i w:val="0"/>
      <w:sz w:val="23"/>
    </w:rPr>
  </w:style>
  <w:style w:type="character" w:customStyle="1" w:styleId="ListLabel1044">
    <w:name w:val="ListLabel 1044"/>
    <w:qFormat/>
    <w:rsid w:val="009C6916"/>
    <w:rPr>
      <w:b w:val="0"/>
      <w:i w:val="0"/>
      <w:sz w:val="23"/>
    </w:rPr>
  </w:style>
  <w:style w:type="character" w:customStyle="1" w:styleId="ListLabel1045">
    <w:name w:val="ListLabel 1045"/>
    <w:qFormat/>
    <w:rsid w:val="009C6916"/>
    <w:rPr>
      <w:rFonts w:cs="Courier New"/>
    </w:rPr>
  </w:style>
  <w:style w:type="character" w:customStyle="1" w:styleId="ListLabel1046">
    <w:name w:val="ListLabel 1046"/>
    <w:qFormat/>
    <w:rsid w:val="009C6916"/>
    <w:rPr>
      <w:rFonts w:cs="Wingdings"/>
    </w:rPr>
  </w:style>
  <w:style w:type="character" w:customStyle="1" w:styleId="ListLabel1047">
    <w:name w:val="ListLabel 1047"/>
    <w:qFormat/>
    <w:rsid w:val="009C6916"/>
    <w:rPr>
      <w:rFonts w:cs="Symbol"/>
    </w:rPr>
  </w:style>
  <w:style w:type="character" w:customStyle="1" w:styleId="ListLabel1048">
    <w:name w:val="ListLabel 1048"/>
    <w:qFormat/>
    <w:rsid w:val="009C6916"/>
    <w:rPr>
      <w:rFonts w:cs="Courier New"/>
    </w:rPr>
  </w:style>
  <w:style w:type="character" w:customStyle="1" w:styleId="ListLabel1049">
    <w:name w:val="ListLabel 1049"/>
    <w:qFormat/>
    <w:rsid w:val="009C6916"/>
    <w:rPr>
      <w:rFonts w:cs="Wingdings"/>
    </w:rPr>
  </w:style>
  <w:style w:type="character" w:customStyle="1" w:styleId="ListLabel1050">
    <w:name w:val="ListLabel 1050"/>
    <w:qFormat/>
    <w:rsid w:val="009C6916"/>
    <w:rPr>
      <w:rFonts w:cs="Symbol"/>
    </w:rPr>
  </w:style>
  <w:style w:type="character" w:customStyle="1" w:styleId="ListLabel1051">
    <w:name w:val="ListLabel 1051"/>
    <w:qFormat/>
    <w:rsid w:val="009C6916"/>
    <w:rPr>
      <w:rFonts w:cs="Courier New"/>
    </w:rPr>
  </w:style>
  <w:style w:type="character" w:customStyle="1" w:styleId="ListLabel1052">
    <w:name w:val="ListLabel 1052"/>
    <w:qFormat/>
    <w:rsid w:val="009C6916"/>
    <w:rPr>
      <w:rFonts w:cs="Wingdings"/>
    </w:rPr>
  </w:style>
  <w:style w:type="character" w:customStyle="1" w:styleId="ListLabel1053">
    <w:name w:val="ListLabel 1053"/>
    <w:qFormat/>
    <w:rsid w:val="009C6916"/>
    <w:rPr>
      <w:rFonts w:cs="Courier New"/>
    </w:rPr>
  </w:style>
  <w:style w:type="character" w:customStyle="1" w:styleId="ListLabel1054">
    <w:name w:val="ListLabel 1054"/>
    <w:qFormat/>
    <w:rsid w:val="009C6916"/>
    <w:rPr>
      <w:rFonts w:cs="Courier New"/>
    </w:rPr>
  </w:style>
  <w:style w:type="character" w:customStyle="1" w:styleId="ListLabel1055">
    <w:name w:val="ListLabel 1055"/>
    <w:qFormat/>
    <w:rsid w:val="009C6916"/>
    <w:rPr>
      <w:rFonts w:cs="Wingdings"/>
    </w:rPr>
  </w:style>
  <w:style w:type="character" w:customStyle="1" w:styleId="ListLabel1056">
    <w:name w:val="ListLabel 1056"/>
    <w:qFormat/>
    <w:rsid w:val="009C6916"/>
    <w:rPr>
      <w:rFonts w:cs="Symbol"/>
    </w:rPr>
  </w:style>
  <w:style w:type="character" w:customStyle="1" w:styleId="ListLabel1057">
    <w:name w:val="ListLabel 1057"/>
    <w:qFormat/>
    <w:rsid w:val="009C6916"/>
    <w:rPr>
      <w:rFonts w:cs="Courier New"/>
    </w:rPr>
  </w:style>
  <w:style w:type="character" w:customStyle="1" w:styleId="ListLabel1058">
    <w:name w:val="ListLabel 1058"/>
    <w:qFormat/>
    <w:rsid w:val="009C6916"/>
    <w:rPr>
      <w:rFonts w:cs="Wingdings"/>
    </w:rPr>
  </w:style>
  <w:style w:type="character" w:customStyle="1" w:styleId="ListLabel1059">
    <w:name w:val="ListLabel 1059"/>
    <w:qFormat/>
    <w:rsid w:val="009C6916"/>
    <w:rPr>
      <w:rFonts w:cs="Symbol"/>
    </w:rPr>
  </w:style>
  <w:style w:type="character" w:customStyle="1" w:styleId="ListLabel1060">
    <w:name w:val="ListLabel 1060"/>
    <w:qFormat/>
    <w:rsid w:val="009C6916"/>
    <w:rPr>
      <w:rFonts w:cs="Courier New"/>
    </w:rPr>
  </w:style>
  <w:style w:type="character" w:customStyle="1" w:styleId="ListLabel1061">
    <w:name w:val="ListLabel 1061"/>
    <w:qFormat/>
    <w:rsid w:val="009C6916"/>
    <w:rPr>
      <w:rFonts w:cs="Wingdings"/>
    </w:rPr>
  </w:style>
  <w:style w:type="character" w:customStyle="1" w:styleId="ListLabel1062">
    <w:name w:val="ListLabel 1062"/>
    <w:qFormat/>
    <w:rsid w:val="009C6916"/>
    <w:rPr>
      <w:rFonts w:ascii="Arial" w:hAnsi="Arial" w:cs="Courier New"/>
    </w:rPr>
  </w:style>
  <w:style w:type="character" w:customStyle="1" w:styleId="ListLabel1063">
    <w:name w:val="ListLabel 1063"/>
    <w:qFormat/>
    <w:rsid w:val="009C6916"/>
    <w:rPr>
      <w:rFonts w:cs="Courier New"/>
    </w:rPr>
  </w:style>
  <w:style w:type="character" w:customStyle="1" w:styleId="ListLabel1064">
    <w:name w:val="ListLabel 1064"/>
    <w:qFormat/>
    <w:rsid w:val="009C6916"/>
    <w:rPr>
      <w:rFonts w:cs="Wingdings"/>
    </w:rPr>
  </w:style>
  <w:style w:type="character" w:customStyle="1" w:styleId="ListLabel1065">
    <w:name w:val="ListLabel 1065"/>
    <w:qFormat/>
    <w:rsid w:val="009C6916"/>
    <w:rPr>
      <w:rFonts w:cs="Symbol"/>
    </w:rPr>
  </w:style>
  <w:style w:type="character" w:customStyle="1" w:styleId="ListLabel1066">
    <w:name w:val="ListLabel 1066"/>
    <w:qFormat/>
    <w:rsid w:val="009C6916"/>
    <w:rPr>
      <w:rFonts w:cs="Courier New"/>
    </w:rPr>
  </w:style>
  <w:style w:type="character" w:customStyle="1" w:styleId="ListLabel1067">
    <w:name w:val="ListLabel 1067"/>
    <w:qFormat/>
    <w:rsid w:val="009C6916"/>
    <w:rPr>
      <w:rFonts w:cs="Wingdings"/>
    </w:rPr>
  </w:style>
  <w:style w:type="character" w:customStyle="1" w:styleId="ListLabel1068">
    <w:name w:val="ListLabel 1068"/>
    <w:qFormat/>
    <w:rsid w:val="009C6916"/>
    <w:rPr>
      <w:rFonts w:cs="Symbol"/>
    </w:rPr>
  </w:style>
  <w:style w:type="character" w:customStyle="1" w:styleId="ListLabel1069">
    <w:name w:val="ListLabel 1069"/>
    <w:qFormat/>
    <w:rsid w:val="009C6916"/>
    <w:rPr>
      <w:rFonts w:cs="Courier New"/>
    </w:rPr>
  </w:style>
  <w:style w:type="character" w:customStyle="1" w:styleId="ListLabel1070">
    <w:name w:val="ListLabel 1070"/>
    <w:qFormat/>
    <w:rsid w:val="009C6916"/>
    <w:rPr>
      <w:rFonts w:cs="Wingdings"/>
    </w:rPr>
  </w:style>
  <w:style w:type="character" w:customStyle="1" w:styleId="ListLabel1071">
    <w:name w:val="ListLabel 1071"/>
    <w:qFormat/>
    <w:rsid w:val="009C6916"/>
    <w:rPr>
      <w:rFonts w:ascii="Arial" w:hAnsi="Arial" w:cs="Courier New"/>
    </w:rPr>
  </w:style>
  <w:style w:type="character" w:customStyle="1" w:styleId="ListLabel1072">
    <w:name w:val="ListLabel 1072"/>
    <w:qFormat/>
    <w:rsid w:val="009C6916"/>
    <w:rPr>
      <w:rFonts w:cs="Courier New"/>
    </w:rPr>
  </w:style>
  <w:style w:type="character" w:customStyle="1" w:styleId="ListLabel1073">
    <w:name w:val="ListLabel 1073"/>
    <w:qFormat/>
    <w:rsid w:val="009C6916"/>
    <w:rPr>
      <w:rFonts w:cs="Wingdings"/>
    </w:rPr>
  </w:style>
  <w:style w:type="character" w:customStyle="1" w:styleId="ListLabel1074">
    <w:name w:val="ListLabel 1074"/>
    <w:qFormat/>
    <w:rsid w:val="009C6916"/>
    <w:rPr>
      <w:rFonts w:cs="Symbol"/>
    </w:rPr>
  </w:style>
  <w:style w:type="character" w:customStyle="1" w:styleId="ListLabel1075">
    <w:name w:val="ListLabel 1075"/>
    <w:qFormat/>
    <w:rsid w:val="009C6916"/>
    <w:rPr>
      <w:rFonts w:cs="Courier New"/>
    </w:rPr>
  </w:style>
  <w:style w:type="character" w:customStyle="1" w:styleId="ListLabel1076">
    <w:name w:val="ListLabel 1076"/>
    <w:qFormat/>
    <w:rsid w:val="009C6916"/>
    <w:rPr>
      <w:rFonts w:cs="Wingdings"/>
    </w:rPr>
  </w:style>
  <w:style w:type="character" w:customStyle="1" w:styleId="ListLabel1077">
    <w:name w:val="ListLabel 1077"/>
    <w:qFormat/>
    <w:rsid w:val="009C6916"/>
    <w:rPr>
      <w:rFonts w:cs="Symbol"/>
    </w:rPr>
  </w:style>
  <w:style w:type="character" w:customStyle="1" w:styleId="ListLabel1078">
    <w:name w:val="ListLabel 1078"/>
    <w:qFormat/>
    <w:rsid w:val="009C6916"/>
    <w:rPr>
      <w:rFonts w:cs="Courier New"/>
    </w:rPr>
  </w:style>
  <w:style w:type="character" w:customStyle="1" w:styleId="ListLabel1079">
    <w:name w:val="ListLabel 1079"/>
    <w:qFormat/>
    <w:rsid w:val="009C6916"/>
    <w:rPr>
      <w:rFonts w:cs="Wingdings"/>
    </w:rPr>
  </w:style>
  <w:style w:type="character" w:customStyle="1" w:styleId="ListLabel1080">
    <w:name w:val="ListLabel 1080"/>
    <w:qFormat/>
    <w:rsid w:val="009C6916"/>
    <w:rPr>
      <w:b w:val="0"/>
      <w:i w:val="0"/>
      <w:sz w:val="23"/>
    </w:rPr>
  </w:style>
  <w:style w:type="character" w:customStyle="1" w:styleId="ListLabel1081">
    <w:name w:val="ListLabel 1081"/>
    <w:qFormat/>
    <w:rsid w:val="009C6916"/>
    <w:rPr>
      <w:rFonts w:ascii="Arial" w:hAnsi="Arial" w:cs="Courier New"/>
    </w:rPr>
  </w:style>
  <w:style w:type="character" w:customStyle="1" w:styleId="ListLabel1082">
    <w:name w:val="ListLabel 1082"/>
    <w:qFormat/>
    <w:rsid w:val="009C6916"/>
    <w:rPr>
      <w:rFonts w:cs="Courier New"/>
    </w:rPr>
  </w:style>
  <w:style w:type="character" w:customStyle="1" w:styleId="ListLabel1083">
    <w:name w:val="ListLabel 1083"/>
    <w:qFormat/>
    <w:rsid w:val="009C6916"/>
    <w:rPr>
      <w:rFonts w:cs="Wingdings"/>
    </w:rPr>
  </w:style>
  <w:style w:type="character" w:customStyle="1" w:styleId="ListLabel1084">
    <w:name w:val="ListLabel 1084"/>
    <w:qFormat/>
    <w:rsid w:val="009C6916"/>
    <w:rPr>
      <w:rFonts w:cs="Symbol"/>
    </w:rPr>
  </w:style>
  <w:style w:type="character" w:customStyle="1" w:styleId="ListLabel1085">
    <w:name w:val="ListLabel 1085"/>
    <w:qFormat/>
    <w:rsid w:val="009C6916"/>
    <w:rPr>
      <w:rFonts w:cs="Courier New"/>
    </w:rPr>
  </w:style>
  <w:style w:type="character" w:customStyle="1" w:styleId="ListLabel1086">
    <w:name w:val="ListLabel 1086"/>
    <w:qFormat/>
    <w:rsid w:val="009C6916"/>
    <w:rPr>
      <w:rFonts w:cs="Wingdings"/>
    </w:rPr>
  </w:style>
  <w:style w:type="character" w:customStyle="1" w:styleId="ListLabel1087">
    <w:name w:val="ListLabel 1087"/>
    <w:qFormat/>
    <w:rsid w:val="009C6916"/>
    <w:rPr>
      <w:rFonts w:cs="Symbol"/>
    </w:rPr>
  </w:style>
  <w:style w:type="character" w:customStyle="1" w:styleId="ListLabel1088">
    <w:name w:val="ListLabel 1088"/>
    <w:qFormat/>
    <w:rsid w:val="009C6916"/>
    <w:rPr>
      <w:rFonts w:cs="Courier New"/>
    </w:rPr>
  </w:style>
  <w:style w:type="character" w:customStyle="1" w:styleId="ListLabel1089">
    <w:name w:val="ListLabel 1089"/>
    <w:qFormat/>
    <w:rsid w:val="009C6916"/>
    <w:rPr>
      <w:rFonts w:cs="Wingdings"/>
    </w:rPr>
  </w:style>
  <w:style w:type="character" w:customStyle="1" w:styleId="ListLabel1090">
    <w:name w:val="ListLabel 1090"/>
    <w:qFormat/>
    <w:rsid w:val="009C6916"/>
    <w:rPr>
      <w:rFonts w:ascii="Arial" w:hAnsi="Arial"/>
      <w:b w:val="0"/>
      <w:i w:val="0"/>
      <w:sz w:val="23"/>
    </w:rPr>
  </w:style>
  <w:style w:type="character" w:customStyle="1" w:styleId="ListLabel1091">
    <w:name w:val="ListLabel 1091"/>
    <w:qFormat/>
    <w:rsid w:val="009C6916"/>
    <w:rPr>
      <w:rFonts w:ascii="Arial" w:hAnsi="Arial"/>
      <w:b w:val="0"/>
      <w:i w:val="0"/>
      <w:sz w:val="23"/>
    </w:rPr>
  </w:style>
  <w:style w:type="character" w:customStyle="1" w:styleId="ListLabel1092">
    <w:name w:val="ListLabel 1092"/>
    <w:qFormat/>
    <w:rsid w:val="009C6916"/>
    <w:rPr>
      <w:rFonts w:ascii="Arial" w:hAnsi="Arial"/>
      <w:b w:val="0"/>
      <w:i w:val="0"/>
      <w:sz w:val="23"/>
    </w:rPr>
  </w:style>
  <w:style w:type="character" w:customStyle="1" w:styleId="ListLabel1093">
    <w:name w:val="ListLabel 1093"/>
    <w:qFormat/>
    <w:rsid w:val="009C6916"/>
    <w:rPr>
      <w:rFonts w:ascii="Arial" w:hAnsi="Arial"/>
      <w:b w:val="0"/>
      <w:i w:val="0"/>
      <w:sz w:val="23"/>
    </w:rPr>
  </w:style>
  <w:style w:type="character" w:customStyle="1" w:styleId="ListLabel1094">
    <w:name w:val="ListLabel 1094"/>
    <w:qFormat/>
    <w:rsid w:val="009C6916"/>
    <w:rPr>
      <w:rFonts w:ascii="Arial" w:hAnsi="Arial"/>
      <w:b w:val="0"/>
      <w:i w:val="0"/>
      <w:sz w:val="23"/>
    </w:rPr>
  </w:style>
  <w:style w:type="character" w:customStyle="1" w:styleId="ListLabel1095">
    <w:name w:val="ListLabel 1095"/>
    <w:qFormat/>
    <w:rsid w:val="009C6916"/>
    <w:rPr>
      <w:rFonts w:ascii="Arial" w:hAnsi="Arial"/>
      <w:b w:val="0"/>
      <w:i w:val="0"/>
      <w:sz w:val="23"/>
    </w:rPr>
  </w:style>
  <w:style w:type="character" w:customStyle="1" w:styleId="ListLabel1096">
    <w:name w:val="ListLabel 1096"/>
    <w:qFormat/>
    <w:rsid w:val="009C6916"/>
    <w:rPr>
      <w:rFonts w:ascii="Arial" w:hAnsi="Arial"/>
      <w:b w:val="0"/>
      <w:i w:val="0"/>
      <w:sz w:val="23"/>
    </w:rPr>
  </w:style>
  <w:style w:type="character" w:customStyle="1" w:styleId="ListLabel1097">
    <w:name w:val="ListLabel 1097"/>
    <w:qFormat/>
    <w:rsid w:val="009C6916"/>
    <w:rPr>
      <w:b w:val="0"/>
      <w:i w:val="0"/>
      <w:sz w:val="23"/>
    </w:rPr>
  </w:style>
  <w:style w:type="character" w:customStyle="1" w:styleId="ListLabel1098">
    <w:name w:val="ListLabel 1098"/>
    <w:qFormat/>
    <w:rsid w:val="009C6916"/>
    <w:rPr>
      <w:color w:val="00000A"/>
    </w:rPr>
  </w:style>
  <w:style w:type="character" w:customStyle="1" w:styleId="ListLabel1099">
    <w:name w:val="ListLabel 1099"/>
    <w:qFormat/>
    <w:rsid w:val="009C6916"/>
    <w:rPr>
      <w:rFonts w:cs="Symbol"/>
      <w:b/>
    </w:rPr>
  </w:style>
  <w:style w:type="character" w:customStyle="1" w:styleId="ListLabel1100">
    <w:name w:val="ListLabel 1100"/>
    <w:qFormat/>
    <w:rsid w:val="009C6916"/>
    <w:rPr>
      <w:rFonts w:cs="Courier New"/>
    </w:rPr>
  </w:style>
  <w:style w:type="character" w:customStyle="1" w:styleId="ListLabel1101">
    <w:name w:val="ListLabel 1101"/>
    <w:qFormat/>
    <w:rsid w:val="009C6916"/>
    <w:rPr>
      <w:rFonts w:cs="Wingdings"/>
    </w:rPr>
  </w:style>
  <w:style w:type="character" w:customStyle="1" w:styleId="ListLabel1102">
    <w:name w:val="ListLabel 1102"/>
    <w:qFormat/>
    <w:rsid w:val="009C6916"/>
    <w:rPr>
      <w:rFonts w:cs="Symbol"/>
    </w:rPr>
  </w:style>
  <w:style w:type="character" w:customStyle="1" w:styleId="ListLabel1103">
    <w:name w:val="ListLabel 1103"/>
    <w:qFormat/>
    <w:rsid w:val="009C6916"/>
    <w:rPr>
      <w:rFonts w:cs="Courier New"/>
    </w:rPr>
  </w:style>
  <w:style w:type="character" w:customStyle="1" w:styleId="ListLabel1104">
    <w:name w:val="ListLabel 1104"/>
    <w:qFormat/>
    <w:rsid w:val="009C6916"/>
    <w:rPr>
      <w:rFonts w:cs="Wingdings"/>
    </w:rPr>
  </w:style>
  <w:style w:type="character" w:customStyle="1" w:styleId="ListLabel1105">
    <w:name w:val="ListLabel 1105"/>
    <w:qFormat/>
    <w:rsid w:val="009C6916"/>
    <w:rPr>
      <w:rFonts w:cs="Symbol"/>
    </w:rPr>
  </w:style>
  <w:style w:type="character" w:customStyle="1" w:styleId="ListLabel1106">
    <w:name w:val="ListLabel 1106"/>
    <w:qFormat/>
    <w:rsid w:val="009C6916"/>
    <w:rPr>
      <w:rFonts w:cs="Courier New"/>
    </w:rPr>
  </w:style>
  <w:style w:type="character" w:customStyle="1" w:styleId="ListLabel1107">
    <w:name w:val="ListLabel 1107"/>
    <w:qFormat/>
    <w:rsid w:val="009C6916"/>
    <w:rPr>
      <w:rFonts w:cs="Wingdings"/>
    </w:rPr>
  </w:style>
  <w:style w:type="character" w:customStyle="1" w:styleId="ListLabel1108">
    <w:name w:val="ListLabel 1108"/>
    <w:qFormat/>
    <w:rsid w:val="009C6916"/>
    <w:rPr>
      <w:rFonts w:cs="Wingdings"/>
    </w:rPr>
  </w:style>
  <w:style w:type="character" w:customStyle="1" w:styleId="ListLabel1109">
    <w:name w:val="ListLabel 1109"/>
    <w:qFormat/>
    <w:rsid w:val="009C6916"/>
    <w:rPr>
      <w:rFonts w:cs="Courier New"/>
    </w:rPr>
  </w:style>
  <w:style w:type="character" w:customStyle="1" w:styleId="ListLabel1110">
    <w:name w:val="ListLabel 1110"/>
    <w:qFormat/>
    <w:rsid w:val="009C6916"/>
    <w:rPr>
      <w:rFonts w:cs="Wingdings"/>
    </w:rPr>
  </w:style>
  <w:style w:type="character" w:customStyle="1" w:styleId="ListLabel1111">
    <w:name w:val="ListLabel 1111"/>
    <w:qFormat/>
    <w:rsid w:val="009C6916"/>
    <w:rPr>
      <w:rFonts w:cs="Symbol"/>
    </w:rPr>
  </w:style>
  <w:style w:type="character" w:customStyle="1" w:styleId="ListLabel1112">
    <w:name w:val="ListLabel 1112"/>
    <w:qFormat/>
    <w:rsid w:val="009C6916"/>
    <w:rPr>
      <w:rFonts w:cs="Courier New"/>
    </w:rPr>
  </w:style>
  <w:style w:type="character" w:customStyle="1" w:styleId="ListLabel1113">
    <w:name w:val="ListLabel 1113"/>
    <w:qFormat/>
    <w:rsid w:val="009C6916"/>
    <w:rPr>
      <w:rFonts w:cs="Wingdings"/>
    </w:rPr>
  </w:style>
  <w:style w:type="character" w:customStyle="1" w:styleId="ListLabel1114">
    <w:name w:val="ListLabel 1114"/>
    <w:qFormat/>
    <w:rsid w:val="009C6916"/>
    <w:rPr>
      <w:rFonts w:cs="Symbol"/>
    </w:rPr>
  </w:style>
  <w:style w:type="character" w:customStyle="1" w:styleId="ListLabel1115">
    <w:name w:val="ListLabel 1115"/>
    <w:qFormat/>
    <w:rsid w:val="009C6916"/>
    <w:rPr>
      <w:rFonts w:cs="Courier New"/>
    </w:rPr>
  </w:style>
  <w:style w:type="character" w:customStyle="1" w:styleId="ListLabel1116">
    <w:name w:val="ListLabel 1116"/>
    <w:qFormat/>
    <w:rsid w:val="009C6916"/>
    <w:rPr>
      <w:rFonts w:cs="Wingdings"/>
    </w:rPr>
  </w:style>
  <w:style w:type="character" w:customStyle="1" w:styleId="ListLabel1117">
    <w:name w:val="ListLabel 1117"/>
    <w:qFormat/>
    <w:rsid w:val="009C6916"/>
    <w:rPr>
      <w:rFonts w:ascii="Arial" w:hAnsi="Arial"/>
      <w:b/>
      <w:color w:val="000000"/>
    </w:rPr>
  </w:style>
  <w:style w:type="character" w:customStyle="1" w:styleId="ListLabel1118">
    <w:name w:val="ListLabel 1118"/>
    <w:qFormat/>
    <w:rsid w:val="009C6916"/>
    <w:rPr>
      <w:rFonts w:ascii="Arial" w:hAnsi="Arial"/>
      <w:color w:val="00000A"/>
    </w:rPr>
  </w:style>
  <w:style w:type="character" w:customStyle="1" w:styleId="ListLabel1119">
    <w:name w:val="ListLabel 1119"/>
    <w:qFormat/>
    <w:rsid w:val="009C6916"/>
    <w:rPr>
      <w:rFonts w:eastAsia="Calibri"/>
      <w:b/>
      <w:color w:val="00000A"/>
      <w:sz w:val="20"/>
      <w:szCs w:val="20"/>
      <w:lang w:val="pt-BR" w:eastAsia="en-US" w:bidi="ar-SA"/>
    </w:rPr>
  </w:style>
  <w:style w:type="character" w:customStyle="1" w:styleId="ListLabel1120">
    <w:name w:val="ListLabel 1120"/>
    <w:qFormat/>
    <w:rsid w:val="009C6916"/>
    <w:rPr>
      <w:color w:val="00000A"/>
    </w:rPr>
  </w:style>
  <w:style w:type="character" w:customStyle="1" w:styleId="ListLabel1121">
    <w:name w:val="ListLabel 1121"/>
    <w:qFormat/>
    <w:rsid w:val="009C6916"/>
    <w:rPr>
      <w:rFonts w:cs="Courier New"/>
    </w:rPr>
  </w:style>
  <w:style w:type="character" w:customStyle="1" w:styleId="ListLabel1122">
    <w:name w:val="ListLabel 1122"/>
    <w:qFormat/>
    <w:rsid w:val="009C6916"/>
    <w:rPr>
      <w:rFonts w:cs="Courier New"/>
    </w:rPr>
  </w:style>
  <w:style w:type="character" w:customStyle="1" w:styleId="ListLabel1123">
    <w:name w:val="ListLabel 1123"/>
    <w:qFormat/>
    <w:rsid w:val="009C6916"/>
    <w:rPr>
      <w:rFonts w:cs="Wingdings"/>
    </w:rPr>
  </w:style>
  <w:style w:type="character" w:customStyle="1" w:styleId="ListLabel1124">
    <w:name w:val="ListLabel 1124"/>
    <w:qFormat/>
    <w:rsid w:val="009C6916"/>
    <w:rPr>
      <w:rFonts w:cs="Symbol"/>
    </w:rPr>
  </w:style>
  <w:style w:type="character" w:customStyle="1" w:styleId="ListLabel1125">
    <w:name w:val="ListLabel 1125"/>
    <w:qFormat/>
    <w:rsid w:val="009C6916"/>
    <w:rPr>
      <w:rFonts w:cs="Courier New"/>
    </w:rPr>
  </w:style>
  <w:style w:type="character" w:customStyle="1" w:styleId="ListLabel1126">
    <w:name w:val="ListLabel 1126"/>
    <w:qFormat/>
    <w:rsid w:val="009C6916"/>
    <w:rPr>
      <w:rFonts w:cs="Wingdings"/>
    </w:rPr>
  </w:style>
  <w:style w:type="character" w:customStyle="1" w:styleId="ListLabel1127">
    <w:name w:val="ListLabel 1127"/>
    <w:qFormat/>
    <w:rsid w:val="009C6916"/>
    <w:rPr>
      <w:rFonts w:cs="Symbol"/>
    </w:rPr>
  </w:style>
  <w:style w:type="character" w:customStyle="1" w:styleId="ListLabel1128">
    <w:name w:val="ListLabel 1128"/>
    <w:qFormat/>
    <w:rsid w:val="009C6916"/>
    <w:rPr>
      <w:rFonts w:cs="Courier New"/>
    </w:rPr>
  </w:style>
  <w:style w:type="character" w:customStyle="1" w:styleId="ListLabel1129">
    <w:name w:val="ListLabel 1129"/>
    <w:qFormat/>
    <w:rsid w:val="009C6916"/>
    <w:rPr>
      <w:rFonts w:cs="Wingdings"/>
    </w:rPr>
  </w:style>
  <w:style w:type="character" w:customStyle="1" w:styleId="ListLabel1130">
    <w:name w:val="ListLabel 1130"/>
    <w:qFormat/>
    <w:rsid w:val="009C6916"/>
    <w:rPr>
      <w:rFonts w:ascii="Calibri" w:hAnsi="Calibri"/>
      <w:b w:val="0"/>
      <w:i w:val="0"/>
      <w:sz w:val="23"/>
    </w:rPr>
  </w:style>
  <w:style w:type="character" w:customStyle="1" w:styleId="ListLabel1131">
    <w:name w:val="ListLabel 1131"/>
    <w:qFormat/>
    <w:rsid w:val="009C6916"/>
    <w:rPr>
      <w:b w:val="0"/>
      <w:i w:val="0"/>
      <w:sz w:val="23"/>
    </w:rPr>
  </w:style>
  <w:style w:type="character" w:customStyle="1" w:styleId="ListLabel1132">
    <w:name w:val="ListLabel 1132"/>
    <w:qFormat/>
    <w:rsid w:val="009C6916"/>
    <w:rPr>
      <w:rFonts w:cs="Courier New"/>
    </w:rPr>
  </w:style>
  <w:style w:type="character" w:customStyle="1" w:styleId="ListLabel1133">
    <w:name w:val="ListLabel 1133"/>
    <w:qFormat/>
    <w:rsid w:val="009C6916"/>
    <w:rPr>
      <w:rFonts w:cs="Wingdings"/>
    </w:rPr>
  </w:style>
  <w:style w:type="character" w:customStyle="1" w:styleId="ListLabel1134">
    <w:name w:val="ListLabel 1134"/>
    <w:qFormat/>
    <w:rsid w:val="009C6916"/>
    <w:rPr>
      <w:rFonts w:cs="Symbol"/>
    </w:rPr>
  </w:style>
  <w:style w:type="character" w:customStyle="1" w:styleId="ListLabel1135">
    <w:name w:val="ListLabel 1135"/>
    <w:qFormat/>
    <w:rsid w:val="009C6916"/>
    <w:rPr>
      <w:rFonts w:cs="Courier New"/>
    </w:rPr>
  </w:style>
  <w:style w:type="character" w:customStyle="1" w:styleId="ListLabel1136">
    <w:name w:val="ListLabel 1136"/>
    <w:qFormat/>
    <w:rsid w:val="009C6916"/>
    <w:rPr>
      <w:rFonts w:cs="Wingdings"/>
    </w:rPr>
  </w:style>
  <w:style w:type="character" w:customStyle="1" w:styleId="ListLabel1137">
    <w:name w:val="ListLabel 1137"/>
    <w:qFormat/>
    <w:rsid w:val="009C6916"/>
    <w:rPr>
      <w:rFonts w:cs="Symbol"/>
    </w:rPr>
  </w:style>
  <w:style w:type="character" w:customStyle="1" w:styleId="ListLabel1138">
    <w:name w:val="ListLabel 1138"/>
    <w:qFormat/>
    <w:rsid w:val="009C6916"/>
    <w:rPr>
      <w:rFonts w:cs="Courier New"/>
    </w:rPr>
  </w:style>
  <w:style w:type="character" w:customStyle="1" w:styleId="ListLabel1139">
    <w:name w:val="ListLabel 1139"/>
    <w:qFormat/>
    <w:rsid w:val="009C6916"/>
    <w:rPr>
      <w:rFonts w:cs="Wingdings"/>
    </w:rPr>
  </w:style>
  <w:style w:type="character" w:customStyle="1" w:styleId="ListLabel1140">
    <w:name w:val="ListLabel 1140"/>
    <w:qFormat/>
    <w:rsid w:val="009C6916"/>
    <w:rPr>
      <w:rFonts w:cs="Courier New"/>
    </w:rPr>
  </w:style>
  <w:style w:type="character" w:customStyle="1" w:styleId="ListLabel1141">
    <w:name w:val="ListLabel 1141"/>
    <w:qFormat/>
    <w:rsid w:val="009C6916"/>
    <w:rPr>
      <w:rFonts w:cs="Courier New"/>
    </w:rPr>
  </w:style>
  <w:style w:type="character" w:customStyle="1" w:styleId="ListLabel1142">
    <w:name w:val="ListLabel 1142"/>
    <w:qFormat/>
    <w:rsid w:val="009C6916"/>
    <w:rPr>
      <w:rFonts w:cs="Wingdings"/>
    </w:rPr>
  </w:style>
  <w:style w:type="character" w:customStyle="1" w:styleId="ListLabel1143">
    <w:name w:val="ListLabel 1143"/>
    <w:qFormat/>
    <w:rsid w:val="009C6916"/>
    <w:rPr>
      <w:rFonts w:cs="Symbol"/>
    </w:rPr>
  </w:style>
  <w:style w:type="character" w:customStyle="1" w:styleId="ListLabel1144">
    <w:name w:val="ListLabel 1144"/>
    <w:qFormat/>
    <w:rsid w:val="009C6916"/>
    <w:rPr>
      <w:rFonts w:cs="Courier New"/>
    </w:rPr>
  </w:style>
  <w:style w:type="character" w:customStyle="1" w:styleId="ListLabel1145">
    <w:name w:val="ListLabel 1145"/>
    <w:qFormat/>
    <w:rsid w:val="009C6916"/>
    <w:rPr>
      <w:rFonts w:cs="Wingdings"/>
    </w:rPr>
  </w:style>
  <w:style w:type="character" w:customStyle="1" w:styleId="ListLabel1146">
    <w:name w:val="ListLabel 1146"/>
    <w:qFormat/>
    <w:rsid w:val="009C6916"/>
    <w:rPr>
      <w:rFonts w:cs="Symbol"/>
    </w:rPr>
  </w:style>
  <w:style w:type="character" w:customStyle="1" w:styleId="ListLabel1147">
    <w:name w:val="ListLabel 1147"/>
    <w:qFormat/>
    <w:rsid w:val="009C6916"/>
    <w:rPr>
      <w:rFonts w:cs="Courier New"/>
    </w:rPr>
  </w:style>
  <w:style w:type="character" w:customStyle="1" w:styleId="ListLabel1148">
    <w:name w:val="ListLabel 1148"/>
    <w:qFormat/>
    <w:rsid w:val="009C6916"/>
    <w:rPr>
      <w:rFonts w:cs="Wingdings"/>
    </w:rPr>
  </w:style>
  <w:style w:type="character" w:customStyle="1" w:styleId="ListLabel1149">
    <w:name w:val="ListLabel 1149"/>
    <w:qFormat/>
    <w:rsid w:val="009C6916"/>
    <w:rPr>
      <w:rFonts w:ascii="Arial" w:hAnsi="Arial" w:cs="Courier New"/>
    </w:rPr>
  </w:style>
  <w:style w:type="character" w:customStyle="1" w:styleId="ListLabel1150">
    <w:name w:val="ListLabel 1150"/>
    <w:qFormat/>
    <w:rsid w:val="009C6916"/>
    <w:rPr>
      <w:rFonts w:cs="Courier New"/>
    </w:rPr>
  </w:style>
  <w:style w:type="character" w:customStyle="1" w:styleId="ListLabel1151">
    <w:name w:val="ListLabel 1151"/>
    <w:qFormat/>
    <w:rsid w:val="009C6916"/>
    <w:rPr>
      <w:rFonts w:cs="Wingdings"/>
    </w:rPr>
  </w:style>
  <w:style w:type="character" w:customStyle="1" w:styleId="ListLabel1152">
    <w:name w:val="ListLabel 1152"/>
    <w:qFormat/>
    <w:rsid w:val="009C6916"/>
    <w:rPr>
      <w:rFonts w:cs="Symbol"/>
    </w:rPr>
  </w:style>
  <w:style w:type="character" w:customStyle="1" w:styleId="ListLabel1153">
    <w:name w:val="ListLabel 1153"/>
    <w:qFormat/>
    <w:rsid w:val="009C6916"/>
    <w:rPr>
      <w:rFonts w:cs="Courier New"/>
    </w:rPr>
  </w:style>
  <w:style w:type="character" w:customStyle="1" w:styleId="ListLabel1154">
    <w:name w:val="ListLabel 1154"/>
    <w:qFormat/>
    <w:rsid w:val="009C6916"/>
    <w:rPr>
      <w:rFonts w:cs="Wingdings"/>
    </w:rPr>
  </w:style>
  <w:style w:type="character" w:customStyle="1" w:styleId="ListLabel1155">
    <w:name w:val="ListLabel 1155"/>
    <w:qFormat/>
    <w:rsid w:val="009C6916"/>
    <w:rPr>
      <w:rFonts w:cs="Symbol"/>
    </w:rPr>
  </w:style>
  <w:style w:type="character" w:customStyle="1" w:styleId="ListLabel1156">
    <w:name w:val="ListLabel 1156"/>
    <w:qFormat/>
    <w:rsid w:val="009C6916"/>
    <w:rPr>
      <w:rFonts w:cs="Courier New"/>
    </w:rPr>
  </w:style>
  <w:style w:type="character" w:customStyle="1" w:styleId="ListLabel1157">
    <w:name w:val="ListLabel 1157"/>
    <w:qFormat/>
    <w:rsid w:val="009C6916"/>
    <w:rPr>
      <w:rFonts w:cs="Wingdings"/>
    </w:rPr>
  </w:style>
  <w:style w:type="character" w:customStyle="1" w:styleId="ListLabel1158">
    <w:name w:val="ListLabel 1158"/>
    <w:qFormat/>
    <w:rsid w:val="009C6916"/>
    <w:rPr>
      <w:rFonts w:ascii="Arial" w:hAnsi="Arial" w:cs="Courier New"/>
    </w:rPr>
  </w:style>
  <w:style w:type="character" w:customStyle="1" w:styleId="ListLabel1159">
    <w:name w:val="ListLabel 1159"/>
    <w:qFormat/>
    <w:rsid w:val="009C6916"/>
    <w:rPr>
      <w:rFonts w:cs="Courier New"/>
    </w:rPr>
  </w:style>
  <w:style w:type="character" w:customStyle="1" w:styleId="ListLabel1160">
    <w:name w:val="ListLabel 1160"/>
    <w:qFormat/>
    <w:rsid w:val="009C6916"/>
    <w:rPr>
      <w:rFonts w:cs="Wingdings"/>
    </w:rPr>
  </w:style>
  <w:style w:type="character" w:customStyle="1" w:styleId="ListLabel1161">
    <w:name w:val="ListLabel 1161"/>
    <w:qFormat/>
    <w:rsid w:val="009C6916"/>
    <w:rPr>
      <w:rFonts w:cs="Symbol"/>
    </w:rPr>
  </w:style>
  <w:style w:type="character" w:customStyle="1" w:styleId="ListLabel1162">
    <w:name w:val="ListLabel 1162"/>
    <w:qFormat/>
    <w:rsid w:val="009C6916"/>
    <w:rPr>
      <w:rFonts w:cs="Courier New"/>
    </w:rPr>
  </w:style>
  <w:style w:type="character" w:customStyle="1" w:styleId="ListLabel1163">
    <w:name w:val="ListLabel 1163"/>
    <w:qFormat/>
    <w:rsid w:val="009C6916"/>
    <w:rPr>
      <w:rFonts w:cs="Wingdings"/>
    </w:rPr>
  </w:style>
  <w:style w:type="character" w:customStyle="1" w:styleId="ListLabel1164">
    <w:name w:val="ListLabel 1164"/>
    <w:qFormat/>
    <w:rsid w:val="009C6916"/>
    <w:rPr>
      <w:rFonts w:cs="Symbol"/>
    </w:rPr>
  </w:style>
  <w:style w:type="character" w:customStyle="1" w:styleId="ListLabel1165">
    <w:name w:val="ListLabel 1165"/>
    <w:qFormat/>
    <w:rsid w:val="009C6916"/>
    <w:rPr>
      <w:rFonts w:cs="Courier New"/>
    </w:rPr>
  </w:style>
  <w:style w:type="character" w:customStyle="1" w:styleId="ListLabel1166">
    <w:name w:val="ListLabel 1166"/>
    <w:qFormat/>
    <w:rsid w:val="009C6916"/>
    <w:rPr>
      <w:rFonts w:cs="Wingdings"/>
    </w:rPr>
  </w:style>
  <w:style w:type="character" w:customStyle="1" w:styleId="ListLabel1167">
    <w:name w:val="ListLabel 1167"/>
    <w:qFormat/>
    <w:rsid w:val="009C6916"/>
    <w:rPr>
      <w:b w:val="0"/>
      <w:i w:val="0"/>
      <w:sz w:val="23"/>
    </w:rPr>
  </w:style>
  <w:style w:type="character" w:customStyle="1" w:styleId="ListLabel1168">
    <w:name w:val="ListLabel 1168"/>
    <w:qFormat/>
    <w:rsid w:val="009C6916"/>
    <w:rPr>
      <w:rFonts w:ascii="Arial" w:hAnsi="Arial" w:cs="Courier New"/>
    </w:rPr>
  </w:style>
  <w:style w:type="character" w:customStyle="1" w:styleId="ListLabel1169">
    <w:name w:val="ListLabel 1169"/>
    <w:qFormat/>
    <w:rsid w:val="009C6916"/>
    <w:rPr>
      <w:rFonts w:cs="Courier New"/>
    </w:rPr>
  </w:style>
  <w:style w:type="character" w:customStyle="1" w:styleId="ListLabel1170">
    <w:name w:val="ListLabel 1170"/>
    <w:qFormat/>
    <w:rsid w:val="009C6916"/>
    <w:rPr>
      <w:rFonts w:cs="Wingdings"/>
    </w:rPr>
  </w:style>
  <w:style w:type="character" w:customStyle="1" w:styleId="ListLabel1171">
    <w:name w:val="ListLabel 1171"/>
    <w:qFormat/>
    <w:rsid w:val="009C6916"/>
    <w:rPr>
      <w:rFonts w:cs="Symbol"/>
    </w:rPr>
  </w:style>
  <w:style w:type="character" w:customStyle="1" w:styleId="ListLabel1172">
    <w:name w:val="ListLabel 1172"/>
    <w:qFormat/>
    <w:rsid w:val="009C6916"/>
    <w:rPr>
      <w:rFonts w:cs="Courier New"/>
    </w:rPr>
  </w:style>
  <w:style w:type="character" w:customStyle="1" w:styleId="ListLabel1173">
    <w:name w:val="ListLabel 1173"/>
    <w:qFormat/>
    <w:rsid w:val="009C6916"/>
    <w:rPr>
      <w:rFonts w:cs="Wingdings"/>
    </w:rPr>
  </w:style>
  <w:style w:type="character" w:customStyle="1" w:styleId="ListLabel1174">
    <w:name w:val="ListLabel 1174"/>
    <w:qFormat/>
    <w:rsid w:val="009C6916"/>
    <w:rPr>
      <w:rFonts w:cs="Symbol"/>
    </w:rPr>
  </w:style>
  <w:style w:type="character" w:customStyle="1" w:styleId="ListLabel1175">
    <w:name w:val="ListLabel 1175"/>
    <w:qFormat/>
    <w:rsid w:val="009C6916"/>
    <w:rPr>
      <w:rFonts w:cs="Courier New"/>
    </w:rPr>
  </w:style>
  <w:style w:type="character" w:customStyle="1" w:styleId="ListLabel1176">
    <w:name w:val="ListLabel 1176"/>
    <w:qFormat/>
    <w:rsid w:val="009C6916"/>
    <w:rPr>
      <w:rFonts w:cs="Wingdings"/>
    </w:rPr>
  </w:style>
  <w:style w:type="character" w:customStyle="1" w:styleId="ListLabel1177">
    <w:name w:val="ListLabel 1177"/>
    <w:qFormat/>
    <w:rsid w:val="009C6916"/>
    <w:rPr>
      <w:rFonts w:ascii="Arial" w:hAnsi="Arial"/>
      <w:b w:val="0"/>
      <w:i w:val="0"/>
      <w:sz w:val="23"/>
    </w:rPr>
  </w:style>
  <w:style w:type="character" w:customStyle="1" w:styleId="ListLabel1178">
    <w:name w:val="ListLabel 1178"/>
    <w:qFormat/>
    <w:rsid w:val="009C6916"/>
    <w:rPr>
      <w:rFonts w:ascii="Arial" w:hAnsi="Arial"/>
      <w:b w:val="0"/>
      <w:i w:val="0"/>
      <w:sz w:val="23"/>
    </w:rPr>
  </w:style>
  <w:style w:type="character" w:customStyle="1" w:styleId="ListLabel1179">
    <w:name w:val="ListLabel 1179"/>
    <w:qFormat/>
    <w:rsid w:val="009C6916"/>
    <w:rPr>
      <w:rFonts w:ascii="Arial" w:hAnsi="Arial"/>
      <w:b w:val="0"/>
      <w:i w:val="0"/>
      <w:sz w:val="23"/>
    </w:rPr>
  </w:style>
  <w:style w:type="character" w:customStyle="1" w:styleId="ListLabel1180">
    <w:name w:val="ListLabel 1180"/>
    <w:qFormat/>
    <w:rsid w:val="009C6916"/>
    <w:rPr>
      <w:rFonts w:ascii="Arial" w:hAnsi="Arial"/>
      <w:b w:val="0"/>
      <w:i w:val="0"/>
      <w:sz w:val="23"/>
    </w:rPr>
  </w:style>
  <w:style w:type="character" w:customStyle="1" w:styleId="ListLabel1181">
    <w:name w:val="ListLabel 1181"/>
    <w:qFormat/>
    <w:rsid w:val="009C6916"/>
    <w:rPr>
      <w:rFonts w:ascii="Arial" w:hAnsi="Arial"/>
      <w:b w:val="0"/>
      <w:i w:val="0"/>
      <w:sz w:val="23"/>
    </w:rPr>
  </w:style>
  <w:style w:type="character" w:customStyle="1" w:styleId="ListLabel1182">
    <w:name w:val="ListLabel 1182"/>
    <w:qFormat/>
    <w:rsid w:val="009C6916"/>
    <w:rPr>
      <w:rFonts w:ascii="Arial" w:hAnsi="Arial"/>
      <w:b w:val="0"/>
      <w:i w:val="0"/>
      <w:sz w:val="23"/>
    </w:rPr>
  </w:style>
  <w:style w:type="character" w:customStyle="1" w:styleId="ListLabel1183">
    <w:name w:val="ListLabel 1183"/>
    <w:qFormat/>
    <w:rsid w:val="009C6916"/>
    <w:rPr>
      <w:rFonts w:ascii="Arial" w:hAnsi="Arial"/>
      <w:b w:val="0"/>
      <w:i w:val="0"/>
      <w:sz w:val="23"/>
    </w:rPr>
  </w:style>
  <w:style w:type="character" w:customStyle="1" w:styleId="ListLabel1184">
    <w:name w:val="ListLabel 1184"/>
    <w:qFormat/>
    <w:rsid w:val="009C6916"/>
    <w:rPr>
      <w:b w:val="0"/>
      <w:i w:val="0"/>
      <w:sz w:val="23"/>
    </w:rPr>
  </w:style>
  <w:style w:type="character" w:customStyle="1" w:styleId="ListLabel1185">
    <w:name w:val="ListLabel 1185"/>
    <w:qFormat/>
    <w:rsid w:val="009C6916"/>
    <w:rPr>
      <w:color w:val="00000A"/>
    </w:rPr>
  </w:style>
  <w:style w:type="character" w:customStyle="1" w:styleId="ListLabel1186">
    <w:name w:val="ListLabel 1186"/>
    <w:qFormat/>
    <w:rsid w:val="009C6916"/>
    <w:rPr>
      <w:rFonts w:cs="Symbol"/>
      <w:b/>
    </w:rPr>
  </w:style>
  <w:style w:type="character" w:customStyle="1" w:styleId="ListLabel1187">
    <w:name w:val="ListLabel 1187"/>
    <w:qFormat/>
    <w:rsid w:val="009C6916"/>
    <w:rPr>
      <w:rFonts w:cs="Courier New"/>
    </w:rPr>
  </w:style>
  <w:style w:type="character" w:customStyle="1" w:styleId="ListLabel1188">
    <w:name w:val="ListLabel 1188"/>
    <w:qFormat/>
    <w:rsid w:val="009C6916"/>
    <w:rPr>
      <w:rFonts w:cs="Wingdings"/>
    </w:rPr>
  </w:style>
  <w:style w:type="character" w:customStyle="1" w:styleId="ListLabel1189">
    <w:name w:val="ListLabel 1189"/>
    <w:qFormat/>
    <w:rsid w:val="009C6916"/>
    <w:rPr>
      <w:rFonts w:cs="Symbol"/>
    </w:rPr>
  </w:style>
  <w:style w:type="character" w:customStyle="1" w:styleId="ListLabel1190">
    <w:name w:val="ListLabel 1190"/>
    <w:qFormat/>
    <w:rsid w:val="009C6916"/>
    <w:rPr>
      <w:rFonts w:cs="Courier New"/>
    </w:rPr>
  </w:style>
  <w:style w:type="character" w:customStyle="1" w:styleId="ListLabel1191">
    <w:name w:val="ListLabel 1191"/>
    <w:qFormat/>
    <w:rsid w:val="009C6916"/>
    <w:rPr>
      <w:rFonts w:cs="Wingdings"/>
    </w:rPr>
  </w:style>
  <w:style w:type="character" w:customStyle="1" w:styleId="ListLabel1192">
    <w:name w:val="ListLabel 1192"/>
    <w:qFormat/>
    <w:rsid w:val="009C6916"/>
    <w:rPr>
      <w:rFonts w:cs="Symbol"/>
    </w:rPr>
  </w:style>
  <w:style w:type="character" w:customStyle="1" w:styleId="ListLabel1193">
    <w:name w:val="ListLabel 1193"/>
    <w:qFormat/>
    <w:rsid w:val="009C6916"/>
    <w:rPr>
      <w:rFonts w:cs="Courier New"/>
    </w:rPr>
  </w:style>
  <w:style w:type="character" w:customStyle="1" w:styleId="ListLabel1194">
    <w:name w:val="ListLabel 1194"/>
    <w:qFormat/>
    <w:rsid w:val="009C6916"/>
    <w:rPr>
      <w:rFonts w:cs="Wingdings"/>
    </w:rPr>
  </w:style>
  <w:style w:type="character" w:customStyle="1" w:styleId="ListLabel1195">
    <w:name w:val="ListLabel 1195"/>
    <w:qFormat/>
    <w:rsid w:val="009C6916"/>
    <w:rPr>
      <w:rFonts w:cs="Wingdings"/>
    </w:rPr>
  </w:style>
  <w:style w:type="character" w:customStyle="1" w:styleId="ListLabel1196">
    <w:name w:val="ListLabel 1196"/>
    <w:qFormat/>
    <w:rsid w:val="009C6916"/>
    <w:rPr>
      <w:rFonts w:cs="Courier New"/>
    </w:rPr>
  </w:style>
  <w:style w:type="character" w:customStyle="1" w:styleId="ListLabel1197">
    <w:name w:val="ListLabel 1197"/>
    <w:qFormat/>
    <w:rsid w:val="009C6916"/>
    <w:rPr>
      <w:rFonts w:cs="Wingdings"/>
    </w:rPr>
  </w:style>
  <w:style w:type="character" w:customStyle="1" w:styleId="ListLabel1198">
    <w:name w:val="ListLabel 1198"/>
    <w:qFormat/>
    <w:rsid w:val="009C6916"/>
    <w:rPr>
      <w:rFonts w:cs="Symbol"/>
    </w:rPr>
  </w:style>
  <w:style w:type="character" w:customStyle="1" w:styleId="ListLabel1199">
    <w:name w:val="ListLabel 1199"/>
    <w:qFormat/>
    <w:rsid w:val="009C6916"/>
    <w:rPr>
      <w:rFonts w:cs="Courier New"/>
    </w:rPr>
  </w:style>
  <w:style w:type="character" w:customStyle="1" w:styleId="ListLabel1200">
    <w:name w:val="ListLabel 1200"/>
    <w:qFormat/>
    <w:rsid w:val="009C6916"/>
    <w:rPr>
      <w:rFonts w:cs="Wingdings"/>
    </w:rPr>
  </w:style>
  <w:style w:type="character" w:customStyle="1" w:styleId="ListLabel1201">
    <w:name w:val="ListLabel 1201"/>
    <w:qFormat/>
    <w:rsid w:val="009C6916"/>
    <w:rPr>
      <w:rFonts w:cs="Symbol"/>
    </w:rPr>
  </w:style>
  <w:style w:type="character" w:customStyle="1" w:styleId="ListLabel1202">
    <w:name w:val="ListLabel 1202"/>
    <w:qFormat/>
    <w:rsid w:val="009C6916"/>
    <w:rPr>
      <w:rFonts w:cs="Courier New"/>
    </w:rPr>
  </w:style>
  <w:style w:type="character" w:customStyle="1" w:styleId="ListLabel1203">
    <w:name w:val="ListLabel 1203"/>
    <w:qFormat/>
    <w:rsid w:val="009C6916"/>
    <w:rPr>
      <w:rFonts w:cs="Wingdings"/>
    </w:rPr>
  </w:style>
  <w:style w:type="character" w:customStyle="1" w:styleId="ListLabel1204">
    <w:name w:val="ListLabel 1204"/>
    <w:qFormat/>
    <w:rsid w:val="009C6916"/>
    <w:rPr>
      <w:rFonts w:ascii="Arial" w:hAnsi="Arial"/>
      <w:b/>
      <w:color w:val="000000"/>
    </w:rPr>
  </w:style>
  <w:style w:type="character" w:customStyle="1" w:styleId="ListLabel1205">
    <w:name w:val="ListLabel 1205"/>
    <w:qFormat/>
    <w:rsid w:val="009C6916"/>
    <w:rPr>
      <w:rFonts w:ascii="Arial" w:hAnsi="Arial"/>
      <w:color w:val="00000A"/>
    </w:rPr>
  </w:style>
  <w:style w:type="character" w:customStyle="1" w:styleId="ListLabel1206">
    <w:name w:val="ListLabel 1206"/>
    <w:qFormat/>
    <w:rsid w:val="009C6916"/>
    <w:rPr>
      <w:rFonts w:eastAsia="Calibri"/>
      <w:b/>
      <w:color w:val="00000A"/>
      <w:sz w:val="20"/>
      <w:szCs w:val="20"/>
      <w:lang w:val="pt-BR" w:eastAsia="en-US" w:bidi="ar-SA"/>
    </w:rPr>
  </w:style>
  <w:style w:type="character" w:customStyle="1" w:styleId="ListLabel1207">
    <w:name w:val="ListLabel 1207"/>
    <w:qFormat/>
    <w:rsid w:val="009C6916"/>
    <w:rPr>
      <w:color w:val="00000A"/>
    </w:rPr>
  </w:style>
  <w:style w:type="character" w:customStyle="1" w:styleId="ListLabel1208">
    <w:name w:val="ListLabel 1208"/>
    <w:qFormat/>
    <w:rsid w:val="009C6916"/>
    <w:rPr>
      <w:rFonts w:cs="Courier New"/>
    </w:rPr>
  </w:style>
  <w:style w:type="character" w:customStyle="1" w:styleId="ListLabel1209">
    <w:name w:val="ListLabel 1209"/>
    <w:qFormat/>
    <w:rsid w:val="009C6916"/>
    <w:rPr>
      <w:rFonts w:cs="Courier New"/>
    </w:rPr>
  </w:style>
  <w:style w:type="character" w:customStyle="1" w:styleId="ListLabel1210">
    <w:name w:val="ListLabel 1210"/>
    <w:qFormat/>
    <w:rsid w:val="009C6916"/>
    <w:rPr>
      <w:rFonts w:cs="Wingdings"/>
    </w:rPr>
  </w:style>
  <w:style w:type="character" w:customStyle="1" w:styleId="ListLabel1211">
    <w:name w:val="ListLabel 1211"/>
    <w:qFormat/>
    <w:rsid w:val="009C6916"/>
    <w:rPr>
      <w:rFonts w:cs="Symbol"/>
    </w:rPr>
  </w:style>
  <w:style w:type="character" w:customStyle="1" w:styleId="ListLabel1212">
    <w:name w:val="ListLabel 1212"/>
    <w:qFormat/>
    <w:rsid w:val="009C6916"/>
    <w:rPr>
      <w:rFonts w:cs="Courier New"/>
    </w:rPr>
  </w:style>
  <w:style w:type="character" w:customStyle="1" w:styleId="ListLabel1213">
    <w:name w:val="ListLabel 1213"/>
    <w:qFormat/>
    <w:rsid w:val="009C6916"/>
    <w:rPr>
      <w:rFonts w:cs="Wingdings"/>
    </w:rPr>
  </w:style>
  <w:style w:type="character" w:customStyle="1" w:styleId="ListLabel1214">
    <w:name w:val="ListLabel 1214"/>
    <w:qFormat/>
    <w:rsid w:val="009C6916"/>
    <w:rPr>
      <w:rFonts w:cs="Symbol"/>
    </w:rPr>
  </w:style>
  <w:style w:type="character" w:customStyle="1" w:styleId="ListLabel1215">
    <w:name w:val="ListLabel 1215"/>
    <w:qFormat/>
    <w:rsid w:val="009C6916"/>
    <w:rPr>
      <w:rFonts w:cs="Courier New"/>
    </w:rPr>
  </w:style>
  <w:style w:type="character" w:customStyle="1" w:styleId="ListLabel1216">
    <w:name w:val="ListLabel 1216"/>
    <w:qFormat/>
    <w:rsid w:val="009C6916"/>
    <w:rPr>
      <w:rFonts w:cs="Wingdings"/>
    </w:rPr>
  </w:style>
  <w:style w:type="character" w:customStyle="1" w:styleId="ListLabel1217">
    <w:name w:val="ListLabel 1217"/>
    <w:qFormat/>
    <w:rsid w:val="009C6916"/>
    <w:rPr>
      <w:rFonts w:ascii="Calibri" w:hAnsi="Calibri"/>
      <w:b w:val="0"/>
      <w:i w:val="0"/>
      <w:sz w:val="23"/>
    </w:rPr>
  </w:style>
  <w:style w:type="character" w:customStyle="1" w:styleId="ListLabel1218">
    <w:name w:val="ListLabel 1218"/>
    <w:qFormat/>
    <w:rsid w:val="009C6916"/>
    <w:rPr>
      <w:b w:val="0"/>
      <w:i w:val="0"/>
      <w:sz w:val="23"/>
    </w:rPr>
  </w:style>
  <w:style w:type="character" w:customStyle="1" w:styleId="ListLabel1219">
    <w:name w:val="ListLabel 1219"/>
    <w:qFormat/>
    <w:rsid w:val="009C6916"/>
    <w:rPr>
      <w:rFonts w:cs="Courier New"/>
    </w:rPr>
  </w:style>
  <w:style w:type="character" w:customStyle="1" w:styleId="ListLabel1220">
    <w:name w:val="ListLabel 1220"/>
    <w:qFormat/>
    <w:rsid w:val="009C6916"/>
    <w:rPr>
      <w:rFonts w:cs="Wingdings"/>
    </w:rPr>
  </w:style>
  <w:style w:type="character" w:customStyle="1" w:styleId="ListLabel1221">
    <w:name w:val="ListLabel 1221"/>
    <w:qFormat/>
    <w:rsid w:val="009C6916"/>
    <w:rPr>
      <w:rFonts w:cs="Symbol"/>
    </w:rPr>
  </w:style>
  <w:style w:type="character" w:customStyle="1" w:styleId="ListLabel1222">
    <w:name w:val="ListLabel 1222"/>
    <w:qFormat/>
    <w:rsid w:val="009C6916"/>
    <w:rPr>
      <w:rFonts w:cs="Courier New"/>
    </w:rPr>
  </w:style>
  <w:style w:type="character" w:customStyle="1" w:styleId="ListLabel1223">
    <w:name w:val="ListLabel 1223"/>
    <w:qFormat/>
    <w:rsid w:val="009C6916"/>
    <w:rPr>
      <w:rFonts w:cs="Wingdings"/>
    </w:rPr>
  </w:style>
  <w:style w:type="character" w:customStyle="1" w:styleId="ListLabel1224">
    <w:name w:val="ListLabel 1224"/>
    <w:qFormat/>
    <w:rsid w:val="009C6916"/>
    <w:rPr>
      <w:rFonts w:cs="Symbol"/>
    </w:rPr>
  </w:style>
  <w:style w:type="character" w:customStyle="1" w:styleId="ListLabel1225">
    <w:name w:val="ListLabel 1225"/>
    <w:qFormat/>
    <w:rsid w:val="009C6916"/>
    <w:rPr>
      <w:rFonts w:cs="Courier New"/>
    </w:rPr>
  </w:style>
  <w:style w:type="character" w:customStyle="1" w:styleId="ListLabel1226">
    <w:name w:val="ListLabel 1226"/>
    <w:qFormat/>
    <w:rsid w:val="009C6916"/>
    <w:rPr>
      <w:rFonts w:cs="Wingdings"/>
    </w:rPr>
  </w:style>
  <w:style w:type="character" w:customStyle="1" w:styleId="ListLabel1227">
    <w:name w:val="ListLabel 1227"/>
    <w:qFormat/>
    <w:rsid w:val="009C6916"/>
    <w:rPr>
      <w:rFonts w:cs="Courier New"/>
    </w:rPr>
  </w:style>
  <w:style w:type="character" w:customStyle="1" w:styleId="ListLabel1228">
    <w:name w:val="ListLabel 1228"/>
    <w:qFormat/>
    <w:rsid w:val="009C6916"/>
    <w:rPr>
      <w:rFonts w:cs="Courier New"/>
    </w:rPr>
  </w:style>
  <w:style w:type="character" w:customStyle="1" w:styleId="ListLabel1229">
    <w:name w:val="ListLabel 1229"/>
    <w:qFormat/>
    <w:rsid w:val="009C6916"/>
    <w:rPr>
      <w:rFonts w:cs="Wingdings"/>
    </w:rPr>
  </w:style>
  <w:style w:type="character" w:customStyle="1" w:styleId="ListLabel1230">
    <w:name w:val="ListLabel 1230"/>
    <w:qFormat/>
    <w:rsid w:val="009C6916"/>
    <w:rPr>
      <w:rFonts w:cs="Symbol"/>
    </w:rPr>
  </w:style>
  <w:style w:type="character" w:customStyle="1" w:styleId="ListLabel1231">
    <w:name w:val="ListLabel 1231"/>
    <w:qFormat/>
    <w:rsid w:val="009C6916"/>
    <w:rPr>
      <w:rFonts w:cs="Courier New"/>
    </w:rPr>
  </w:style>
  <w:style w:type="character" w:customStyle="1" w:styleId="ListLabel1232">
    <w:name w:val="ListLabel 1232"/>
    <w:qFormat/>
    <w:rsid w:val="009C6916"/>
    <w:rPr>
      <w:rFonts w:cs="Wingdings"/>
    </w:rPr>
  </w:style>
  <w:style w:type="character" w:customStyle="1" w:styleId="ListLabel1233">
    <w:name w:val="ListLabel 1233"/>
    <w:qFormat/>
    <w:rsid w:val="009C6916"/>
    <w:rPr>
      <w:rFonts w:cs="Symbol"/>
    </w:rPr>
  </w:style>
  <w:style w:type="character" w:customStyle="1" w:styleId="ListLabel1234">
    <w:name w:val="ListLabel 1234"/>
    <w:qFormat/>
    <w:rsid w:val="009C6916"/>
    <w:rPr>
      <w:rFonts w:cs="Courier New"/>
    </w:rPr>
  </w:style>
  <w:style w:type="character" w:customStyle="1" w:styleId="ListLabel1235">
    <w:name w:val="ListLabel 1235"/>
    <w:qFormat/>
    <w:rsid w:val="009C6916"/>
    <w:rPr>
      <w:rFonts w:cs="Wingdings"/>
    </w:rPr>
  </w:style>
  <w:style w:type="character" w:customStyle="1" w:styleId="ListLabel1236">
    <w:name w:val="ListLabel 1236"/>
    <w:qFormat/>
    <w:rsid w:val="009C6916"/>
    <w:rPr>
      <w:rFonts w:ascii="Arial" w:hAnsi="Arial" w:cs="Courier New"/>
    </w:rPr>
  </w:style>
  <w:style w:type="character" w:customStyle="1" w:styleId="ListLabel1237">
    <w:name w:val="ListLabel 1237"/>
    <w:qFormat/>
    <w:rsid w:val="009C6916"/>
    <w:rPr>
      <w:rFonts w:cs="Courier New"/>
    </w:rPr>
  </w:style>
  <w:style w:type="character" w:customStyle="1" w:styleId="ListLabel1238">
    <w:name w:val="ListLabel 1238"/>
    <w:qFormat/>
    <w:rsid w:val="009C6916"/>
    <w:rPr>
      <w:rFonts w:cs="Wingdings"/>
    </w:rPr>
  </w:style>
  <w:style w:type="character" w:customStyle="1" w:styleId="ListLabel1239">
    <w:name w:val="ListLabel 1239"/>
    <w:qFormat/>
    <w:rsid w:val="009C6916"/>
    <w:rPr>
      <w:rFonts w:cs="Symbol"/>
    </w:rPr>
  </w:style>
  <w:style w:type="character" w:customStyle="1" w:styleId="ListLabel1240">
    <w:name w:val="ListLabel 1240"/>
    <w:qFormat/>
    <w:rsid w:val="009C6916"/>
    <w:rPr>
      <w:rFonts w:cs="Courier New"/>
    </w:rPr>
  </w:style>
  <w:style w:type="character" w:customStyle="1" w:styleId="ListLabel1241">
    <w:name w:val="ListLabel 1241"/>
    <w:qFormat/>
    <w:rsid w:val="009C6916"/>
    <w:rPr>
      <w:rFonts w:cs="Wingdings"/>
    </w:rPr>
  </w:style>
  <w:style w:type="character" w:customStyle="1" w:styleId="ListLabel1242">
    <w:name w:val="ListLabel 1242"/>
    <w:qFormat/>
    <w:rsid w:val="009C6916"/>
    <w:rPr>
      <w:rFonts w:cs="Symbol"/>
    </w:rPr>
  </w:style>
  <w:style w:type="character" w:customStyle="1" w:styleId="ListLabel1243">
    <w:name w:val="ListLabel 1243"/>
    <w:qFormat/>
    <w:rsid w:val="009C6916"/>
    <w:rPr>
      <w:rFonts w:cs="Courier New"/>
    </w:rPr>
  </w:style>
  <w:style w:type="character" w:customStyle="1" w:styleId="ListLabel1244">
    <w:name w:val="ListLabel 1244"/>
    <w:qFormat/>
    <w:rsid w:val="009C6916"/>
    <w:rPr>
      <w:rFonts w:cs="Wingdings"/>
    </w:rPr>
  </w:style>
  <w:style w:type="character" w:customStyle="1" w:styleId="ListLabel1245">
    <w:name w:val="ListLabel 1245"/>
    <w:qFormat/>
    <w:rsid w:val="009C6916"/>
    <w:rPr>
      <w:rFonts w:ascii="Arial" w:hAnsi="Arial" w:cs="Courier New"/>
    </w:rPr>
  </w:style>
  <w:style w:type="character" w:customStyle="1" w:styleId="ListLabel1246">
    <w:name w:val="ListLabel 1246"/>
    <w:qFormat/>
    <w:rsid w:val="009C6916"/>
    <w:rPr>
      <w:rFonts w:cs="Courier New"/>
    </w:rPr>
  </w:style>
  <w:style w:type="character" w:customStyle="1" w:styleId="ListLabel1247">
    <w:name w:val="ListLabel 1247"/>
    <w:qFormat/>
    <w:rsid w:val="009C6916"/>
    <w:rPr>
      <w:rFonts w:cs="Wingdings"/>
    </w:rPr>
  </w:style>
  <w:style w:type="character" w:customStyle="1" w:styleId="ListLabel1248">
    <w:name w:val="ListLabel 1248"/>
    <w:qFormat/>
    <w:rsid w:val="009C6916"/>
    <w:rPr>
      <w:rFonts w:cs="Symbol"/>
    </w:rPr>
  </w:style>
  <w:style w:type="character" w:customStyle="1" w:styleId="ListLabel1249">
    <w:name w:val="ListLabel 1249"/>
    <w:qFormat/>
    <w:rsid w:val="009C6916"/>
    <w:rPr>
      <w:rFonts w:cs="Courier New"/>
    </w:rPr>
  </w:style>
  <w:style w:type="character" w:customStyle="1" w:styleId="ListLabel1250">
    <w:name w:val="ListLabel 1250"/>
    <w:qFormat/>
    <w:rsid w:val="009C6916"/>
    <w:rPr>
      <w:rFonts w:cs="Wingdings"/>
    </w:rPr>
  </w:style>
  <w:style w:type="character" w:customStyle="1" w:styleId="ListLabel1251">
    <w:name w:val="ListLabel 1251"/>
    <w:qFormat/>
    <w:rsid w:val="009C6916"/>
    <w:rPr>
      <w:rFonts w:cs="Symbol"/>
    </w:rPr>
  </w:style>
  <w:style w:type="character" w:customStyle="1" w:styleId="ListLabel1252">
    <w:name w:val="ListLabel 1252"/>
    <w:qFormat/>
    <w:rsid w:val="009C6916"/>
    <w:rPr>
      <w:rFonts w:cs="Courier New"/>
    </w:rPr>
  </w:style>
  <w:style w:type="character" w:customStyle="1" w:styleId="ListLabel1253">
    <w:name w:val="ListLabel 1253"/>
    <w:qFormat/>
    <w:rsid w:val="009C6916"/>
    <w:rPr>
      <w:rFonts w:cs="Wingdings"/>
    </w:rPr>
  </w:style>
  <w:style w:type="character" w:customStyle="1" w:styleId="ListLabel1254">
    <w:name w:val="ListLabel 1254"/>
    <w:qFormat/>
    <w:rsid w:val="009C6916"/>
    <w:rPr>
      <w:b w:val="0"/>
      <w:i w:val="0"/>
      <w:sz w:val="23"/>
    </w:rPr>
  </w:style>
  <w:style w:type="character" w:customStyle="1" w:styleId="ListLabel1255">
    <w:name w:val="ListLabel 1255"/>
    <w:qFormat/>
    <w:rsid w:val="009C6916"/>
    <w:rPr>
      <w:rFonts w:ascii="Arial" w:hAnsi="Arial" w:cs="Courier New"/>
    </w:rPr>
  </w:style>
  <w:style w:type="character" w:customStyle="1" w:styleId="ListLabel1256">
    <w:name w:val="ListLabel 1256"/>
    <w:qFormat/>
    <w:rsid w:val="009C6916"/>
    <w:rPr>
      <w:rFonts w:cs="Courier New"/>
    </w:rPr>
  </w:style>
  <w:style w:type="character" w:customStyle="1" w:styleId="ListLabel1257">
    <w:name w:val="ListLabel 1257"/>
    <w:qFormat/>
    <w:rsid w:val="009C6916"/>
    <w:rPr>
      <w:rFonts w:cs="Wingdings"/>
    </w:rPr>
  </w:style>
  <w:style w:type="character" w:customStyle="1" w:styleId="ListLabel1258">
    <w:name w:val="ListLabel 1258"/>
    <w:qFormat/>
    <w:rsid w:val="009C6916"/>
    <w:rPr>
      <w:rFonts w:cs="Symbol"/>
    </w:rPr>
  </w:style>
  <w:style w:type="character" w:customStyle="1" w:styleId="ListLabel1259">
    <w:name w:val="ListLabel 1259"/>
    <w:qFormat/>
    <w:rsid w:val="009C6916"/>
    <w:rPr>
      <w:rFonts w:cs="Courier New"/>
    </w:rPr>
  </w:style>
  <w:style w:type="character" w:customStyle="1" w:styleId="ListLabel1260">
    <w:name w:val="ListLabel 1260"/>
    <w:qFormat/>
    <w:rsid w:val="009C6916"/>
    <w:rPr>
      <w:rFonts w:cs="Wingdings"/>
    </w:rPr>
  </w:style>
  <w:style w:type="character" w:customStyle="1" w:styleId="ListLabel1261">
    <w:name w:val="ListLabel 1261"/>
    <w:qFormat/>
    <w:rsid w:val="009C6916"/>
    <w:rPr>
      <w:rFonts w:cs="Symbol"/>
    </w:rPr>
  </w:style>
  <w:style w:type="character" w:customStyle="1" w:styleId="ListLabel1262">
    <w:name w:val="ListLabel 1262"/>
    <w:qFormat/>
    <w:rsid w:val="009C6916"/>
    <w:rPr>
      <w:rFonts w:cs="Courier New"/>
    </w:rPr>
  </w:style>
  <w:style w:type="character" w:customStyle="1" w:styleId="ListLabel1263">
    <w:name w:val="ListLabel 1263"/>
    <w:qFormat/>
    <w:rsid w:val="009C6916"/>
    <w:rPr>
      <w:rFonts w:cs="Wingdings"/>
    </w:rPr>
  </w:style>
  <w:style w:type="character" w:customStyle="1" w:styleId="ListLabel1264">
    <w:name w:val="ListLabel 1264"/>
    <w:qFormat/>
    <w:rsid w:val="009C6916"/>
    <w:rPr>
      <w:rFonts w:ascii="Arial" w:hAnsi="Arial"/>
      <w:b w:val="0"/>
      <w:i w:val="0"/>
      <w:sz w:val="23"/>
    </w:rPr>
  </w:style>
  <w:style w:type="character" w:customStyle="1" w:styleId="ListLabel1265">
    <w:name w:val="ListLabel 1265"/>
    <w:qFormat/>
    <w:rsid w:val="009C6916"/>
    <w:rPr>
      <w:rFonts w:ascii="Arial" w:hAnsi="Arial"/>
      <w:b w:val="0"/>
      <w:i w:val="0"/>
      <w:sz w:val="23"/>
    </w:rPr>
  </w:style>
  <w:style w:type="character" w:customStyle="1" w:styleId="ListLabel1266">
    <w:name w:val="ListLabel 1266"/>
    <w:qFormat/>
    <w:rsid w:val="009C6916"/>
    <w:rPr>
      <w:rFonts w:ascii="Arial" w:hAnsi="Arial"/>
      <w:b w:val="0"/>
      <w:i w:val="0"/>
      <w:sz w:val="23"/>
    </w:rPr>
  </w:style>
  <w:style w:type="character" w:customStyle="1" w:styleId="ListLabel1267">
    <w:name w:val="ListLabel 1267"/>
    <w:qFormat/>
    <w:rsid w:val="009C6916"/>
    <w:rPr>
      <w:rFonts w:ascii="Arial" w:hAnsi="Arial"/>
      <w:b w:val="0"/>
      <w:i w:val="0"/>
      <w:sz w:val="23"/>
    </w:rPr>
  </w:style>
  <w:style w:type="character" w:customStyle="1" w:styleId="ListLabel1268">
    <w:name w:val="ListLabel 1268"/>
    <w:qFormat/>
    <w:rsid w:val="009C6916"/>
    <w:rPr>
      <w:rFonts w:ascii="Arial" w:hAnsi="Arial"/>
      <w:b w:val="0"/>
      <w:i w:val="0"/>
      <w:sz w:val="23"/>
    </w:rPr>
  </w:style>
  <w:style w:type="character" w:customStyle="1" w:styleId="ListLabel1269">
    <w:name w:val="ListLabel 1269"/>
    <w:qFormat/>
    <w:rsid w:val="009C6916"/>
    <w:rPr>
      <w:rFonts w:ascii="Arial" w:hAnsi="Arial"/>
      <w:b w:val="0"/>
      <w:i w:val="0"/>
      <w:sz w:val="23"/>
    </w:rPr>
  </w:style>
  <w:style w:type="character" w:customStyle="1" w:styleId="ListLabel1270">
    <w:name w:val="ListLabel 1270"/>
    <w:qFormat/>
    <w:rsid w:val="009C6916"/>
    <w:rPr>
      <w:rFonts w:ascii="Arial" w:hAnsi="Arial"/>
      <w:b w:val="0"/>
      <w:i w:val="0"/>
      <w:sz w:val="23"/>
    </w:rPr>
  </w:style>
  <w:style w:type="character" w:customStyle="1" w:styleId="ListLabel1271">
    <w:name w:val="ListLabel 1271"/>
    <w:qFormat/>
    <w:rsid w:val="009C6916"/>
    <w:rPr>
      <w:b w:val="0"/>
      <w:i w:val="0"/>
      <w:sz w:val="23"/>
    </w:rPr>
  </w:style>
  <w:style w:type="character" w:customStyle="1" w:styleId="ListLabel1272">
    <w:name w:val="ListLabel 1272"/>
    <w:qFormat/>
    <w:rsid w:val="009C6916"/>
    <w:rPr>
      <w:color w:val="00000A"/>
    </w:rPr>
  </w:style>
  <w:style w:type="character" w:customStyle="1" w:styleId="ListLabel1273">
    <w:name w:val="ListLabel 1273"/>
    <w:qFormat/>
    <w:rsid w:val="009C6916"/>
    <w:rPr>
      <w:rFonts w:cs="Symbol"/>
      <w:b/>
    </w:rPr>
  </w:style>
  <w:style w:type="character" w:customStyle="1" w:styleId="ListLabel1274">
    <w:name w:val="ListLabel 1274"/>
    <w:qFormat/>
    <w:rsid w:val="009C6916"/>
    <w:rPr>
      <w:rFonts w:cs="Courier New"/>
    </w:rPr>
  </w:style>
  <w:style w:type="character" w:customStyle="1" w:styleId="ListLabel1275">
    <w:name w:val="ListLabel 1275"/>
    <w:qFormat/>
    <w:rsid w:val="009C6916"/>
    <w:rPr>
      <w:rFonts w:cs="Wingdings"/>
    </w:rPr>
  </w:style>
  <w:style w:type="character" w:customStyle="1" w:styleId="ListLabel1276">
    <w:name w:val="ListLabel 1276"/>
    <w:qFormat/>
    <w:rsid w:val="009C6916"/>
    <w:rPr>
      <w:rFonts w:cs="Symbol"/>
    </w:rPr>
  </w:style>
  <w:style w:type="character" w:customStyle="1" w:styleId="ListLabel1277">
    <w:name w:val="ListLabel 1277"/>
    <w:qFormat/>
    <w:rsid w:val="009C6916"/>
    <w:rPr>
      <w:rFonts w:cs="Courier New"/>
    </w:rPr>
  </w:style>
  <w:style w:type="character" w:customStyle="1" w:styleId="ListLabel1278">
    <w:name w:val="ListLabel 1278"/>
    <w:qFormat/>
    <w:rsid w:val="009C6916"/>
    <w:rPr>
      <w:rFonts w:cs="Wingdings"/>
    </w:rPr>
  </w:style>
  <w:style w:type="character" w:customStyle="1" w:styleId="ListLabel1279">
    <w:name w:val="ListLabel 1279"/>
    <w:qFormat/>
    <w:rsid w:val="009C6916"/>
    <w:rPr>
      <w:rFonts w:cs="Symbol"/>
    </w:rPr>
  </w:style>
  <w:style w:type="character" w:customStyle="1" w:styleId="ListLabel1280">
    <w:name w:val="ListLabel 1280"/>
    <w:qFormat/>
    <w:rsid w:val="009C6916"/>
    <w:rPr>
      <w:rFonts w:cs="Courier New"/>
    </w:rPr>
  </w:style>
  <w:style w:type="character" w:customStyle="1" w:styleId="ListLabel1281">
    <w:name w:val="ListLabel 1281"/>
    <w:qFormat/>
    <w:rsid w:val="009C6916"/>
    <w:rPr>
      <w:rFonts w:cs="Wingdings"/>
    </w:rPr>
  </w:style>
  <w:style w:type="character" w:customStyle="1" w:styleId="ListLabel1282">
    <w:name w:val="ListLabel 1282"/>
    <w:qFormat/>
    <w:rsid w:val="009C6916"/>
    <w:rPr>
      <w:rFonts w:cs="Wingdings"/>
    </w:rPr>
  </w:style>
  <w:style w:type="character" w:customStyle="1" w:styleId="ListLabel1283">
    <w:name w:val="ListLabel 1283"/>
    <w:qFormat/>
    <w:rsid w:val="009C6916"/>
    <w:rPr>
      <w:rFonts w:cs="Courier New"/>
    </w:rPr>
  </w:style>
  <w:style w:type="character" w:customStyle="1" w:styleId="ListLabel1284">
    <w:name w:val="ListLabel 1284"/>
    <w:qFormat/>
    <w:rsid w:val="009C6916"/>
    <w:rPr>
      <w:rFonts w:cs="Wingdings"/>
    </w:rPr>
  </w:style>
  <w:style w:type="character" w:customStyle="1" w:styleId="ListLabel1285">
    <w:name w:val="ListLabel 1285"/>
    <w:qFormat/>
    <w:rsid w:val="009C6916"/>
    <w:rPr>
      <w:rFonts w:cs="Symbol"/>
    </w:rPr>
  </w:style>
  <w:style w:type="character" w:customStyle="1" w:styleId="ListLabel1286">
    <w:name w:val="ListLabel 1286"/>
    <w:qFormat/>
    <w:rsid w:val="009C6916"/>
    <w:rPr>
      <w:rFonts w:cs="Courier New"/>
    </w:rPr>
  </w:style>
  <w:style w:type="character" w:customStyle="1" w:styleId="ListLabel1287">
    <w:name w:val="ListLabel 1287"/>
    <w:qFormat/>
    <w:rsid w:val="009C6916"/>
    <w:rPr>
      <w:rFonts w:cs="Wingdings"/>
    </w:rPr>
  </w:style>
  <w:style w:type="character" w:customStyle="1" w:styleId="ListLabel1288">
    <w:name w:val="ListLabel 1288"/>
    <w:qFormat/>
    <w:rsid w:val="009C6916"/>
    <w:rPr>
      <w:rFonts w:cs="Symbol"/>
    </w:rPr>
  </w:style>
  <w:style w:type="character" w:customStyle="1" w:styleId="ListLabel1289">
    <w:name w:val="ListLabel 1289"/>
    <w:qFormat/>
    <w:rsid w:val="009C6916"/>
    <w:rPr>
      <w:rFonts w:cs="Courier New"/>
    </w:rPr>
  </w:style>
  <w:style w:type="character" w:customStyle="1" w:styleId="ListLabel1290">
    <w:name w:val="ListLabel 1290"/>
    <w:qFormat/>
    <w:rsid w:val="009C6916"/>
    <w:rPr>
      <w:rFonts w:cs="Wingdings"/>
    </w:rPr>
  </w:style>
  <w:style w:type="character" w:customStyle="1" w:styleId="ListLabel1291">
    <w:name w:val="ListLabel 1291"/>
    <w:qFormat/>
    <w:rsid w:val="009C6916"/>
    <w:rPr>
      <w:rFonts w:ascii="Arial" w:hAnsi="Arial"/>
      <w:b/>
      <w:color w:val="000000"/>
      <w:sz w:val="20"/>
    </w:rPr>
  </w:style>
  <w:style w:type="character" w:customStyle="1" w:styleId="ListLabel1292">
    <w:name w:val="ListLabel 1292"/>
    <w:qFormat/>
    <w:rsid w:val="009C6916"/>
    <w:rPr>
      <w:rFonts w:ascii="Arial" w:hAnsi="Arial"/>
      <w:color w:val="00000A"/>
      <w:sz w:val="20"/>
    </w:rPr>
  </w:style>
  <w:style w:type="character" w:customStyle="1" w:styleId="ListLabel1293">
    <w:name w:val="ListLabel 1293"/>
    <w:qFormat/>
    <w:rsid w:val="009C6916"/>
    <w:rPr>
      <w:rFonts w:eastAsia="Calibri"/>
      <w:b/>
      <w:color w:val="00000A"/>
      <w:sz w:val="20"/>
      <w:szCs w:val="20"/>
      <w:lang w:val="pt-BR" w:eastAsia="en-US" w:bidi="ar-SA"/>
    </w:rPr>
  </w:style>
  <w:style w:type="character" w:customStyle="1" w:styleId="ListLabel1294">
    <w:name w:val="ListLabel 1294"/>
    <w:qFormat/>
    <w:rsid w:val="009C6916"/>
    <w:rPr>
      <w:color w:val="00000A"/>
    </w:rPr>
  </w:style>
  <w:style w:type="character" w:customStyle="1" w:styleId="ListLabel1295">
    <w:name w:val="ListLabel 1295"/>
    <w:qFormat/>
    <w:rsid w:val="009C6916"/>
    <w:rPr>
      <w:rFonts w:cs="Courier New"/>
    </w:rPr>
  </w:style>
  <w:style w:type="character" w:customStyle="1" w:styleId="ListLabel1296">
    <w:name w:val="ListLabel 1296"/>
    <w:qFormat/>
    <w:rsid w:val="009C6916"/>
    <w:rPr>
      <w:rFonts w:cs="Courier New"/>
    </w:rPr>
  </w:style>
  <w:style w:type="character" w:customStyle="1" w:styleId="ListLabel1297">
    <w:name w:val="ListLabel 1297"/>
    <w:qFormat/>
    <w:rsid w:val="009C6916"/>
    <w:rPr>
      <w:rFonts w:cs="Wingdings"/>
    </w:rPr>
  </w:style>
  <w:style w:type="character" w:customStyle="1" w:styleId="ListLabel1298">
    <w:name w:val="ListLabel 1298"/>
    <w:qFormat/>
    <w:rsid w:val="009C6916"/>
    <w:rPr>
      <w:rFonts w:cs="Symbol"/>
    </w:rPr>
  </w:style>
  <w:style w:type="character" w:customStyle="1" w:styleId="ListLabel1299">
    <w:name w:val="ListLabel 1299"/>
    <w:qFormat/>
    <w:rsid w:val="009C6916"/>
    <w:rPr>
      <w:rFonts w:cs="Courier New"/>
    </w:rPr>
  </w:style>
  <w:style w:type="character" w:customStyle="1" w:styleId="ListLabel1300">
    <w:name w:val="ListLabel 1300"/>
    <w:qFormat/>
    <w:rsid w:val="009C6916"/>
    <w:rPr>
      <w:rFonts w:cs="Wingdings"/>
    </w:rPr>
  </w:style>
  <w:style w:type="character" w:customStyle="1" w:styleId="ListLabel1301">
    <w:name w:val="ListLabel 1301"/>
    <w:qFormat/>
    <w:rsid w:val="009C6916"/>
    <w:rPr>
      <w:rFonts w:cs="Symbol"/>
    </w:rPr>
  </w:style>
  <w:style w:type="character" w:customStyle="1" w:styleId="ListLabel1302">
    <w:name w:val="ListLabel 1302"/>
    <w:qFormat/>
    <w:rsid w:val="009C6916"/>
    <w:rPr>
      <w:rFonts w:cs="Courier New"/>
    </w:rPr>
  </w:style>
  <w:style w:type="character" w:customStyle="1" w:styleId="ListLabel1303">
    <w:name w:val="ListLabel 1303"/>
    <w:qFormat/>
    <w:rsid w:val="009C6916"/>
    <w:rPr>
      <w:rFonts w:cs="Wingdings"/>
    </w:rPr>
  </w:style>
  <w:style w:type="character" w:customStyle="1" w:styleId="ListLabel1304">
    <w:name w:val="ListLabel 1304"/>
    <w:qFormat/>
    <w:rsid w:val="009C6916"/>
    <w:rPr>
      <w:rFonts w:ascii="Calibri" w:hAnsi="Calibri"/>
      <w:b w:val="0"/>
      <w:i w:val="0"/>
      <w:sz w:val="23"/>
    </w:rPr>
  </w:style>
  <w:style w:type="character" w:customStyle="1" w:styleId="ListLabel1305">
    <w:name w:val="ListLabel 1305"/>
    <w:qFormat/>
    <w:rsid w:val="009C6916"/>
    <w:rPr>
      <w:rFonts w:ascii="Arial" w:hAnsi="Arial"/>
      <w:b w:val="0"/>
      <w:i w:val="0"/>
      <w:sz w:val="20"/>
    </w:rPr>
  </w:style>
  <w:style w:type="character" w:customStyle="1" w:styleId="ListLabel1306">
    <w:name w:val="ListLabel 1306"/>
    <w:qFormat/>
    <w:rsid w:val="009C6916"/>
    <w:rPr>
      <w:rFonts w:cs="Courier New"/>
    </w:rPr>
  </w:style>
  <w:style w:type="character" w:customStyle="1" w:styleId="ListLabel1307">
    <w:name w:val="ListLabel 1307"/>
    <w:qFormat/>
    <w:rsid w:val="009C6916"/>
    <w:rPr>
      <w:rFonts w:cs="Wingdings"/>
    </w:rPr>
  </w:style>
  <w:style w:type="character" w:customStyle="1" w:styleId="ListLabel1308">
    <w:name w:val="ListLabel 1308"/>
    <w:qFormat/>
    <w:rsid w:val="009C6916"/>
    <w:rPr>
      <w:rFonts w:cs="Symbol"/>
    </w:rPr>
  </w:style>
  <w:style w:type="character" w:customStyle="1" w:styleId="ListLabel1309">
    <w:name w:val="ListLabel 1309"/>
    <w:qFormat/>
    <w:rsid w:val="009C6916"/>
    <w:rPr>
      <w:rFonts w:cs="Courier New"/>
    </w:rPr>
  </w:style>
  <w:style w:type="character" w:customStyle="1" w:styleId="ListLabel1310">
    <w:name w:val="ListLabel 1310"/>
    <w:qFormat/>
    <w:rsid w:val="009C6916"/>
    <w:rPr>
      <w:rFonts w:cs="Wingdings"/>
    </w:rPr>
  </w:style>
  <w:style w:type="character" w:customStyle="1" w:styleId="ListLabel1311">
    <w:name w:val="ListLabel 1311"/>
    <w:qFormat/>
    <w:rsid w:val="009C6916"/>
    <w:rPr>
      <w:rFonts w:cs="Symbol"/>
    </w:rPr>
  </w:style>
  <w:style w:type="character" w:customStyle="1" w:styleId="ListLabel1312">
    <w:name w:val="ListLabel 1312"/>
    <w:qFormat/>
    <w:rsid w:val="009C6916"/>
    <w:rPr>
      <w:rFonts w:cs="Courier New"/>
    </w:rPr>
  </w:style>
  <w:style w:type="character" w:customStyle="1" w:styleId="ListLabel1313">
    <w:name w:val="ListLabel 1313"/>
    <w:qFormat/>
    <w:rsid w:val="009C6916"/>
    <w:rPr>
      <w:rFonts w:cs="Wingdings"/>
    </w:rPr>
  </w:style>
  <w:style w:type="character" w:customStyle="1" w:styleId="ListLabel1314">
    <w:name w:val="ListLabel 1314"/>
    <w:qFormat/>
    <w:rsid w:val="009C6916"/>
    <w:rPr>
      <w:rFonts w:cs="Courier New"/>
    </w:rPr>
  </w:style>
  <w:style w:type="character" w:customStyle="1" w:styleId="ListLabel1315">
    <w:name w:val="ListLabel 1315"/>
    <w:qFormat/>
    <w:rsid w:val="009C6916"/>
    <w:rPr>
      <w:rFonts w:cs="Courier New"/>
    </w:rPr>
  </w:style>
  <w:style w:type="character" w:customStyle="1" w:styleId="ListLabel1316">
    <w:name w:val="ListLabel 1316"/>
    <w:qFormat/>
    <w:rsid w:val="009C6916"/>
    <w:rPr>
      <w:rFonts w:cs="Wingdings"/>
    </w:rPr>
  </w:style>
  <w:style w:type="character" w:customStyle="1" w:styleId="ListLabel1317">
    <w:name w:val="ListLabel 1317"/>
    <w:qFormat/>
    <w:rsid w:val="009C6916"/>
    <w:rPr>
      <w:rFonts w:cs="Symbol"/>
    </w:rPr>
  </w:style>
  <w:style w:type="character" w:customStyle="1" w:styleId="ListLabel1318">
    <w:name w:val="ListLabel 1318"/>
    <w:qFormat/>
    <w:rsid w:val="009C6916"/>
    <w:rPr>
      <w:rFonts w:cs="Courier New"/>
    </w:rPr>
  </w:style>
  <w:style w:type="character" w:customStyle="1" w:styleId="ListLabel1319">
    <w:name w:val="ListLabel 1319"/>
    <w:qFormat/>
    <w:rsid w:val="009C6916"/>
    <w:rPr>
      <w:rFonts w:cs="Wingdings"/>
    </w:rPr>
  </w:style>
  <w:style w:type="character" w:customStyle="1" w:styleId="ListLabel1320">
    <w:name w:val="ListLabel 1320"/>
    <w:qFormat/>
    <w:rsid w:val="009C6916"/>
    <w:rPr>
      <w:rFonts w:cs="Symbol"/>
    </w:rPr>
  </w:style>
  <w:style w:type="character" w:customStyle="1" w:styleId="ListLabel1321">
    <w:name w:val="ListLabel 1321"/>
    <w:qFormat/>
    <w:rsid w:val="009C6916"/>
    <w:rPr>
      <w:rFonts w:cs="Courier New"/>
    </w:rPr>
  </w:style>
  <w:style w:type="character" w:customStyle="1" w:styleId="ListLabel1322">
    <w:name w:val="ListLabel 1322"/>
    <w:qFormat/>
    <w:rsid w:val="009C6916"/>
    <w:rPr>
      <w:rFonts w:cs="Wingdings"/>
    </w:rPr>
  </w:style>
  <w:style w:type="character" w:customStyle="1" w:styleId="ListLabel1323">
    <w:name w:val="ListLabel 1323"/>
    <w:qFormat/>
    <w:rsid w:val="009C6916"/>
    <w:rPr>
      <w:rFonts w:ascii="Arial" w:hAnsi="Arial" w:cs="Courier New"/>
    </w:rPr>
  </w:style>
  <w:style w:type="character" w:customStyle="1" w:styleId="ListLabel1324">
    <w:name w:val="ListLabel 1324"/>
    <w:qFormat/>
    <w:rsid w:val="009C6916"/>
    <w:rPr>
      <w:rFonts w:cs="Courier New"/>
    </w:rPr>
  </w:style>
  <w:style w:type="character" w:customStyle="1" w:styleId="ListLabel1325">
    <w:name w:val="ListLabel 1325"/>
    <w:qFormat/>
    <w:rsid w:val="009C6916"/>
    <w:rPr>
      <w:rFonts w:cs="Wingdings"/>
    </w:rPr>
  </w:style>
  <w:style w:type="character" w:customStyle="1" w:styleId="ListLabel1326">
    <w:name w:val="ListLabel 1326"/>
    <w:qFormat/>
    <w:rsid w:val="009C6916"/>
    <w:rPr>
      <w:rFonts w:cs="Symbol"/>
    </w:rPr>
  </w:style>
  <w:style w:type="character" w:customStyle="1" w:styleId="ListLabel1327">
    <w:name w:val="ListLabel 1327"/>
    <w:qFormat/>
    <w:rsid w:val="009C6916"/>
    <w:rPr>
      <w:rFonts w:cs="Courier New"/>
    </w:rPr>
  </w:style>
  <w:style w:type="character" w:customStyle="1" w:styleId="ListLabel1328">
    <w:name w:val="ListLabel 1328"/>
    <w:qFormat/>
    <w:rsid w:val="009C6916"/>
    <w:rPr>
      <w:rFonts w:cs="Wingdings"/>
    </w:rPr>
  </w:style>
  <w:style w:type="character" w:customStyle="1" w:styleId="ListLabel1329">
    <w:name w:val="ListLabel 1329"/>
    <w:qFormat/>
    <w:rsid w:val="009C6916"/>
    <w:rPr>
      <w:rFonts w:cs="Symbol"/>
    </w:rPr>
  </w:style>
  <w:style w:type="character" w:customStyle="1" w:styleId="ListLabel1330">
    <w:name w:val="ListLabel 1330"/>
    <w:qFormat/>
    <w:rsid w:val="009C6916"/>
    <w:rPr>
      <w:rFonts w:cs="Courier New"/>
    </w:rPr>
  </w:style>
  <w:style w:type="character" w:customStyle="1" w:styleId="ListLabel1331">
    <w:name w:val="ListLabel 1331"/>
    <w:qFormat/>
    <w:rsid w:val="009C6916"/>
    <w:rPr>
      <w:rFonts w:cs="Wingdings"/>
    </w:rPr>
  </w:style>
  <w:style w:type="character" w:customStyle="1" w:styleId="ListLabel1332">
    <w:name w:val="ListLabel 1332"/>
    <w:qFormat/>
    <w:rsid w:val="009C6916"/>
    <w:rPr>
      <w:rFonts w:ascii="Arial" w:hAnsi="Arial" w:cs="Courier New"/>
    </w:rPr>
  </w:style>
  <w:style w:type="character" w:customStyle="1" w:styleId="ListLabel1333">
    <w:name w:val="ListLabel 1333"/>
    <w:qFormat/>
    <w:rsid w:val="009C6916"/>
    <w:rPr>
      <w:rFonts w:cs="Courier New"/>
    </w:rPr>
  </w:style>
  <w:style w:type="character" w:customStyle="1" w:styleId="ListLabel1334">
    <w:name w:val="ListLabel 1334"/>
    <w:qFormat/>
    <w:rsid w:val="009C6916"/>
    <w:rPr>
      <w:rFonts w:cs="Wingdings"/>
    </w:rPr>
  </w:style>
  <w:style w:type="character" w:customStyle="1" w:styleId="ListLabel1335">
    <w:name w:val="ListLabel 1335"/>
    <w:qFormat/>
    <w:rsid w:val="009C6916"/>
    <w:rPr>
      <w:rFonts w:cs="Symbol"/>
    </w:rPr>
  </w:style>
  <w:style w:type="character" w:customStyle="1" w:styleId="ListLabel1336">
    <w:name w:val="ListLabel 1336"/>
    <w:qFormat/>
    <w:rsid w:val="009C6916"/>
    <w:rPr>
      <w:rFonts w:cs="Courier New"/>
    </w:rPr>
  </w:style>
  <w:style w:type="character" w:customStyle="1" w:styleId="ListLabel1337">
    <w:name w:val="ListLabel 1337"/>
    <w:qFormat/>
    <w:rsid w:val="009C6916"/>
    <w:rPr>
      <w:rFonts w:cs="Wingdings"/>
    </w:rPr>
  </w:style>
  <w:style w:type="character" w:customStyle="1" w:styleId="ListLabel1338">
    <w:name w:val="ListLabel 1338"/>
    <w:qFormat/>
    <w:rsid w:val="009C6916"/>
    <w:rPr>
      <w:rFonts w:cs="Symbol"/>
    </w:rPr>
  </w:style>
  <w:style w:type="character" w:customStyle="1" w:styleId="ListLabel1339">
    <w:name w:val="ListLabel 1339"/>
    <w:qFormat/>
    <w:rsid w:val="009C6916"/>
    <w:rPr>
      <w:rFonts w:cs="Courier New"/>
    </w:rPr>
  </w:style>
  <w:style w:type="character" w:customStyle="1" w:styleId="ListLabel1340">
    <w:name w:val="ListLabel 1340"/>
    <w:qFormat/>
    <w:rsid w:val="009C6916"/>
    <w:rPr>
      <w:rFonts w:cs="Wingdings"/>
    </w:rPr>
  </w:style>
  <w:style w:type="character" w:customStyle="1" w:styleId="ListLabel1341">
    <w:name w:val="ListLabel 1341"/>
    <w:qFormat/>
    <w:rsid w:val="009C6916"/>
    <w:rPr>
      <w:b w:val="0"/>
      <w:i w:val="0"/>
      <w:sz w:val="23"/>
    </w:rPr>
  </w:style>
  <w:style w:type="character" w:customStyle="1" w:styleId="ListLabel1342">
    <w:name w:val="ListLabel 1342"/>
    <w:qFormat/>
    <w:rsid w:val="009C6916"/>
    <w:rPr>
      <w:rFonts w:ascii="Arial" w:hAnsi="Arial" w:cs="Courier New"/>
    </w:rPr>
  </w:style>
  <w:style w:type="character" w:customStyle="1" w:styleId="ListLabel1343">
    <w:name w:val="ListLabel 1343"/>
    <w:qFormat/>
    <w:rsid w:val="009C6916"/>
    <w:rPr>
      <w:rFonts w:cs="Courier New"/>
    </w:rPr>
  </w:style>
  <w:style w:type="character" w:customStyle="1" w:styleId="ListLabel1344">
    <w:name w:val="ListLabel 1344"/>
    <w:qFormat/>
    <w:rsid w:val="009C6916"/>
    <w:rPr>
      <w:rFonts w:cs="Wingdings"/>
    </w:rPr>
  </w:style>
  <w:style w:type="character" w:customStyle="1" w:styleId="ListLabel1345">
    <w:name w:val="ListLabel 1345"/>
    <w:qFormat/>
    <w:rsid w:val="009C6916"/>
    <w:rPr>
      <w:rFonts w:cs="Symbol"/>
    </w:rPr>
  </w:style>
  <w:style w:type="character" w:customStyle="1" w:styleId="ListLabel1346">
    <w:name w:val="ListLabel 1346"/>
    <w:qFormat/>
    <w:rsid w:val="009C6916"/>
    <w:rPr>
      <w:rFonts w:cs="Courier New"/>
    </w:rPr>
  </w:style>
  <w:style w:type="character" w:customStyle="1" w:styleId="ListLabel1347">
    <w:name w:val="ListLabel 1347"/>
    <w:qFormat/>
    <w:rsid w:val="009C6916"/>
    <w:rPr>
      <w:rFonts w:cs="Wingdings"/>
    </w:rPr>
  </w:style>
  <w:style w:type="character" w:customStyle="1" w:styleId="ListLabel1348">
    <w:name w:val="ListLabel 1348"/>
    <w:qFormat/>
    <w:rsid w:val="009C6916"/>
    <w:rPr>
      <w:rFonts w:cs="Symbol"/>
    </w:rPr>
  </w:style>
  <w:style w:type="character" w:customStyle="1" w:styleId="ListLabel1349">
    <w:name w:val="ListLabel 1349"/>
    <w:qFormat/>
    <w:rsid w:val="009C6916"/>
    <w:rPr>
      <w:rFonts w:cs="Courier New"/>
    </w:rPr>
  </w:style>
  <w:style w:type="character" w:customStyle="1" w:styleId="ListLabel1350">
    <w:name w:val="ListLabel 1350"/>
    <w:qFormat/>
    <w:rsid w:val="009C6916"/>
    <w:rPr>
      <w:rFonts w:cs="Wingdings"/>
    </w:rPr>
  </w:style>
  <w:style w:type="character" w:customStyle="1" w:styleId="ListLabel1351">
    <w:name w:val="ListLabel 1351"/>
    <w:qFormat/>
    <w:rsid w:val="009C6916"/>
    <w:rPr>
      <w:rFonts w:ascii="Arial" w:hAnsi="Arial"/>
      <w:b w:val="0"/>
      <w:i w:val="0"/>
      <w:sz w:val="23"/>
    </w:rPr>
  </w:style>
  <w:style w:type="character" w:customStyle="1" w:styleId="ListLabel1352">
    <w:name w:val="ListLabel 1352"/>
    <w:qFormat/>
    <w:rsid w:val="009C6916"/>
    <w:rPr>
      <w:rFonts w:ascii="Arial" w:hAnsi="Arial"/>
      <w:b w:val="0"/>
      <w:i w:val="0"/>
      <w:sz w:val="23"/>
    </w:rPr>
  </w:style>
  <w:style w:type="character" w:customStyle="1" w:styleId="ListLabel1353">
    <w:name w:val="ListLabel 1353"/>
    <w:qFormat/>
    <w:rsid w:val="009C6916"/>
    <w:rPr>
      <w:rFonts w:ascii="Arial" w:hAnsi="Arial"/>
      <w:b w:val="0"/>
      <w:i w:val="0"/>
      <w:sz w:val="23"/>
    </w:rPr>
  </w:style>
  <w:style w:type="character" w:customStyle="1" w:styleId="ListLabel1354">
    <w:name w:val="ListLabel 1354"/>
    <w:qFormat/>
    <w:rsid w:val="009C6916"/>
    <w:rPr>
      <w:rFonts w:ascii="Arial" w:hAnsi="Arial"/>
      <w:b w:val="0"/>
      <w:i w:val="0"/>
      <w:sz w:val="23"/>
    </w:rPr>
  </w:style>
  <w:style w:type="character" w:customStyle="1" w:styleId="ListLabel1355">
    <w:name w:val="ListLabel 1355"/>
    <w:qFormat/>
    <w:rsid w:val="009C6916"/>
    <w:rPr>
      <w:rFonts w:ascii="Arial" w:hAnsi="Arial"/>
      <w:b w:val="0"/>
      <w:i w:val="0"/>
      <w:sz w:val="23"/>
    </w:rPr>
  </w:style>
  <w:style w:type="character" w:customStyle="1" w:styleId="ListLabel1356">
    <w:name w:val="ListLabel 1356"/>
    <w:qFormat/>
    <w:rsid w:val="009C6916"/>
    <w:rPr>
      <w:rFonts w:ascii="Arial" w:hAnsi="Arial"/>
      <w:b w:val="0"/>
      <w:i w:val="0"/>
      <w:sz w:val="23"/>
    </w:rPr>
  </w:style>
  <w:style w:type="character" w:customStyle="1" w:styleId="ListLabel1357">
    <w:name w:val="ListLabel 1357"/>
    <w:qFormat/>
    <w:rsid w:val="009C6916"/>
    <w:rPr>
      <w:rFonts w:ascii="Arial" w:hAnsi="Arial"/>
      <w:b w:val="0"/>
      <w:i w:val="0"/>
      <w:sz w:val="23"/>
    </w:rPr>
  </w:style>
  <w:style w:type="character" w:customStyle="1" w:styleId="ListLabel1358">
    <w:name w:val="ListLabel 1358"/>
    <w:qFormat/>
    <w:rsid w:val="009C6916"/>
    <w:rPr>
      <w:b w:val="0"/>
      <w:i w:val="0"/>
      <w:sz w:val="23"/>
    </w:rPr>
  </w:style>
  <w:style w:type="character" w:customStyle="1" w:styleId="ListLabel1359">
    <w:name w:val="ListLabel 1359"/>
    <w:qFormat/>
    <w:rsid w:val="009C6916"/>
    <w:rPr>
      <w:color w:val="00000A"/>
    </w:rPr>
  </w:style>
  <w:style w:type="character" w:customStyle="1" w:styleId="ListLabel1360">
    <w:name w:val="ListLabel 1360"/>
    <w:qFormat/>
    <w:rsid w:val="009C6916"/>
    <w:rPr>
      <w:rFonts w:ascii="Arial" w:hAnsi="Arial" w:cs="Symbol"/>
      <w:b/>
      <w:sz w:val="20"/>
    </w:rPr>
  </w:style>
  <w:style w:type="character" w:customStyle="1" w:styleId="ListLabel1361">
    <w:name w:val="ListLabel 1361"/>
    <w:qFormat/>
    <w:rsid w:val="009C6916"/>
    <w:rPr>
      <w:rFonts w:cs="Courier New"/>
    </w:rPr>
  </w:style>
  <w:style w:type="character" w:customStyle="1" w:styleId="ListLabel1362">
    <w:name w:val="ListLabel 1362"/>
    <w:qFormat/>
    <w:rsid w:val="009C6916"/>
    <w:rPr>
      <w:rFonts w:cs="Wingdings"/>
    </w:rPr>
  </w:style>
  <w:style w:type="character" w:customStyle="1" w:styleId="ListLabel1363">
    <w:name w:val="ListLabel 1363"/>
    <w:qFormat/>
    <w:rsid w:val="009C6916"/>
    <w:rPr>
      <w:rFonts w:cs="Symbol"/>
    </w:rPr>
  </w:style>
  <w:style w:type="character" w:customStyle="1" w:styleId="ListLabel1364">
    <w:name w:val="ListLabel 1364"/>
    <w:qFormat/>
    <w:rsid w:val="009C6916"/>
    <w:rPr>
      <w:rFonts w:cs="Courier New"/>
    </w:rPr>
  </w:style>
  <w:style w:type="character" w:customStyle="1" w:styleId="ListLabel1365">
    <w:name w:val="ListLabel 1365"/>
    <w:qFormat/>
    <w:rsid w:val="009C6916"/>
    <w:rPr>
      <w:rFonts w:cs="Wingdings"/>
    </w:rPr>
  </w:style>
  <w:style w:type="character" w:customStyle="1" w:styleId="ListLabel1366">
    <w:name w:val="ListLabel 1366"/>
    <w:qFormat/>
    <w:rsid w:val="009C6916"/>
    <w:rPr>
      <w:rFonts w:cs="Symbol"/>
    </w:rPr>
  </w:style>
  <w:style w:type="character" w:customStyle="1" w:styleId="ListLabel1367">
    <w:name w:val="ListLabel 1367"/>
    <w:qFormat/>
    <w:rsid w:val="009C6916"/>
    <w:rPr>
      <w:rFonts w:cs="Courier New"/>
    </w:rPr>
  </w:style>
  <w:style w:type="character" w:customStyle="1" w:styleId="ListLabel1368">
    <w:name w:val="ListLabel 1368"/>
    <w:qFormat/>
    <w:rsid w:val="009C6916"/>
    <w:rPr>
      <w:rFonts w:cs="Wingdings"/>
    </w:rPr>
  </w:style>
  <w:style w:type="character" w:customStyle="1" w:styleId="ListLabel1369">
    <w:name w:val="ListLabel 1369"/>
    <w:qFormat/>
    <w:rsid w:val="009C6916"/>
    <w:rPr>
      <w:rFonts w:cs="Wingdings"/>
    </w:rPr>
  </w:style>
  <w:style w:type="character" w:customStyle="1" w:styleId="ListLabel1370">
    <w:name w:val="ListLabel 1370"/>
    <w:qFormat/>
    <w:rsid w:val="009C6916"/>
    <w:rPr>
      <w:rFonts w:cs="Courier New"/>
    </w:rPr>
  </w:style>
  <w:style w:type="character" w:customStyle="1" w:styleId="ListLabel1371">
    <w:name w:val="ListLabel 1371"/>
    <w:qFormat/>
    <w:rsid w:val="009C6916"/>
    <w:rPr>
      <w:rFonts w:cs="Wingdings"/>
    </w:rPr>
  </w:style>
  <w:style w:type="character" w:customStyle="1" w:styleId="ListLabel1372">
    <w:name w:val="ListLabel 1372"/>
    <w:qFormat/>
    <w:rsid w:val="009C6916"/>
    <w:rPr>
      <w:rFonts w:cs="Symbol"/>
    </w:rPr>
  </w:style>
  <w:style w:type="character" w:customStyle="1" w:styleId="ListLabel1373">
    <w:name w:val="ListLabel 1373"/>
    <w:qFormat/>
    <w:rsid w:val="009C6916"/>
    <w:rPr>
      <w:rFonts w:cs="Courier New"/>
    </w:rPr>
  </w:style>
  <w:style w:type="character" w:customStyle="1" w:styleId="ListLabel1374">
    <w:name w:val="ListLabel 1374"/>
    <w:qFormat/>
    <w:rsid w:val="009C6916"/>
    <w:rPr>
      <w:rFonts w:cs="Wingdings"/>
    </w:rPr>
  </w:style>
  <w:style w:type="character" w:customStyle="1" w:styleId="ListLabel1375">
    <w:name w:val="ListLabel 1375"/>
    <w:qFormat/>
    <w:rsid w:val="009C6916"/>
    <w:rPr>
      <w:rFonts w:cs="Symbol"/>
    </w:rPr>
  </w:style>
  <w:style w:type="character" w:customStyle="1" w:styleId="ListLabel1376">
    <w:name w:val="ListLabel 1376"/>
    <w:qFormat/>
    <w:rsid w:val="009C6916"/>
    <w:rPr>
      <w:rFonts w:cs="Courier New"/>
    </w:rPr>
  </w:style>
  <w:style w:type="character" w:customStyle="1" w:styleId="ListLabel1377">
    <w:name w:val="ListLabel 1377"/>
    <w:qFormat/>
    <w:rsid w:val="009C6916"/>
    <w:rPr>
      <w:rFonts w:cs="Wingdings"/>
    </w:rPr>
  </w:style>
  <w:style w:type="character" w:customStyle="1" w:styleId="ListLabel1378">
    <w:name w:val="ListLabel 1378"/>
    <w:qFormat/>
    <w:rsid w:val="009C6916"/>
    <w:rPr>
      <w:rFonts w:ascii="Arial" w:hAnsi="Arial"/>
      <w:b/>
      <w:color w:val="000000"/>
      <w:sz w:val="20"/>
    </w:rPr>
  </w:style>
  <w:style w:type="character" w:customStyle="1" w:styleId="ListLabel1379">
    <w:name w:val="ListLabel 1379"/>
    <w:qFormat/>
    <w:rsid w:val="009C6916"/>
    <w:rPr>
      <w:rFonts w:ascii="Arial" w:hAnsi="Arial"/>
      <w:color w:val="00000A"/>
      <w:sz w:val="20"/>
    </w:rPr>
  </w:style>
  <w:style w:type="character" w:customStyle="1" w:styleId="ListLabel1380">
    <w:name w:val="ListLabel 1380"/>
    <w:qFormat/>
    <w:rsid w:val="009C6916"/>
    <w:rPr>
      <w:rFonts w:eastAsia="Calibri"/>
      <w:b/>
      <w:color w:val="00000A"/>
      <w:sz w:val="20"/>
      <w:szCs w:val="20"/>
      <w:lang w:val="pt-BR" w:eastAsia="en-US" w:bidi="ar-SA"/>
    </w:rPr>
  </w:style>
  <w:style w:type="character" w:customStyle="1" w:styleId="ListLabel1381">
    <w:name w:val="ListLabel 1381"/>
    <w:qFormat/>
    <w:rsid w:val="009C6916"/>
    <w:rPr>
      <w:color w:val="00000A"/>
    </w:rPr>
  </w:style>
  <w:style w:type="character" w:customStyle="1" w:styleId="ListLabel1382">
    <w:name w:val="ListLabel 1382"/>
    <w:qFormat/>
    <w:rsid w:val="009C6916"/>
    <w:rPr>
      <w:rFonts w:cs="Courier New"/>
    </w:rPr>
  </w:style>
  <w:style w:type="character" w:customStyle="1" w:styleId="ListLabel1383">
    <w:name w:val="ListLabel 1383"/>
    <w:qFormat/>
    <w:rsid w:val="009C6916"/>
    <w:rPr>
      <w:rFonts w:cs="Courier New"/>
    </w:rPr>
  </w:style>
  <w:style w:type="character" w:customStyle="1" w:styleId="ListLabel1384">
    <w:name w:val="ListLabel 1384"/>
    <w:qFormat/>
    <w:rsid w:val="009C6916"/>
    <w:rPr>
      <w:rFonts w:cs="Wingdings"/>
    </w:rPr>
  </w:style>
  <w:style w:type="character" w:customStyle="1" w:styleId="ListLabel1385">
    <w:name w:val="ListLabel 1385"/>
    <w:qFormat/>
    <w:rsid w:val="009C6916"/>
    <w:rPr>
      <w:rFonts w:cs="Symbol"/>
    </w:rPr>
  </w:style>
  <w:style w:type="character" w:customStyle="1" w:styleId="ListLabel1386">
    <w:name w:val="ListLabel 1386"/>
    <w:qFormat/>
    <w:rsid w:val="009C6916"/>
    <w:rPr>
      <w:rFonts w:cs="Courier New"/>
    </w:rPr>
  </w:style>
  <w:style w:type="character" w:customStyle="1" w:styleId="ListLabel1387">
    <w:name w:val="ListLabel 1387"/>
    <w:qFormat/>
    <w:rsid w:val="009C6916"/>
    <w:rPr>
      <w:rFonts w:cs="Wingdings"/>
    </w:rPr>
  </w:style>
  <w:style w:type="character" w:customStyle="1" w:styleId="ListLabel1388">
    <w:name w:val="ListLabel 1388"/>
    <w:qFormat/>
    <w:rsid w:val="009C6916"/>
    <w:rPr>
      <w:rFonts w:cs="Symbol"/>
    </w:rPr>
  </w:style>
  <w:style w:type="character" w:customStyle="1" w:styleId="ListLabel1389">
    <w:name w:val="ListLabel 1389"/>
    <w:qFormat/>
    <w:rsid w:val="009C6916"/>
    <w:rPr>
      <w:rFonts w:cs="Courier New"/>
    </w:rPr>
  </w:style>
  <w:style w:type="character" w:customStyle="1" w:styleId="ListLabel1390">
    <w:name w:val="ListLabel 1390"/>
    <w:qFormat/>
    <w:rsid w:val="009C6916"/>
    <w:rPr>
      <w:rFonts w:cs="Wingdings"/>
    </w:rPr>
  </w:style>
  <w:style w:type="character" w:customStyle="1" w:styleId="ListLabel1391">
    <w:name w:val="ListLabel 1391"/>
    <w:qFormat/>
    <w:rsid w:val="009C6916"/>
    <w:rPr>
      <w:rFonts w:ascii="Calibri" w:hAnsi="Calibri"/>
      <w:b w:val="0"/>
      <w:i w:val="0"/>
      <w:sz w:val="23"/>
    </w:rPr>
  </w:style>
  <w:style w:type="character" w:customStyle="1" w:styleId="ListLabel1392">
    <w:name w:val="ListLabel 1392"/>
    <w:qFormat/>
    <w:rsid w:val="009C6916"/>
    <w:rPr>
      <w:rFonts w:ascii="Arial" w:hAnsi="Arial"/>
      <w:b w:val="0"/>
      <w:i w:val="0"/>
      <w:sz w:val="20"/>
    </w:rPr>
  </w:style>
  <w:style w:type="character" w:customStyle="1" w:styleId="ListLabel1393">
    <w:name w:val="ListLabel 1393"/>
    <w:qFormat/>
    <w:rsid w:val="009C6916"/>
    <w:rPr>
      <w:rFonts w:cs="Courier New"/>
    </w:rPr>
  </w:style>
  <w:style w:type="character" w:customStyle="1" w:styleId="ListLabel1394">
    <w:name w:val="ListLabel 1394"/>
    <w:qFormat/>
    <w:rsid w:val="009C6916"/>
    <w:rPr>
      <w:rFonts w:cs="Wingdings"/>
    </w:rPr>
  </w:style>
  <w:style w:type="character" w:customStyle="1" w:styleId="ListLabel1395">
    <w:name w:val="ListLabel 1395"/>
    <w:qFormat/>
    <w:rsid w:val="009C6916"/>
    <w:rPr>
      <w:rFonts w:cs="Symbol"/>
    </w:rPr>
  </w:style>
  <w:style w:type="character" w:customStyle="1" w:styleId="ListLabel1396">
    <w:name w:val="ListLabel 1396"/>
    <w:qFormat/>
    <w:rsid w:val="009C6916"/>
    <w:rPr>
      <w:rFonts w:cs="Courier New"/>
    </w:rPr>
  </w:style>
  <w:style w:type="character" w:customStyle="1" w:styleId="ListLabel1397">
    <w:name w:val="ListLabel 1397"/>
    <w:qFormat/>
    <w:rsid w:val="009C6916"/>
    <w:rPr>
      <w:rFonts w:cs="Wingdings"/>
    </w:rPr>
  </w:style>
  <w:style w:type="character" w:customStyle="1" w:styleId="ListLabel1398">
    <w:name w:val="ListLabel 1398"/>
    <w:qFormat/>
    <w:rsid w:val="009C6916"/>
    <w:rPr>
      <w:rFonts w:cs="Symbol"/>
    </w:rPr>
  </w:style>
  <w:style w:type="character" w:customStyle="1" w:styleId="ListLabel1399">
    <w:name w:val="ListLabel 1399"/>
    <w:qFormat/>
    <w:rsid w:val="009C6916"/>
    <w:rPr>
      <w:rFonts w:cs="Courier New"/>
    </w:rPr>
  </w:style>
  <w:style w:type="character" w:customStyle="1" w:styleId="ListLabel1400">
    <w:name w:val="ListLabel 1400"/>
    <w:qFormat/>
    <w:rsid w:val="009C6916"/>
    <w:rPr>
      <w:rFonts w:cs="Wingdings"/>
    </w:rPr>
  </w:style>
  <w:style w:type="character" w:customStyle="1" w:styleId="ListLabel1401">
    <w:name w:val="ListLabel 1401"/>
    <w:qFormat/>
    <w:rsid w:val="009C6916"/>
    <w:rPr>
      <w:rFonts w:cs="Courier New"/>
    </w:rPr>
  </w:style>
  <w:style w:type="character" w:customStyle="1" w:styleId="ListLabel1402">
    <w:name w:val="ListLabel 1402"/>
    <w:qFormat/>
    <w:rsid w:val="009C6916"/>
    <w:rPr>
      <w:rFonts w:cs="Courier New"/>
    </w:rPr>
  </w:style>
  <w:style w:type="character" w:customStyle="1" w:styleId="ListLabel1403">
    <w:name w:val="ListLabel 1403"/>
    <w:qFormat/>
    <w:rsid w:val="009C6916"/>
    <w:rPr>
      <w:rFonts w:cs="Wingdings"/>
    </w:rPr>
  </w:style>
  <w:style w:type="character" w:customStyle="1" w:styleId="ListLabel1404">
    <w:name w:val="ListLabel 1404"/>
    <w:qFormat/>
    <w:rsid w:val="009C6916"/>
    <w:rPr>
      <w:rFonts w:cs="Symbol"/>
    </w:rPr>
  </w:style>
  <w:style w:type="character" w:customStyle="1" w:styleId="ListLabel1405">
    <w:name w:val="ListLabel 1405"/>
    <w:qFormat/>
    <w:rsid w:val="009C6916"/>
    <w:rPr>
      <w:rFonts w:cs="Courier New"/>
    </w:rPr>
  </w:style>
  <w:style w:type="character" w:customStyle="1" w:styleId="ListLabel1406">
    <w:name w:val="ListLabel 1406"/>
    <w:qFormat/>
    <w:rsid w:val="009C6916"/>
    <w:rPr>
      <w:rFonts w:cs="Wingdings"/>
    </w:rPr>
  </w:style>
  <w:style w:type="character" w:customStyle="1" w:styleId="ListLabel1407">
    <w:name w:val="ListLabel 1407"/>
    <w:qFormat/>
    <w:rsid w:val="009C6916"/>
    <w:rPr>
      <w:rFonts w:cs="Symbol"/>
    </w:rPr>
  </w:style>
  <w:style w:type="character" w:customStyle="1" w:styleId="ListLabel1408">
    <w:name w:val="ListLabel 1408"/>
    <w:qFormat/>
    <w:rsid w:val="009C6916"/>
    <w:rPr>
      <w:rFonts w:cs="Courier New"/>
    </w:rPr>
  </w:style>
  <w:style w:type="character" w:customStyle="1" w:styleId="ListLabel1409">
    <w:name w:val="ListLabel 1409"/>
    <w:qFormat/>
    <w:rsid w:val="009C6916"/>
    <w:rPr>
      <w:rFonts w:cs="Wingdings"/>
    </w:rPr>
  </w:style>
  <w:style w:type="character" w:customStyle="1" w:styleId="ListLabel1410">
    <w:name w:val="ListLabel 1410"/>
    <w:qFormat/>
    <w:rsid w:val="009C6916"/>
    <w:rPr>
      <w:rFonts w:ascii="Arial" w:hAnsi="Arial" w:cs="Courier New"/>
    </w:rPr>
  </w:style>
  <w:style w:type="character" w:customStyle="1" w:styleId="ListLabel1411">
    <w:name w:val="ListLabel 1411"/>
    <w:qFormat/>
    <w:rsid w:val="009C6916"/>
    <w:rPr>
      <w:rFonts w:cs="Courier New"/>
    </w:rPr>
  </w:style>
  <w:style w:type="character" w:customStyle="1" w:styleId="ListLabel1412">
    <w:name w:val="ListLabel 1412"/>
    <w:qFormat/>
    <w:rsid w:val="009C6916"/>
    <w:rPr>
      <w:rFonts w:cs="Wingdings"/>
    </w:rPr>
  </w:style>
  <w:style w:type="character" w:customStyle="1" w:styleId="ListLabel1413">
    <w:name w:val="ListLabel 1413"/>
    <w:qFormat/>
    <w:rsid w:val="009C6916"/>
    <w:rPr>
      <w:rFonts w:cs="Symbol"/>
    </w:rPr>
  </w:style>
  <w:style w:type="character" w:customStyle="1" w:styleId="ListLabel1414">
    <w:name w:val="ListLabel 1414"/>
    <w:qFormat/>
    <w:rsid w:val="009C6916"/>
    <w:rPr>
      <w:rFonts w:cs="Courier New"/>
    </w:rPr>
  </w:style>
  <w:style w:type="character" w:customStyle="1" w:styleId="ListLabel1415">
    <w:name w:val="ListLabel 1415"/>
    <w:qFormat/>
    <w:rsid w:val="009C6916"/>
    <w:rPr>
      <w:rFonts w:cs="Wingdings"/>
    </w:rPr>
  </w:style>
  <w:style w:type="character" w:customStyle="1" w:styleId="ListLabel1416">
    <w:name w:val="ListLabel 1416"/>
    <w:qFormat/>
    <w:rsid w:val="009C6916"/>
    <w:rPr>
      <w:rFonts w:cs="Symbol"/>
    </w:rPr>
  </w:style>
  <w:style w:type="character" w:customStyle="1" w:styleId="ListLabel1417">
    <w:name w:val="ListLabel 1417"/>
    <w:qFormat/>
    <w:rsid w:val="009C6916"/>
    <w:rPr>
      <w:rFonts w:cs="Courier New"/>
    </w:rPr>
  </w:style>
  <w:style w:type="character" w:customStyle="1" w:styleId="ListLabel1418">
    <w:name w:val="ListLabel 1418"/>
    <w:qFormat/>
    <w:rsid w:val="009C6916"/>
    <w:rPr>
      <w:rFonts w:cs="Wingdings"/>
    </w:rPr>
  </w:style>
  <w:style w:type="character" w:customStyle="1" w:styleId="ListLabel1419">
    <w:name w:val="ListLabel 1419"/>
    <w:qFormat/>
    <w:rsid w:val="009C6916"/>
    <w:rPr>
      <w:rFonts w:ascii="Arial" w:hAnsi="Arial" w:cs="Courier New"/>
    </w:rPr>
  </w:style>
  <w:style w:type="character" w:customStyle="1" w:styleId="ListLabel1420">
    <w:name w:val="ListLabel 1420"/>
    <w:qFormat/>
    <w:rsid w:val="009C6916"/>
    <w:rPr>
      <w:rFonts w:cs="Courier New"/>
    </w:rPr>
  </w:style>
  <w:style w:type="character" w:customStyle="1" w:styleId="ListLabel1421">
    <w:name w:val="ListLabel 1421"/>
    <w:qFormat/>
    <w:rsid w:val="009C6916"/>
    <w:rPr>
      <w:rFonts w:cs="Wingdings"/>
    </w:rPr>
  </w:style>
  <w:style w:type="character" w:customStyle="1" w:styleId="ListLabel1422">
    <w:name w:val="ListLabel 1422"/>
    <w:qFormat/>
    <w:rsid w:val="009C6916"/>
    <w:rPr>
      <w:rFonts w:cs="Symbol"/>
    </w:rPr>
  </w:style>
  <w:style w:type="character" w:customStyle="1" w:styleId="ListLabel1423">
    <w:name w:val="ListLabel 1423"/>
    <w:qFormat/>
    <w:rsid w:val="009C6916"/>
    <w:rPr>
      <w:rFonts w:cs="Courier New"/>
    </w:rPr>
  </w:style>
  <w:style w:type="character" w:customStyle="1" w:styleId="ListLabel1424">
    <w:name w:val="ListLabel 1424"/>
    <w:qFormat/>
    <w:rsid w:val="009C6916"/>
    <w:rPr>
      <w:rFonts w:cs="Wingdings"/>
    </w:rPr>
  </w:style>
  <w:style w:type="character" w:customStyle="1" w:styleId="ListLabel1425">
    <w:name w:val="ListLabel 1425"/>
    <w:qFormat/>
    <w:rsid w:val="009C6916"/>
    <w:rPr>
      <w:rFonts w:cs="Symbol"/>
    </w:rPr>
  </w:style>
  <w:style w:type="character" w:customStyle="1" w:styleId="ListLabel1426">
    <w:name w:val="ListLabel 1426"/>
    <w:qFormat/>
    <w:rsid w:val="009C6916"/>
    <w:rPr>
      <w:rFonts w:cs="Courier New"/>
    </w:rPr>
  </w:style>
  <w:style w:type="character" w:customStyle="1" w:styleId="ListLabel1427">
    <w:name w:val="ListLabel 1427"/>
    <w:qFormat/>
    <w:rsid w:val="009C6916"/>
    <w:rPr>
      <w:rFonts w:cs="Wingdings"/>
    </w:rPr>
  </w:style>
  <w:style w:type="character" w:customStyle="1" w:styleId="ListLabel1428">
    <w:name w:val="ListLabel 1428"/>
    <w:qFormat/>
    <w:rsid w:val="009C6916"/>
    <w:rPr>
      <w:b w:val="0"/>
      <w:i w:val="0"/>
      <w:sz w:val="23"/>
    </w:rPr>
  </w:style>
  <w:style w:type="character" w:customStyle="1" w:styleId="ListLabel1429">
    <w:name w:val="ListLabel 1429"/>
    <w:qFormat/>
    <w:rsid w:val="009C6916"/>
    <w:rPr>
      <w:rFonts w:ascii="Arial" w:hAnsi="Arial" w:cs="Courier New"/>
    </w:rPr>
  </w:style>
  <w:style w:type="character" w:customStyle="1" w:styleId="ListLabel1430">
    <w:name w:val="ListLabel 1430"/>
    <w:qFormat/>
    <w:rsid w:val="009C6916"/>
    <w:rPr>
      <w:rFonts w:cs="Courier New"/>
    </w:rPr>
  </w:style>
  <w:style w:type="character" w:customStyle="1" w:styleId="ListLabel1431">
    <w:name w:val="ListLabel 1431"/>
    <w:qFormat/>
    <w:rsid w:val="009C6916"/>
    <w:rPr>
      <w:rFonts w:cs="Wingdings"/>
    </w:rPr>
  </w:style>
  <w:style w:type="character" w:customStyle="1" w:styleId="ListLabel1432">
    <w:name w:val="ListLabel 1432"/>
    <w:qFormat/>
    <w:rsid w:val="009C6916"/>
    <w:rPr>
      <w:rFonts w:cs="Symbol"/>
    </w:rPr>
  </w:style>
  <w:style w:type="character" w:customStyle="1" w:styleId="ListLabel1433">
    <w:name w:val="ListLabel 1433"/>
    <w:qFormat/>
    <w:rsid w:val="009C6916"/>
    <w:rPr>
      <w:rFonts w:cs="Courier New"/>
    </w:rPr>
  </w:style>
  <w:style w:type="character" w:customStyle="1" w:styleId="ListLabel1434">
    <w:name w:val="ListLabel 1434"/>
    <w:qFormat/>
    <w:rsid w:val="009C6916"/>
    <w:rPr>
      <w:rFonts w:cs="Wingdings"/>
    </w:rPr>
  </w:style>
  <w:style w:type="character" w:customStyle="1" w:styleId="ListLabel1435">
    <w:name w:val="ListLabel 1435"/>
    <w:qFormat/>
    <w:rsid w:val="009C6916"/>
    <w:rPr>
      <w:rFonts w:cs="Symbol"/>
    </w:rPr>
  </w:style>
  <w:style w:type="character" w:customStyle="1" w:styleId="ListLabel1436">
    <w:name w:val="ListLabel 1436"/>
    <w:qFormat/>
    <w:rsid w:val="009C6916"/>
    <w:rPr>
      <w:rFonts w:cs="Courier New"/>
    </w:rPr>
  </w:style>
  <w:style w:type="character" w:customStyle="1" w:styleId="ListLabel1437">
    <w:name w:val="ListLabel 1437"/>
    <w:qFormat/>
    <w:rsid w:val="009C6916"/>
    <w:rPr>
      <w:rFonts w:cs="Wingdings"/>
    </w:rPr>
  </w:style>
  <w:style w:type="character" w:customStyle="1" w:styleId="ListLabel1438">
    <w:name w:val="ListLabel 1438"/>
    <w:qFormat/>
    <w:rsid w:val="009C6916"/>
    <w:rPr>
      <w:rFonts w:ascii="Arial" w:hAnsi="Arial"/>
      <w:b w:val="0"/>
      <w:i w:val="0"/>
      <w:sz w:val="23"/>
    </w:rPr>
  </w:style>
  <w:style w:type="character" w:customStyle="1" w:styleId="ListLabel1439">
    <w:name w:val="ListLabel 1439"/>
    <w:qFormat/>
    <w:rsid w:val="009C6916"/>
    <w:rPr>
      <w:rFonts w:ascii="Arial" w:hAnsi="Arial"/>
      <w:b w:val="0"/>
      <w:i w:val="0"/>
      <w:sz w:val="23"/>
    </w:rPr>
  </w:style>
  <w:style w:type="character" w:customStyle="1" w:styleId="ListLabel1440">
    <w:name w:val="ListLabel 1440"/>
    <w:qFormat/>
    <w:rsid w:val="009C6916"/>
    <w:rPr>
      <w:rFonts w:ascii="Arial" w:hAnsi="Arial"/>
      <w:b w:val="0"/>
      <w:i w:val="0"/>
      <w:sz w:val="23"/>
    </w:rPr>
  </w:style>
  <w:style w:type="character" w:customStyle="1" w:styleId="ListLabel1441">
    <w:name w:val="ListLabel 1441"/>
    <w:qFormat/>
    <w:rsid w:val="009C6916"/>
    <w:rPr>
      <w:rFonts w:ascii="Arial" w:hAnsi="Arial"/>
      <w:b w:val="0"/>
      <w:i w:val="0"/>
      <w:sz w:val="23"/>
    </w:rPr>
  </w:style>
  <w:style w:type="character" w:customStyle="1" w:styleId="ListLabel1442">
    <w:name w:val="ListLabel 1442"/>
    <w:qFormat/>
    <w:rsid w:val="009C6916"/>
    <w:rPr>
      <w:rFonts w:ascii="Arial" w:hAnsi="Arial"/>
      <w:b w:val="0"/>
      <w:i w:val="0"/>
      <w:sz w:val="23"/>
    </w:rPr>
  </w:style>
  <w:style w:type="character" w:customStyle="1" w:styleId="ListLabel1443">
    <w:name w:val="ListLabel 1443"/>
    <w:qFormat/>
    <w:rsid w:val="009C6916"/>
    <w:rPr>
      <w:rFonts w:ascii="Arial" w:hAnsi="Arial"/>
      <w:b w:val="0"/>
      <w:i w:val="0"/>
      <w:sz w:val="23"/>
    </w:rPr>
  </w:style>
  <w:style w:type="character" w:customStyle="1" w:styleId="ListLabel1444">
    <w:name w:val="ListLabel 1444"/>
    <w:qFormat/>
    <w:rsid w:val="009C6916"/>
    <w:rPr>
      <w:rFonts w:ascii="Arial" w:hAnsi="Arial"/>
      <w:b w:val="0"/>
      <w:i w:val="0"/>
      <w:sz w:val="23"/>
    </w:rPr>
  </w:style>
  <w:style w:type="character" w:customStyle="1" w:styleId="ListLabel1445">
    <w:name w:val="ListLabel 1445"/>
    <w:qFormat/>
    <w:rsid w:val="009C6916"/>
    <w:rPr>
      <w:b w:val="0"/>
      <w:i w:val="0"/>
      <w:sz w:val="23"/>
    </w:rPr>
  </w:style>
  <w:style w:type="character" w:customStyle="1" w:styleId="ListLabel1446">
    <w:name w:val="ListLabel 1446"/>
    <w:qFormat/>
    <w:rsid w:val="009C6916"/>
    <w:rPr>
      <w:color w:val="00000A"/>
    </w:rPr>
  </w:style>
  <w:style w:type="character" w:customStyle="1" w:styleId="ListLabel1447">
    <w:name w:val="ListLabel 1447"/>
    <w:qFormat/>
    <w:rsid w:val="009C6916"/>
    <w:rPr>
      <w:rFonts w:ascii="Arial" w:hAnsi="Arial" w:cs="Symbol"/>
      <w:b/>
      <w:sz w:val="20"/>
    </w:rPr>
  </w:style>
  <w:style w:type="character" w:customStyle="1" w:styleId="ListLabel1448">
    <w:name w:val="ListLabel 1448"/>
    <w:qFormat/>
    <w:rsid w:val="009C6916"/>
    <w:rPr>
      <w:rFonts w:cs="Courier New"/>
    </w:rPr>
  </w:style>
  <w:style w:type="character" w:customStyle="1" w:styleId="ListLabel1449">
    <w:name w:val="ListLabel 1449"/>
    <w:qFormat/>
    <w:rsid w:val="009C6916"/>
    <w:rPr>
      <w:rFonts w:cs="Wingdings"/>
    </w:rPr>
  </w:style>
  <w:style w:type="character" w:customStyle="1" w:styleId="ListLabel1450">
    <w:name w:val="ListLabel 1450"/>
    <w:qFormat/>
    <w:rsid w:val="009C6916"/>
    <w:rPr>
      <w:rFonts w:cs="Symbol"/>
    </w:rPr>
  </w:style>
  <w:style w:type="character" w:customStyle="1" w:styleId="ListLabel1451">
    <w:name w:val="ListLabel 1451"/>
    <w:qFormat/>
    <w:rsid w:val="009C6916"/>
    <w:rPr>
      <w:rFonts w:cs="Courier New"/>
    </w:rPr>
  </w:style>
  <w:style w:type="character" w:customStyle="1" w:styleId="ListLabel1452">
    <w:name w:val="ListLabel 1452"/>
    <w:qFormat/>
    <w:rsid w:val="009C6916"/>
    <w:rPr>
      <w:rFonts w:cs="Wingdings"/>
    </w:rPr>
  </w:style>
  <w:style w:type="character" w:customStyle="1" w:styleId="ListLabel1453">
    <w:name w:val="ListLabel 1453"/>
    <w:qFormat/>
    <w:rsid w:val="009C6916"/>
    <w:rPr>
      <w:rFonts w:cs="Symbol"/>
    </w:rPr>
  </w:style>
  <w:style w:type="character" w:customStyle="1" w:styleId="ListLabel1454">
    <w:name w:val="ListLabel 1454"/>
    <w:qFormat/>
    <w:rsid w:val="009C6916"/>
    <w:rPr>
      <w:rFonts w:cs="Courier New"/>
    </w:rPr>
  </w:style>
  <w:style w:type="character" w:customStyle="1" w:styleId="ListLabel1455">
    <w:name w:val="ListLabel 1455"/>
    <w:qFormat/>
    <w:rsid w:val="009C6916"/>
    <w:rPr>
      <w:rFonts w:cs="Wingdings"/>
    </w:rPr>
  </w:style>
  <w:style w:type="character" w:customStyle="1" w:styleId="ListLabel1456">
    <w:name w:val="ListLabel 1456"/>
    <w:qFormat/>
    <w:rsid w:val="009C6916"/>
    <w:rPr>
      <w:rFonts w:cs="Wingdings"/>
    </w:rPr>
  </w:style>
  <w:style w:type="character" w:customStyle="1" w:styleId="ListLabel1457">
    <w:name w:val="ListLabel 1457"/>
    <w:qFormat/>
    <w:rsid w:val="009C6916"/>
    <w:rPr>
      <w:rFonts w:cs="Courier New"/>
    </w:rPr>
  </w:style>
  <w:style w:type="character" w:customStyle="1" w:styleId="ListLabel1458">
    <w:name w:val="ListLabel 1458"/>
    <w:qFormat/>
    <w:rsid w:val="009C6916"/>
    <w:rPr>
      <w:rFonts w:cs="Wingdings"/>
    </w:rPr>
  </w:style>
  <w:style w:type="character" w:customStyle="1" w:styleId="ListLabel1459">
    <w:name w:val="ListLabel 1459"/>
    <w:qFormat/>
    <w:rsid w:val="009C6916"/>
    <w:rPr>
      <w:rFonts w:cs="Symbol"/>
    </w:rPr>
  </w:style>
  <w:style w:type="character" w:customStyle="1" w:styleId="ListLabel1460">
    <w:name w:val="ListLabel 1460"/>
    <w:qFormat/>
    <w:rsid w:val="009C6916"/>
    <w:rPr>
      <w:rFonts w:cs="Courier New"/>
    </w:rPr>
  </w:style>
  <w:style w:type="character" w:customStyle="1" w:styleId="ListLabel1461">
    <w:name w:val="ListLabel 1461"/>
    <w:qFormat/>
    <w:rsid w:val="009C6916"/>
    <w:rPr>
      <w:rFonts w:cs="Wingdings"/>
    </w:rPr>
  </w:style>
  <w:style w:type="character" w:customStyle="1" w:styleId="ListLabel1462">
    <w:name w:val="ListLabel 1462"/>
    <w:qFormat/>
    <w:rsid w:val="009C6916"/>
    <w:rPr>
      <w:rFonts w:cs="Symbol"/>
    </w:rPr>
  </w:style>
  <w:style w:type="character" w:customStyle="1" w:styleId="ListLabel1463">
    <w:name w:val="ListLabel 1463"/>
    <w:qFormat/>
    <w:rsid w:val="009C6916"/>
    <w:rPr>
      <w:rFonts w:cs="Courier New"/>
    </w:rPr>
  </w:style>
  <w:style w:type="character" w:customStyle="1" w:styleId="ListLabel1464">
    <w:name w:val="ListLabel 1464"/>
    <w:qFormat/>
    <w:rsid w:val="009C6916"/>
    <w:rPr>
      <w:rFonts w:cs="Wingdings"/>
    </w:rPr>
  </w:style>
  <w:style w:type="character" w:customStyle="1" w:styleId="ListLabel1465">
    <w:name w:val="ListLabel 1465"/>
    <w:qFormat/>
    <w:rsid w:val="009C6916"/>
    <w:rPr>
      <w:rFonts w:ascii="Arial" w:hAnsi="Arial"/>
      <w:b/>
      <w:color w:val="000000"/>
      <w:sz w:val="20"/>
    </w:rPr>
  </w:style>
  <w:style w:type="character" w:customStyle="1" w:styleId="ListLabel1466">
    <w:name w:val="ListLabel 1466"/>
    <w:qFormat/>
    <w:rsid w:val="009C6916"/>
    <w:rPr>
      <w:rFonts w:ascii="Arial" w:hAnsi="Arial"/>
      <w:color w:val="00000A"/>
      <w:sz w:val="20"/>
    </w:rPr>
  </w:style>
  <w:style w:type="character" w:customStyle="1" w:styleId="ListLabel1467">
    <w:name w:val="ListLabel 1467"/>
    <w:qFormat/>
    <w:rsid w:val="009C6916"/>
    <w:rPr>
      <w:rFonts w:eastAsia="Calibri"/>
      <w:b/>
      <w:color w:val="00000A"/>
      <w:sz w:val="20"/>
      <w:szCs w:val="20"/>
      <w:lang w:val="pt-BR" w:eastAsia="en-US" w:bidi="ar-SA"/>
    </w:rPr>
  </w:style>
  <w:style w:type="character" w:customStyle="1" w:styleId="ListLabel1468">
    <w:name w:val="ListLabel 1468"/>
    <w:qFormat/>
    <w:rsid w:val="009C6916"/>
    <w:rPr>
      <w:color w:val="00000A"/>
    </w:rPr>
  </w:style>
  <w:style w:type="character" w:customStyle="1" w:styleId="ListLabel1469">
    <w:name w:val="ListLabel 1469"/>
    <w:qFormat/>
    <w:rsid w:val="009C6916"/>
    <w:rPr>
      <w:rFonts w:cs="Courier New"/>
    </w:rPr>
  </w:style>
  <w:style w:type="character" w:customStyle="1" w:styleId="ListLabel1470">
    <w:name w:val="ListLabel 1470"/>
    <w:qFormat/>
    <w:rsid w:val="009C6916"/>
    <w:rPr>
      <w:rFonts w:cs="Courier New"/>
    </w:rPr>
  </w:style>
  <w:style w:type="character" w:customStyle="1" w:styleId="ListLabel1471">
    <w:name w:val="ListLabel 1471"/>
    <w:qFormat/>
    <w:rsid w:val="009C6916"/>
    <w:rPr>
      <w:rFonts w:cs="Wingdings"/>
    </w:rPr>
  </w:style>
  <w:style w:type="character" w:customStyle="1" w:styleId="ListLabel1472">
    <w:name w:val="ListLabel 1472"/>
    <w:qFormat/>
    <w:rsid w:val="009C6916"/>
    <w:rPr>
      <w:rFonts w:cs="Symbol"/>
    </w:rPr>
  </w:style>
  <w:style w:type="character" w:customStyle="1" w:styleId="ListLabel1473">
    <w:name w:val="ListLabel 1473"/>
    <w:qFormat/>
    <w:rsid w:val="009C6916"/>
    <w:rPr>
      <w:rFonts w:cs="Courier New"/>
    </w:rPr>
  </w:style>
  <w:style w:type="character" w:customStyle="1" w:styleId="ListLabel1474">
    <w:name w:val="ListLabel 1474"/>
    <w:qFormat/>
    <w:rsid w:val="009C6916"/>
    <w:rPr>
      <w:rFonts w:cs="Wingdings"/>
    </w:rPr>
  </w:style>
  <w:style w:type="character" w:customStyle="1" w:styleId="ListLabel1475">
    <w:name w:val="ListLabel 1475"/>
    <w:qFormat/>
    <w:rsid w:val="009C6916"/>
    <w:rPr>
      <w:rFonts w:cs="Symbol"/>
    </w:rPr>
  </w:style>
  <w:style w:type="character" w:customStyle="1" w:styleId="ListLabel1476">
    <w:name w:val="ListLabel 1476"/>
    <w:qFormat/>
    <w:rsid w:val="009C6916"/>
    <w:rPr>
      <w:rFonts w:cs="Courier New"/>
    </w:rPr>
  </w:style>
  <w:style w:type="character" w:customStyle="1" w:styleId="ListLabel1477">
    <w:name w:val="ListLabel 1477"/>
    <w:qFormat/>
    <w:rsid w:val="009C6916"/>
    <w:rPr>
      <w:rFonts w:cs="Wingdings"/>
    </w:rPr>
  </w:style>
  <w:style w:type="character" w:customStyle="1" w:styleId="ListLabel1478">
    <w:name w:val="ListLabel 1478"/>
    <w:qFormat/>
    <w:rsid w:val="009C6916"/>
    <w:rPr>
      <w:rFonts w:ascii="Calibri" w:hAnsi="Calibri"/>
      <w:b w:val="0"/>
      <w:i w:val="0"/>
      <w:sz w:val="23"/>
    </w:rPr>
  </w:style>
  <w:style w:type="character" w:customStyle="1" w:styleId="ListLabel1479">
    <w:name w:val="ListLabel 1479"/>
    <w:qFormat/>
    <w:rsid w:val="009C6916"/>
    <w:rPr>
      <w:rFonts w:ascii="Arial" w:hAnsi="Arial"/>
      <w:b w:val="0"/>
      <w:i w:val="0"/>
      <w:sz w:val="20"/>
    </w:rPr>
  </w:style>
  <w:style w:type="character" w:customStyle="1" w:styleId="ListLabel1480">
    <w:name w:val="ListLabel 1480"/>
    <w:qFormat/>
    <w:rsid w:val="009C6916"/>
    <w:rPr>
      <w:rFonts w:cs="Courier New"/>
    </w:rPr>
  </w:style>
  <w:style w:type="character" w:customStyle="1" w:styleId="ListLabel1481">
    <w:name w:val="ListLabel 1481"/>
    <w:qFormat/>
    <w:rsid w:val="009C6916"/>
    <w:rPr>
      <w:rFonts w:cs="Wingdings"/>
    </w:rPr>
  </w:style>
  <w:style w:type="character" w:customStyle="1" w:styleId="ListLabel1482">
    <w:name w:val="ListLabel 1482"/>
    <w:qFormat/>
    <w:rsid w:val="009C6916"/>
    <w:rPr>
      <w:rFonts w:cs="Symbol"/>
    </w:rPr>
  </w:style>
  <w:style w:type="character" w:customStyle="1" w:styleId="ListLabel1483">
    <w:name w:val="ListLabel 1483"/>
    <w:qFormat/>
    <w:rsid w:val="009C6916"/>
    <w:rPr>
      <w:rFonts w:cs="Courier New"/>
    </w:rPr>
  </w:style>
  <w:style w:type="character" w:customStyle="1" w:styleId="ListLabel1484">
    <w:name w:val="ListLabel 1484"/>
    <w:qFormat/>
    <w:rsid w:val="009C6916"/>
    <w:rPr>
      <w:rFonts w:cs="Wingdings"/>
    </w:rPr>
  </w:style>
  <w:style w:type="character" w:customStyle="1" w:styleId="ListLabel1485">
    <w:name w:val="ListLabel 1485"/>
    <w:qFormat/>
    <w:rsid w:val="009C6916"/>
    <w:rPr>
      <w:rFonts w:cs="Symbol"/>
    </w:rPr>
  </w:style>
  <w:style w:type="character" w:customStyle="1" w:styleId="ListLabel1486">
    <w:name w:val="ListLabel 1486"/>
    <w:qFormat/>
    <w:rsid w:val="009C6916"/>
    <w:rPr>
      <w:rFonts w:cs="Courier New"/>
    </w:rPr>
  </w:style>
  <w:style w:type="character" w:customStyle="1" w:styleId="ListLabel1487">
    <w:name w:val="ListLabel 1487"/>
    <w:qFormat/>
    <w:rsid w:val="009C6916"/>
    <w:rPr>
      <w:rFonts w:cs="Wingdings"/>
    </w:rPr>
  </w:style>
  <w:style w:type="character" w:customStyle="1" w:styleId="ListLabel1488">
    <w:name w:val="ListLabel 1488"/>
    <w:qFormat/>
    <w:rsid w:val="009C6916"/>
    <w:rPr>
      <w:rFonts w:cs="Courier New"/>
    </w:rPr>
  </w:style>
  <w:style w:type="character" w:customStyle="1" w:styleId="ListLabel1489">
    <w:name w:val="ListLabel 1489"/>
    <w:qFormat/>
    <w:rsid w:val="009C6916"/>
    <w:rPr>
      <w:rFonts w:cs="Courier New"/>
    </w:rPr>
  </w:style>
  <w:style w:type="character" w:customStyle="1" w:styleId="ListLabel1490">
    <w:name w:val="ListLabel 1490"/>
    <w:qFormat/>
    <w:rsid w:val="009C6916"/>
    <w:rPr>
      <w:rFonts w:cs="Wingdings"/>
    </w:rPr>
  </w:style>
  <w:style w:type="character" w:customStyle="1" w:styleId="ListLabel1491">
    <w:name w:val="ListLabel 1491"/>
    <w:qFormat/>
    <w:rsid w:val="009C6916"/>
    <w:rPr>
      <w:rFonts w:cs="Symbol"/>
    </w:rPr>
  </w:style>
  <w:style w:type="character" w:customStyle="1" w:styleId="ListLabel1492">
    <w:name w:val="ListLabel 1492"/>
    <w:qFormat/>
    <w:rsid w:val="009C6916"/>
    <w:rPr>
      <w:rFonts w:cs="Courier New"/>
    </w:rPr>
  </w:style>
  <w:style w:type="character" w:customStyle="1" w:styleId="ListLabel1493">
    <w:name w:val="ListLabel 1493"/>
    <w:qFormat/>
    <w:rsid w:val="009C6916"/>
    <w:rPr>
      <w:rFonts w:cs="Wingdings"/>
    </w:rPr>
  </w:style>
  <w:style w:type="character" w:customStyle="1" w:styleId="ListLabel1494">
    <w:name w:val="ListLabel 1494"/>
    <w:qFormat/>
    <w:rsid w:val="009C6916"/>
    <w:rPr>
      <w:rFonts w:cs="Symbol"/>
    </w:rPr>
  </w:style>
  <w:style w:type="character" w:customStyle="1" w:styleId="ListLabel1495">
    <w:name w:val="ListLabel 1495"/>
    <w:qFormat/>
    <w:rsid w:val="009C6916"/>
    <w:rPr>
      <w:rFonts w:cs="Courier New"/>
    </w:rPr>
  </w:style>
  <w:style w:type="character" w:customStyle="1" w:styleId="ListLabel1496">
    <w:name w:val="ListLabel 1496"/>
    <w:qFormat/>
    <w:rsid w:val="009C6916"/>
    <w:rPr>
      <w:rFonts w:cs="Wingdings"/>
    </w:rPr>
  </w:style>
  <w:style w:type="character" w:customStyle="1" w:styleId="ListLabel1497">
    <w:name w:val="ListLabel 1497"/>
    <w:qFormat/>
    <w:rsid w:val="009C6916"/>
    <w:rPr>
      <w:rFonts w:ascii="Arial" w:hAnsi="Arial" w:cs="Courier New"/>
    </w:rPr>
  </w:style>
  <w:style w:type="character" w:customStyle="1" w:styleId="ListLabel1498">
    <w:name w:val="ListLabel 1498"/>
    <w:qFormat/>
    <w:rsid w:val="009C6916"/>
    <w:rPr>
      <w:rFonts w:cs="Courier New"/>
    </w:rPr>
  </w:style>
  <w:style w:type="character" w:customStyle="1" w:styleId="ListLabel1499">
    <w:name w:val="ListLabel 1499"/>
    <w:qFormat/>
    <w:rsid w:val="009C6916"/>
    <w:rPr>
      <w:rFonts w:cs="Wingdings"/>
    </w:rPr>
  </w:style>
  <w:style w:type="character" w:customStyle="1" w:styleId="ListLabel1500">
    <w:name w:val="ListLabel 1500"/>
    <w:qFormat/>
    <w:rsid w:val="009C6916"/>
    <w:rPr>
      <w:rFonts w:cs="Symbol"/>
    </w:rPr>
  </w:style>
  <w:style w:type="character" w:customStyle="1" w:styleId="ListLabel1501">
    <w:name w:val="ListLabel 1501"/>
    <w:qFormat/>
    <w:rsid w:val="009C6916"/>
    <w:rPr>
      <w:rFonts w:cs="Courier New"/>
    </w:rPr>
  </w:style>
  <w:style w:type="character" w:customStyle="1" w:styleId="ListLabel1502">
    <w:name w:val="ListLabel 1502"/>
    <w:qFormat/>
    <w:rsid w:val="009C6916"/>
    <w:rPr>
      <w:rFonts w:cs="Wingdings"/>
    </w:rPr>
  </w:style>
  <w:style w:type="character" w:customStyle="1" w:styleId="ListLabel1503">
    <w:name w:val="ListLabel 1503"/>
    <w:qFormat/>
    <w:rsid w:val="009C6916"/>
    <w:rPr>
      <w:rFonts w:cs="Symbol"/>
    </w:rPr>
  </w:style>
  <w:style w:type="character" w:customStyle="1" w:styleId="ListLabel1504">
    <w:name w:val="ListLabel 1504"/>
    <w:qFormat/>
    <w:rsid w:val="009C6916"/>
    <w:rPr>
      <w:rFonts w:cs="Courier New"/>
    </w:rPr>
  </w:style>
  <w:style w:type="character" w:customStyle="1" w:styleId="ListLabel1505">
    <w:name w:val="ListLabel 1505"/>
    <w:qFormat/>
    <w:rsid w:val="009C6916"/>
    <w:rPr>
      <w:rFonts w:cs="Wingdings"/>
    </w:rPr>
  </w:style>
  <w:style w:type="character" w:customStyle="1" w:styleId="ListLabel1506">
    <w:name w:val="ListLabel 1506"/>
    <w:qFormat/>
    <w:rsid w:val="009C6916"/>
    <w:rPr>
      <w:rFonts w:ascii="Arial" w:hAnsi="Arial" w:cs="Courier New"/>
    </w:rPr>
  </w:style>
  <w:style w:type="character" w:customStyle="1" w:styleId="ListLabel1507">
    <w:name w:val="ListLabel 1507"/>
    <w:qFormat/>
    <w:rsid w:val="009C6916"/>
    <w:rPr>
      <w:rFonts w:cs="Courier New"/>
    </w:rPr>
  </w:style>
  <w:style w:type="character" w:customStyle="1" w:styleId="ListLabel1508">
    <w:name w:val="ListLabel 1508"/>
    <w:qFormat/>
    <w:rsid w:val="009C6916"/>
    <w:rPr>
      <w:rFonts w:cs="Wingdings"/>
    </w:rPr>
  </w:style>
  <w:style w:type="character" w:customStyle="1" w:styleId="ListLabel1509">
    <w:name w:val="ListLabel 1509"/>
    <w:qFormat/>
    <w:rsid w:val="009C6916"/>
    <w:rPr>
      <w:rFonts w:cs="Symbol"/>
    </w:rPr>
  </w:style>
  <w:style w:type="character" w:customStyle="1" w:styleId="ListLabel1510">
    <w:name w:val="ListLabel 1510"/>
    <w:qFormat/>
    <w:rsid w:val="009C6916"/>
    <w:rPr>
      <w:rFonts w:cs="Courier New"/>
    </w:rPr>
  </w:style>
  <w:style w:type="character" w:customStyle="1" w:styleId="ListLabel1511">
    <w:name w:val="ListLabel 1511"/>
    <w:qFormat/>
    <w:rsid w:val="009C6916"/>
    <w:rPr>
      <w:rFonts w:cs="Wingdings"/>
    </w:rPr>
  </w:style>
  <w:style w:type="character" w:customStyle="1" w:styleId="ListLabel1512">
    <w:name w:val="ListLabel 1512"/>
    <w:qFormat/>
    <w:rsid w:val="009C6916"/>
    <w:rPr>
      <w:rFonts w:cs="Symbol"/>
    </w:rPr>
  </w:style>
  <w:style w:type="character" w:customStyle="1" w:styleId="ListLabel1513">
    <w:name w:val="ListLabel 1513"/>
    <w:qFormat/>
    <w:rsid w:val="009C6916"/>
    <w:rPr>
      <w:rFonts w:cs="Courier New"/>
    </w:rPr>
  </w:style>
  <w:style w:type="character" w:customStyle="1" w:styleId="ListLabel1514">
    <w:name w:val="ListLabel 1514"/>
    <w:qFormat/>
    <w:rsid w:val="009C6916"/>
    <w:rPr>
      <w:rFonts w:cs="Wingdings"/>
    </w:rPr>
  </w:style>
  <w:style w:type="character" w:customStyle="1" w:styleId="ListLabel1515">
    <w:name w:val="ListLabel 1515"/>
    <w:qFormat/>
    <w:rsid w:val="009C6916"/>
    <w:rPr>
      <w:b w:val="0"/>
      <w:i w:val="0"/>
      <w:sz w:val="23"/>
    </w:rPr>
  </w:style>
  <w:style w:type="character" w:customStyle="1" w:styleId="ListLabel1516">
    <w:name w:val="ListLabel 1516"/>
    <w:qFormat/>
    <w:rsid w:val="009C6916"/>
    <w:rPr>
      <w:rFonts w:ascii="Arial" w:hAnsi="Arial" w:cs="Courier New"/>
    </w:rPr>
  </w:style>
  <w:style w:type="character" w:customStyle="1" w:styleId="ListLabel1517">
    <w:name w:val="ListLabel 1517"/>
    <w:qFormat/>
    <w:rsid w:val="009C6916"/>
    <w:rPr>
      <w:rFonts w:cs="Courier New"/>
    </w:rPr>
  </w:style>
  <w:style w:type="character" w:customStyle="1" w:styleId="ListLabel1518">
    <w:name w:val="ListLabel 1518"/>
    <w:qFormat/>
    <w:rsid w:val="009C6916"/>
    <w:rPr>
      <w:rFonts w:cs="Wingdings"/>
    </w:rPr>
  </w:style>
  <w:style w:type="character" w:customStyle="1" w:styleId="ListLabel1519">
    <w:name w:val="ListLabel 1519"/>
    <w:qFormat/>
    <w:rsid w:val="009C6916"/>
    <w:rPr>
      <w:rFonts w:cs="Symbol"/>
    </w:rPr>
  </w:style>
  <w:style w:type="character" w:customStyle="1" w:styleId="ListLabel1520">
    <w:name w:val="ListLabel 1520"/>
    <w:qFormat/>
    <w:rsid w:val="009C6916"/>
    <w:rPr>
      <w:rFonts w:cs="Courier New"/>
    </w:rPr>
  </w:style>
  <w:style w:type="character" w:customStyle="1" w:styleId="ListLabel1521">
    <w:name w:val="ListLabel 1521"/>
    <w:qFormat/>
    <w:rsid w:val="009C6916"/>
    <w:rPr>
      <w:rFonts w:cs="Wingdings"/>
    </w:rPr>
  </w:style>
  <w:style w:type="character" w:customStyle="1" w:styleId="ListLabel1522">
    <w:name w:val="ListLabel 1522"/>
    <w:qFormat/>
    <w:rsid w:val="009C6916"/>
    <w:rPr>
      <w:rFonts w:cs="Symbol"/>
    </w:rPr>
  </w:style>
  <w:style w:type="character" w:customStyle="1" w:styleId="ListLabel1523">
    <w:name w:val="ListLabel 1523"/>
    <w:qFormat/>
    <w:rsid w:val="009C6916"/>
    <w:rPr>
      <w:rFonts w:cs="Courier New"/>
    </w:rPr>
  </w:style>
  <w:style w:type="character" w:customStyle="1" w:styleId="ListLabel1524">
    <w:name w:val="ListLabel 1524"/>
    <w:qFormat/>
    <w:rsid w:val="009C6916"/>
    <w:rPr>
      <w:rFonts w:cs="Wingdings"/>
    </w:rPr>
  </w:style>
  <w:style w:type="character" w:customStyle="1" w:styleId="ListLabel1525">
    <w:name w:val="ListLabel 1525"/>
    <w:qFormat/>
    <w:rsid w:val="009C6916"/>
    <w:rPr>
      <w:rFonts w:ascii="Arial" w:hAnsi="Arial"/>
      <w:b w:val="0"/>
      <w:i w:val="0"/>
      <w:sz w:val="23"/>
    </w:rPr>
  </w:style>
  <w:style w:type="character" w:customStyle="1" w:styleId="ListLabel1526">
    <w:name w:val="ListLabel 1526"/>
    <w:qFormat/>
    <w:rsid w:val="009C6916"/>
    <w:rPr>
      <w:rFonts w:ascii="Arial" w:hAnsi="Arial"/>
      <w:b w:val="0"/>
      <w:i w:val="0"/>
      <w:sz w:val="23"/>
    </w:rPr>
  </w:style>
  <w:style w:type="character" w:customStyle="1" w:styleId="ListLabel1527">
    <w:name w:val="ListLabel 1527"/>
    <w:qFormat/>
    <w:rsid w:val="009C6916"/>
    <w:rPr>
      <w:rFonts w:ascii="Arial" w:hAnsi="Arial"/>
      <w:b w:val="0"/>
      <w:i w:val="0"/>
      <w:sz w:val="23"/>
    </w:rPr>
  </w:style>
  <w:style w:type="character" w:customStyle="1" w:styleId="ListLabel1528">
    <w:name w:val="ListLabel 1528"/>
    <w:qFormat/>
    <w:rsid w:val="009C6916"/>
    <w:rPr>
      <w:rFonts w:ascii="Arial" w:hAnsi="Arial"/>
      <w:b w:val="0"/>
      <w:i w:val="0"/>
      <w:sz w:val="23"/>
    </w:rPr>
  </w:style>
  <w:style w:type="character" w:customStyle="1" w:styleId="ListLabel1529">
    <w:name w:val="ListLabel 1529"/>
    <w:qFormat/>
    <w:rsid w:val="009C6916"/>
    <w:rPr>
      <w:rFonts w:ascii="Arial" w:hAnsi="Arial"/>
      <w:b w:val="0"/>
      <w:i w:val="0"/>
      <w:sz w:val="23"/>
    </w:rPr>
  </w:style>
  <w:style w:type="character" w:customStyle="1" w:styleId="ListLabel1530">
    <w:name w:val="ListLabel 1530"/>
    <w:qFormat/>
    <w:rsid w:val="009C6916"/>
    <w:rPr>
      <w:rFonts w:ascii="Arial" w:hAnsi="Arial"/>
      <w:b w:val="0"/>
      <w:i w:val="0"/>
      <w:sz w:val="23"/>
    </w:rPr>
  </w:style>
  <w:style w:type="character" w:customStyle="1" w:styleId="ListLabel1531">
    <w:name w:val="ListLabel 1531"/>
    <w:qFormat/>
    <w:rsid w:val="009C6916"/>
    <w:rPr>
      <w:rFonts w:ascii="Arial" w:hAnsi="Arial"/>
      <w:b w:val="0"/>
      <w:i w:val="0"/>
      <w:sz w:val="23"/>
    </w:rPr>
  </w:style>
  <w:style w:type="character" w:customStyle="1" w:styleId="ListLabel1532">
    <w:name w:val="ListLabel 1532"/>
    <w:qFormat/>
    <w:rsid w:val="009C6916"/>
    <w:rPr>
      <w:b w:val="0"/>
      <w:i w:val="0"/>
      <w:sz w:val="23"/>
    </w:rPr>
  </w:style>
  <w:style w:type="character" w:customStyle="1" w:styleId="ListLabel1533">
    <w:name w:val="ListLabel 1533"/>
    <w:qFormat/>
    <w:rsid w:val="009C6916"/>
    <w:rPr>
      <w:color w:val="00000A"/>
    </w:rPr>
  </w:style>
  <w:style w:type="character" w:customStyle="1" w:styleId="ListLabel1534">
    <w:name w:val="ListLabel 1534"/>
    <w:qFormat/>
    <w:rsid w:val="009C6916"/>
    <w:rPr>
      <w:rFonts w:ascii="Arial" w:hAnsi="Arial" w:cs="Symbol"/>
      <w:b/>
      <w:sz w:val="20"/>
    </w:rPr>
  </w:style>
  <w:style w:type="character" w:customStyle="1" w:styleId="ListLabel1535">
    <w:name w:val="ListLabel 1535"/>
    <w:qFormat/>
    <w:rsid w:val="009C6916"/>
    <w:rPr>
      <w:rFonts w:cs="Courier New"/>
    </w:rPr>
  </w:style>
  <w:style w:type="character" w:customStyle="1" w:styleId="ListLabel1536">
    <w:name w:val="ListLabel 1536"/>
    <w:qFormat/>
    <w:rsid w:val="009C6916"/>
    <w:rPr>
      <w:rFonts w:cs="Wingdings"/>
    </w:rPr>
  </w:style>
  <w:style w:type="character" w:customStyle="1" w:styleId="ListLabel1537">
    <w:name w:val="ListLabel 1537"/>
    <w:qFormat/>
    <w:rsid w:val="009C6916"/>
    <w:rPr>
      <w:rFonts w:cs="Symbol"/>
    </w:rPr>
  </w:style>
  <w:style w:type="character" w:customStyle="1" w:styleId="ListLabel1538">
    <w:name w:val="ListLabel 1538"/>
    <w:qFormat/>
    <w:rsid w:val="009C6916"/>
    <w:rPr>
      <w:rFonts w:cs="Courier New"/>
    </w:rPr>
  </w:style>
  <w:style w:type="character" w:customStyle="1" w:styleId="ListLabel1539">
    <w:name w:val="ListLabel 1539"/>
    <w:qFormat/>
    <w:rsid w:val="009C6916"/>
    <w:rPr>
      <w:rFonts w:cs="Wingdings"/>
    </w:rPr>
  </w:style>
  <w:style w:type="character" w:customStyle="1" w:styleId="ListLabel1540">
    <w:name w:val="ListLabel 1540"/>
    <w:qFormat/>
    <w:rsid w:val="009C6916"/>
    <w:rPr>
      <w:rFonts w:cs="Symbol"/>
    </w:rPr>
  </w:style>
  <w:style w:type="character" w:customStyle="1" w:styleId="ListLabel1541">
    <w:name w:val="ListLabel 1541"/>
    <w:qFormat/>
    <w:rsid w:val="009C6916"/>
    <w:rPr>
      <w:rFonts w:cs="Courier New"/>
    </w:rPr>
  </w:style>
  <w:style w:type="character" w:customStyle="1" w:styleId="ListLabel1542">
    <w:name w:val="ListLabel 1542"/>
    <w:qFormat/>
    <w:rsid w:val="009C6916"/>
    <w:rPr>
      <w:rFonts w:cs="Wingdings"/>
    </w:rPr>
  </w:style>
  <w:style w:type="character" w:customStyle="1" w:styleId="ListLabel1543">
    <w:name w:val="ListLabel 1543"/>
    <w:qFormat/>
    <w:rsid w:val="009C6916"/>
    <w:rPr>
      <w:rFonts w:cs="Wingdings"/>
    </w:rPr>
  </w:style>
  <w:style w:type="character" w:customStyle="1" w:styleId="ListLabel1544">
    <w:name w:val="ListLabel 1544"/>
    <w:qFormat/>
    <w:rsid w:val="009C6916"/>
    <w:rPr>
      <w:rFonts w:cs="Courier New"/>
    </w:rPr>
  </w:style>
  <w:style w:type="character" w:customStyle="1" w:styleId="ListLabel1545">
    <w:name w:val="ListLabel 1545"/>
    <w:qFormat/>
    <w:rsid w:val="009C6916"/>
    <w:rPr>
      <w:rFonts w:cs="Wingdings"/>
    </w:rPr>
  </w:style>
  <w:style w:type="character" w:customStyle="1" w:styleId="ListLabel1546">
    <w:name w:val="ListLabel 1546"/>
    <w:qFormat/>
    <w:rsid w:val="009C6916"/>
    <w:rPr>
      <w:rFonts w:cs="Symbol"/>
    </w:rPr>
  </w:style>
  <w:style w:type="character" w:customStyle="1" w:styleId="ListLabel1547">
    <w:name w:val="ListLabel 1547"/>
    <w:qFormat/>
    <w:rsid w:val="009C6916"/>
    <w:rPr>
      <w:rFonts w:cs="Courier New"/>
    </w:rPr>
  </w:style>
  <w:style w:type="character" w:customStyle="1" w:styleId="ListLabel1548">
    <w:name w:val="ListLabel 1548"/>
    <w:qFormat/>
    <w:rsid w:val="009C6916"/>
    <w:rPr>
      <w:rFonts w:cs="Wingdings"/>
    </w:rPr>
  </w:style>
  <w:style w:type="character" w:customStyle="1" w:styleId="ListLabel1549">
    <w:name w:val="ListLabel 1549"/>
    <w:qFormat/>
    <w:rsid w:val="009C6916"/>
    <w:rPr>
      <w:rFonts w:cs="Symbol"/>
    </w:rPr>
  </w:style>
  <w:style w:type="character" w:customStyle="1" w:styleId="ListLabel1550">
    <w:name w:val="ListLabel 1550"/>
    <w:qFormat/>
    <w:rsid w:val="009C6916"/>
    <w:rPr>
      <w:rFonts w:cs="Courier New"/>
    </w:rPr>
  </w:style>
  <w:style w:type="character" w:customStyle="1" w:styleId="ListLabel1551">
    <w:name w:val="ListLabel 1551"/>
    <w:qFormat/>
    <w:rsid w:val="009C6916"/>
    <w:rPr>
      <w:rFonts w:cs="Wingdings"/>
    </w:rPr>
  </w:style>
  <w:style w:type="character" w:customStyle="1" w:styleId="ListLabel1552">
    <w:name w:val="ListLabel 1552"/>
    <w:qFormat/>
    <w:rsid w:val="009C6916"/>
    <w:rPr>
      <w:rFonts w:ascii="Arial" w:hAnsi="Arial"/>
      <w:b/>
      <w:color w:val="000000"/>
      <w:sz w:val="20"/>
    </w:rPr>
  </w:style>
  <w:style w:type="character" w:customStyle="1" w:styleId="ListLabel1553">
    <w:name w:val="ListLabel 1553"/>
    <w:qFormat/>
    <w:rsid w:val="009C6916"/>
    <w:rPr>
      <w:rFonts w:ascii="Arial" w:hAnsi="Arial"/>
      <w:color w:val="00000A"/>
      <w:sz w:val="20"/>
    </w:rPr>
  </w:style>
  <w:style w:type="character" w:customStyle="1" w:styleId="ListLabel1554">
    <w:name w:val="ListLabel 1554"/>
    <w:qFormat/>
    <w:rsid w:val="009C6916"/>
    <w:rPr>
      <w:rFonts w:eastAsia="Calibri"/>
      <w:b/>
      <w:color w:val="00000A"/>
      <w:sz w:val="20"/>
      <w:szCs w:val="20"/>
      <w:lang w:val="pt-BR" w:eastAsia="en-US" w:bidi="ar-SA"/>
    </w:rPr>
  </w:style>
  <w:style w:type="character" w:customStyle="1" w:styleId="ListLabel1555">
    <w:name w:val="ListLabel 1555"/>
    <w:qFormat/>
    <w:rsid w:val="009C6916"/>
    <w:rPr>
      <w:color w:val="00000A"/>
    </w:rPr>
  </w:style>
  <w:style w:type="character" w:customStyle="1" w:styleId="ListLabel1556">
    <w:name w:val="ListLabel 1556"/>
    <w:qFormat/>
    <w:rsid w:val="009C6916"/>
    <w:rPr>
      <w:rFonts w:cs="Courier New"/>
    </w:rPr>
  </w:style>
  <w:style w:type="character" w:customStyle="1" w:styleId="ListLabel1557">
    <w:name w:val="ListLabel 1557"/>
    <w:qFormat/>
    <w:rsid w:val="009C6916"/>
    <w:rPr>
      <w:rFonts w:cs="Courier New"/>
    </w:rPr>
  </w:style>
  <w:style w:type="character" w:customStyle="1" w:styleId="ListLabel1558">
    <w:name w:val="ListLabel 1558"/>
    <w:qFormat/>
    <w:rsid w:val="009C6916"/>
    <w:rPr>
      <w:rFonts w:cs="Wingdings"/>
    </w:rPr>
  </w:style>
  <w:style w:type="character" w:customStyle="1" w:styleId="ListLabel1559">
    <w:name w:val="ListLabel 1559"/>
    <w:qFormat/>
    <w:rsid w:val="009C6916"/>
    <w:rPr>
      <w:rFonts w:cs="Symbol"/>
    </w:rPr>
  </w:style>
  <w:style w:type="character" w:customStyle="1" w:styleId="ListLabel1560">
    <w:name w:val="ListLabel 1560"/>
    <w:qFormat/>
    <w:rsid w:val="009C6916"/>
    <w:rPr>
      <w:rFonts w:cs="Courier New"/>
    </w:rPr>
  </w:style>
  <w:style w:type="character" w:customStyle="1" w:styleId="ListLabel1561">
    <w:name w:val="ListLabel 1561"/>
    <w:qFormat/>
    <w:rsid w:val="009C6916"/>
    <w:rPr>
      <w:rFonts w:cs="Wingdings"/>
    </w:rPr>
  </w:style>
  <w:style w:type="character" w:customStyle="1" w:styleId="ListLabel1562">
    <w:name w:val="ListLabel 1562"/>
    <w:qFormat/>
    <w:rsid w:val="009C6916"/>
    <w:rPr>
      <w:rFonts w:cs="Symbol"/>
    </w:rPr>
  </w:style>
  <w:style w:type="character" w:customStyle="1" w:styleId="ListLabel1563">
    <w:name w:val="ListLabel 1563"/>
    <w:qFormat/>
    <w:rsid w:val="009C6916"/>
    <w:rPr>
      <w:rFonts w:cs="Courier New"/>
    </w:rPr>
  </w:style>
  <w:style w:type="character" w:customStyle="1" w:styleId="ListLabel1564">
    <w:name w:val="ListLabel 1564"/>
    <w:qFormat/>
    <w:rsid w:val="009C6916"/>
    <w:rPr>
      <w:rFonts w:cs="Wingdings"/>
    </w:rPr>
  </w:style>
  <w:style w:type="character" w:customStyle="1" w:styleId="ListLabel1565">
    <w:name w:val="ListLabel 1565"/>
    <w:qFormat/>
    <w:rsid w:val="009C6916"/>
    <w:rPr>
      <w:rFonts w:ascii="Calibri" w:hAnsi="Calibri"/>
      <w:b w:val="0"/>
      <w:i w:val="0"/>
      <w:sz w:val="23"/>
    </w:rPr>
  </w:style>
  <w:style w:type="character" w:customStyle="1" w:styleId="ListLabel1566">
    <w:name w:val="ListLabel 1566"/>
    <w:qFormat/>
    <w:rsid w:val="009C6916"/>
    <w:rPr>
      <w:b w:val="0"/>
      <w:i w:val="0"/>
      <w:sz w:val="20"/>
    </w:rPr>
  </w:style>
  <w:style w:type="character" w:customStyle="1" w:styleId="ListLabel1567">
    <w:name w:val="ListLabel 1567"/>
    <w:qFormat/>
    <w:rsid w:val="009C6916"/>
    <w:rPr>
      <w:rFonts w:cs="Courier New"/>
    </w:rPr>
  </w:style>
  <w:style w:type="character" w:customStyle="1" w:styleId="ListLabel1568">
    <w:name w:val="ListLabel 1568"/>
    <w:qFormat/>
    <w:rsid w:val="009C6916"/>
    <w:rPr>
      <w:rFonts w:cs="Wingdings"/>
    </w:rPr>
  </w:style>
  <w:style w:type="character" w:customStyle="1" w:styleId="ListLabel1569">
    <w:name w:val="ListLabel 1569"/>
    <w:qFormat/>
    <w:rsid w:val="009C6916"/>
    <w:rPr>
      <w:rFonts w:cs="Symbol"/>
    </w:rPr>
  </w:style>
  <w:style w:type="character" w:customStyle="1" w:styleId="ListLabel1570">
    <w:name w:val="ListLabel 1570"/>
    <w:qFormat/>
    <w:rsid w:val="009C6916"/>
    <w:rPr>
      <w:rFonts w:cs="Courier New"/>
    </w:rPr>
  </w:style>
  <w:style w:type="character" w:customStyle="1" w:styleId="ListLabel1571">
    <w:name w:val="ListLabel 1571"/>
    <w:qFormat/>
    <w:rsid w:val="009C6916"/>
    <w:rPr>
      <w:rFonts w:cs="Wingdings"/>
    </w:rPr>
  </w:style>
  <w:style w:type="character" w:customStyle="1" w:styleId="ListLabel1572">
    <w:name w:val="ListLabel 1572"/>
    <w:qFormat/>
    <w:rsid w:val="009C6916"/>
    <w:rPr>
      <w:rFonts w:cs="Symbol"/>
    </w:rPr>
  </w:style>
  <w:style w:type="character" w:customStyle="1" w:styleId="ListLabel1573">
    <w:name w:val="ListLabel 1573"/>
    <w:qFormat/>
    <w:rsid w:val="009C6916"/>
    <w:rPr>
      <w:rFonts w:cs="Courier New"/>
    </w:rPr>
  </w:style>
  <w:style w:type="character" w:customStyle="1" w:styleId="ListLabel1574">
    <w:name w:val="ListLabel 1574"/>
    <w:qFormat/>
    <w:rsid w:val="009C6916"/>
    <w:rPr>
      <w:rFonts w:cs="Wingdings"/>
    </w:rPr>
  </w:style>
  <w:style w:type="character" w:customStyle="1" w:styleId="ListLabel1575">
    <w:name w:val="ListLabel 1575"/>
    <w:qFormat/>
    <w:rsid w:val="009C6916"/>
    <w:rPr>
      <w:rFonts w:cs="Courier New"/>
    </w:rPr>
  </w:style>
  <w:style w:type="character" w:customStyle="1" w:styleId="ListLabel1576">
    <w:name w:val="ListLabel 1576"/>
    <w:qFormat/>
    <w:rsid w:val="009C6916"/>
    <w:rPr>
      <w:rFonts w:cs="Courier New"/>
    </w:rPr>
  </w:style>
  <w:style w:type="character" w:customStyle="1" w:styleId="ListLabel1577">
    <w:name w:val="ListLabel 1577"/>
    <w:qFormat/>
    <w:rsid w:val="009C6916"/>
    <w:rPr>
      <w:rFonts w:cs="Wingdings"/>
    </w:rPr>
  </w:style>
  <w:style w:type="character" w:customStyle="1" w:styleId="ListLabel1578">
    <w:name w:val="ListLabel 1578"/>
    <w:qFormat/>
    <w:rsid w:val="009C6916"/>
    <w:rPr>
      <w:rFonts w:cs="Symbol"/>
    </w:rPr>
  </w:style>
  <w:style w:type="character" w:customStyle="1" w:styleId="ListLabel1579">
    <w:name w:val="ListLabel 1579"/>
    <w:qFormat/>
    <w:rsid w:val="009C6916"/>
    <w:rPr>
      <w:rFonts w:cs="Courier New"/>
    </w:rPr>
  </w:style>
  <w:style w:type="character" w:customStyle="1" w:styleId="ListLabel1580">
    <w:name w:val="ListLabel 1580"/>
    <w:qFormat/>
    <w:rsid w:val="009C6916"/>
    <w:rPr>
      <w:rFonts w:cs="Wingdings"/>
    </w:rPr>
  </w:style>
  <w:style w:type="character" w:customStyle="1" w:styleId="ListLabel1581">
    <w:name w:val="ListLabel 1581"/>
    <w:qFormat/>
    <w:rsid w:val="009C6916"/>
    <w:rPr>
      <w:rFonts w:cs="Symbol"/>
    </w:rPr>
  </w:style>
  <w:style w:type="character" w:customStyle="1" w:styleId="ListLabel1582">
    <w:name w:val="ListLabel 1582"/>
    <w:qFormat/>
    <w:rsid w:val="009C6916"/>
    <w:rPr>
      <w:rFonts w:cs="Courier New"/>
    </w:rPr>
  </w:style>
  <w:style w:type="character" w:customStyle="1" w:styleId="ListLabel1583">
    <w:name w:val="ListLabel 1583"/>
    <w:qFormat/>
    <w:rsid w:val="009C6916"/>
    <w:rPr>
      <w:rFonts w:cs="Wingdings"/>
    </w:rPr>
  </w:style>
  <w:style w:type="character" w:customStyle="1" w:styleId="ListLabel1584">
    <w:name w:val="ListLabel 1584"/>
    <w:qFormat/>
    <w:rsid w:val="009C6916"/>
    <w:rPr>
      <w:rFonts w:ascii="Arial" w:hAnsi="Arial" w:cs="Courier New"/>
    </w:rPr>
  </w:style>
  <w:style w:type="character" w:customStyle="1" w:styleId="ListLabel1585">
    <w:name w:val="ListLabel 1585"/>
    <w:qFormat/>
    <w:rsid w:val="009C6916"/>
    <w:rPr>
      <w:rFonts w:cs="Courier New"/>
    </w:rPr>
  </w:style>
  <w:style w:type="character" w:customStyle="1" w:styleId="ListLabel1586">
    <w:name w:val="ListLabel 1586"/>
    <w:qFormat/>
    <w:rsid w:val="009C6916"/>
    <w:rPr>
      <w:rFonts w:cs="Wingdings"/>
    </w:rPr>
  </w:style>
  <w:style w:type="character" w:customStyle="1" w:styleId="ListLabel1587">
    <w:name w:val="ListLabel 1587"/>
    <w:qFormat/>
    <w:rsid w:val="009C6916"/>
    <w:rPr>
      <w:rFonts w:cs="Symbol"/>
    </w:rPr>
  </w:style>
  <w:style w:type="character" w:customStyle="1" w:styleId="ListLabel1588">
    <w:name w:val="ListLabel 1588"/>
    <w:qFormat/>
    <w:rsid w:val="009C6916"/>
    <w:rPr>
      <w:rFonts w:cs="Courier New"/>
    </w:rPr>
  </w:style>
  <w:style w:type="character" w:customStyle="1" w:styleId="ListLabel1589">
    <w:name w:val="ListLabel 1589"/>
    <w:qFormat/>
    <w:rsid w:val="009C6916"/>
    <w:rPr>
      <w:rFonts w:cs="Wingdings"/>
    </w:rPr>
  </w:style>
  <w:style w:type="character" w:customStyle="1" w:styleId="ListLabel1590">
    <w:name w:val="ListLabel 1590"/>
    <w:qFormat/>
    <w:rsid w:val="009C6916"/>
    <w:rPr>
      <w:rFonts w:cs="Symbol"/>
    </w:rPr>
  </w:style>
  <w:style w:type="character" w:customStyle="1" w:styleId="ListLabel1591">
    <w:name w:val="ListLabel 1591"/>
    <w:qFormat/>
    <w:rsid w:val="009C6916"/>
    <w:rPr>
      <w:rFonts w:cs="Courier New"/>
    </w:rPr>
  </w:style>
  <w:style w:type="character" w:customStyle="1" w:styleId="ListLabel1592">
    <w:name w:val="ListLabel 1592"/>
    <w:qFormat/>
    <w:rsid w:val="009C6916"/>
    <w:rPr>
      <w:rFonts w:cs="Wingdings"/>
    </w:rPr>
  </w:style>
  <w:style w:type="character" w:customStyle="1" w:styleId="ListLabel1593">
    <w:name w:val="ListLabel 1593"/>
    <w:qFormat/>
    <w:rsid w:val="009C6916"/>
    <w:rPr>
      <w:rFonts w:ascii="Arial" w:hAnsi="Arial" w:cs="Courier New"/>
    </w:rPr>
  </w:style>
  <w:style w:type="character" w:customStyle="1" w:styleId="ListLabel1594">
    <w:name w:val="ListLabel 1594"/>
    <w:qFormat/>
    <w:rsid w:val="009C6916"/>
    <w:rPr>
      <w:rFonts w:cs="Courier New"/>
    </w:rPr>
  </w:style>
  <w:style w:type="character" w:customStyle="1" w:styleId="ListLabel1595">
    <w:name w:val="ListLabel 1595"/>
    <w:qFormat/>
    <w:rsid w:val="009C6916"/>
    <w:rPr>
      <w:rFonts w:cs="Wingdings"/>
    </w:rPr>
  </w:style>
  <w:style w:type="character" w:customStyle="1" w:styleId="ListLabel1596">
    <w:name w:val="ListLabel 1596"/>
    <w:qFormat/>
    <w:rsid w:val="009C6916"/>
    <w:rPr>
      <w:rFonts w:cs="Symbol"/>
    </w:rPr>
  </w:style>
  <w:style w:type="character" w:customStyle="1" w:styleId="ListLabel1597">
    <w:name w:val="ListLabel 1597"/>
    <w:qFormat/>
    <w:rsid w:val="009C6916"/>
    <w:rPr>
      <w:rFonts w:cs="Courier New"/>
    </w:rPr>
  </w:style>
  <w:style w:type="character" w:customStyle="1" w:styleId="ListLabel1598">
    <w:name w:val="ListLabel 1598"/>
    <w:qFormat/>
    <w:rsid w:val="009C6916"/>
    <w:rPr>
      <w:rFonts w:cs="Wingdings"/>
    </w:rPr>
  </w:style>
  <w:style w:type="character" w:customStyle="1" w:styleId="ListLabel1599">
    <w:name w:val="ListLabel 1599"/>
    <w:qFormat/>
    <w:rsid w:val="009C6916"/>
    <w:rPr>
      <w:rFonts w:cs="Symbol"/>
    </w:rPr>
  </w:style>
  <w:style w:type="character" w:customStyle="1" w:styleId="ListLabel1600">
    <w:name w:val="ListLabel 1600"/>
    <w:qFormat/>
    <w:rsid w:val="009C6916"/>
    <w:rPr>
      <w:rFonts w:cs="Courier New"/>
    </w:rPr>
  </w:style>
  <w:style w:type="character" w:customStyle="1" w:styleId="ListLabel1601">
    <w:name w:val="ListLabel 1601"/>
    <w:qFormat/>
    <w:rsid w:val="009C6916"/>
    <w:rPr>
      <w:rFonts w:cs="Wingdings"/>
    </w:rPr>
  </w:style>
  <w:style w:type="character" w:customStyle="1" w:styleId="ListLabel1602">
    <w:name w:val="ListLabel 1602"/>
    <w:qFormat/>
    <w:rsid w:val="009C6916"/>
    <w:rPr>
      <w:b w:val="0"/>
      <w:i w:val="0"/>
      <w:sz w:val="23"/>
    </w:rPr>
  </w:style>
  <w:style w:type="character" w:customStyle="1" w:styleId="ListLabel1603">
    <w:name w:val="ListLabel 1603"/>
    <w:qFormat/>
    <w:rsid w:val="009C6916"/>
    <w:rPr>
      <w:rFonts w:ascii="Arial" w:hAnsi="Arial" w:cs="Courier New"/>
    </w:rPr>
  </w:style>
  <w:style w:type="character" w:customStyle="1" w:styleId="ListLabel1604">
    <w:name w:val="ListLabel 1604"/>
    <w:qFormat/>
    <w:rsid w:val="009C6916"/>
    <w:rPr>
      <w:rFonts w:cs="Courier New"/>
    </w:rPr>
  </w:style>
  <w:style w:type="character" w:customStyle="1" w:styleId="ListLabel1605">
    <w:name w:val="ListLabel 1605"/>
    <w:qFormat/>
    <w:rsid w:val="009C6916"/>
    <w:rPr>
      <w:rFonts w:cs="Wingdings"/>
    </w:rPr>
  </w:style>
  <w:style w:type="character" w:customStyle="1" w:styleId="ListLabel1606">
    <w:name w:val="ListLabel 1606"/>
    <w:qFormat/>
    <w:rsid w:val="009C6916"/>
    <w:rPr>
      <w:rFonts w:cs="Symbol"/>
    </w:rPr>
  </w:style>
  <w:style w:type="character" w:customStyle="1" w:styleId="ListLabel1607">
    <w:name w:val="ListLabel 1607"/>
    <w:qFormat/>
    <w:rsid w:val="009C6916"/>
    <w:rPr>
      <w:rFonts w:cs="Courier New"/>
    </w:rPr>
  </w:style>
  <w:style w:type="character" w:customStyle="1" w:styleId="ListLabel1608">
    <w:name w:val="ListLabel 1608"/>
    <w:qFormat/>
    <w:rsid w:val="009C6916"/>
    <w:rPr>
      <w:rFonts w:cs="Wingdings"/>
    </w:rPr>
  </w:style>
  <w:style w:type="character" w:customStyle="1" w:styleId="ListLabel1609">
    <w:name w:val="ListLabel 1609"/>
    <w:qFormat/>
    <w:rsid w:val="009C6916"/>
    <w:rPr>
      <w:rFonts w:cs="Symbol"/>
    </w:rPr>
  </w:style>
  <w:style w:type="character" w:customStyle="1" w:styleId="ListLabel1610">
    <w:name w:val="ListLabel 1610"/>
    <w:qFormat/>
    <w:rsid w:val="009C6916"/>
    <w:rPr>
      <w:rFonts w:cs="Courier New"/>
    </w:rPr>
  </w:style>
  <w:style w:type="character" w:customStyle="1" w:styleId="ListLabel1611">
    <w:name w:val="ListLabel 1611"/>
    <w:qFormat/>
    <w:rsid w:val="009C6916"/>
    <w:rPr>
      <w:rFonts w:cs="Wingdings"/>
    </w:rPr>
  </w:style>
  <w:style w:type="character" w:customStyle="1" w:styleId="ListLabel1612">
    <w:name w:val="ListLabel 1612"/>
    <w:qFormat/>
    <w:rsid w:val="009C6916"/>
    <w:rPr>
      <w:rFonts w:ascii="Arial" w:hAnsi="Arial"/>
      <w:b w:val="0"/>
      <w:i w:val="0"/>
      <w:sz w:val="23"/>
    </w:rPr>
  </w:style>
  <w:style w:type="character" w:customStyle="1" w:styleId="ListLabel1613">
    <w:name w:val="ListLabel 1613"/>
    <w:qFormat/>
    <w:rsid w:val="009C6916"/>
    <w:rPr>
      <w:rFonts w:ascii="Arial" w:hAnsi="Arial"/>
      <w:b w:val="0"/>
      <w:i w:val="0"/>
      <w:sz w:val="23"/>
    </w:rPr>
  </w:style>
  <w:style w:type="character" w:customStyle="1" w:styleId="ListLabel1614">
    <w:name w:val="ListLabel 1614"/>
    <w:qFormat/>
    <w:rsid w:val="009C6916"/>
    <w:rPr>
      <w:rFonts w:ascii="Arial" w:hAnsi="Arial"/>
      <w:b w:val="0"/>
      <w:i w:val="0"/>
      <w:sz w:val="23"/>
    </w:rPr>
  </w:style>
  <w:style w:type="character" w:customStyle="1" w:styleId="ListLabel1615">
    <w:name w:val="ListLabel 1615"/>
    <w:qFormat/>
    <w:rsid w:val="009C6916"/>
    <w:rPr>
      <w:rFonts w:ascii="Arial" w:hAnsi="Arial"/>
      <w:b w:val="0"/>
      <w:i w:val="0"/>
      <w:sz w:val="23"/>
    </w:rPr>
  </w:style>
  <w:style w:type="character" w:customStyle="1" w:styleId="ListLabel1616">
    <w:name w:val="ListLabel 1616"/>
    <w:qFormat/>
    <w:rsid w:val="009C6916"/>
    <w:rPr>
      <w:rFonts w:ascii="Arial" w:hAnsi="Arial"/>
      <w:b w:val="0"/>
      <w:i w:val="0"/>
      <w:sz w:val="23"/>
    </w:rPr>
  </w:style>
  <w:style w:type="character" w:customStyle="1" w:styleId="ListLabel1617">
    <w:name w:val="ListLabel 1617"/>
    <w:qFormat/>
    <w:rsid w:val="009C6916"/>
    <w:rPr>
      <w:rFonts w:ascii="Arial" w:hAnsi="Arial"/>
      <w:b w:val="0"/>
      <w:i w:val="0"/>
      <w:sz w:val="23"/>
    </w:rPr>
  </w:style>
  <w:style w:type="character" w:customStyle="1" w:styleId="ListLabel1618">
    <w:name w:val="ListLabel 1618"/>
    <w:qFormat/>
    <w:rsid w:val="009C6916"/>
    <w:rPr>
      <w:rFonts w:ascii="Arial" w:hAnsi="Arial"/>
      <w:b w:val="0"/>
      <w:i w:val="0"/>
      <w:sz w:val="23"/>
    </w:rPr>
  </w:style>
  <w:style w:type="character" w:customStyle="1" w:styleId="ListLabel1619">
    <w:name w:val="ListLabel 1619"/>
    <w:qFormat/>
    <w:rsid w:val="009C6916"/>
    <w:rPr>
      <w:b w:val="0"/>
      <w:i w:val="0"/>
      <w:sz w:val="23"/>
    </w:rPr>
  </w:style>
  <w:style w:type="character" w:customStyle="1" w:styleId="ListLabel1620">
    <w:name w:val="ListLabel 1620"/>
    <w:qFormat/>
    <w:rsid w:val="009C6916"/>
    <w:rPr>
      <w:color w:val="00000A"/>
    </w:rPr>
  </w:style>
  <w:style w:type="character" w:customStyle="1" w:styleId="ListLabel1621">
    <w:name w:val="ListLabel 1621"/>
    <w:qFormat/>
    <w:rsid w:val="009C6916"/>
    <w:rPr>
      <w:rFonts w:cs="Symbol"/>
      <w:b/>
      <w:sz w:val="20"/>
    </w:rPr>
  </w:style>
  <w:style w:type="character" w:customStyle="1" w:styleId="ListLabel1622">
    <w:name w:val="ListLabel 1622"/>
    <w:qFormat/>
    <w:rsid w:val="009C6916"/>
    <w:rPr>
      <w:rFonts w:cs="Courier New"/>
    </w:rPr>
  </w:style>
  <w:style w:type="character" w:customStyle="1" w:styleId="ListLabel1623">
    <w:name w:val="ListLabel 1623"/>
    <w:qFormat/>
    <w:rsid w:val="009C6916"/>
    <w:rPr>
      <w:rFonts w:cs="Wingdings"/>
    </w:rPr>
  </w:style>
  <w:style w:type="character" w:customStyle="1" w:styleId="ListLabel1624">
    <w:name w:val="ListLabel 1624"/>
    <w:qFormat/>
    <w:rsid w:val="009C6916"/>
    <w:rPr>
      <w:rFonts w:cs="Symbol"/>
    </w:rPr>
  </w:style>
  <w:style w:type="character" w:customStyle="1" w:styleId="ListLabel1625">
    <w:name w:val="ListLabel 1625"/>
    <w:qFormat/>
    <w:rsid w:val="009C6916"/>
    <w:rPr>
      <w:rFonts w:cs="Courier New"/>
    </w:rPr>
  </w:style>
  <w:style w:type="character" w:customStyle="1" w:styleId="ListLabel1626">
    <w:name w:val="ListLabel 1626"/>
    <w:qFormat/>
    <w:rsid w:val="009C6916"/>
    <w:rPr>
      <w:rFonts w:cs="Wingdings"/>
    </w:rPr>
  </w:style>
  <w:style w:type="character" w:customStyle="1" w:styleId="ListLabel1627">
    <w:name w:val="ListLabel 1627"/>
    <w:qFormat/>
    <w:rsid w:val="009C6916"/>
    <w:rPr>
      <w:rFonts w:cs="Symbol"/>
    </w:rPr>
  </w:style>
  <w:style w:type="character" w:customStyle="1" w:styleId="ListLabel1628">
    <w:name w:val="ListLabel 1628"/>
    <w:qFormat/>
    <w:rsid w:val="009C6916"/>
    <w:rPr>
      <w:rFonts w:cs="Courier New"/>
    </w:rPr>
  </w:style>
  <w:style w:type="character" w:customStyle="1" w:styleId="ListLabel1629">
    <w:name w:val="ListLabel 1629"/>
    <w:qFormat/>
    <w:rsid w:val="009C6916"/>
    <w:rPr>
      <w:rFonts w:cs="Wingdings"/>
    </w:rPr>
  </w:style>
  <w:style w:type="character" w:customStyle="1" w:styleId="ListLabel1630">
    <w:name w:val="ListLabel 1630"/>
    <w:qFormat/>
    <w:rsid w:val="009C6916"/>
    <w:rPr>
      <w:rFonts w:cs="Wingdings"/>
    </w:rPr>
  </w:style>
  <w:style w:type="character" w:customStyle="1" w:styleId="ListLabel1631">
    <w:name w:val="ListLabel 1631"/>
    <w:qFormat/>
    <w:rsid w:val="009C6916"/>
    <w:rPr>
      <w:rFonts w:cs="Courier New"/>
    </w:rPr>
  </w:style>
  <w:style w:type="character" w:customStyle="1" w:styleId="ListLabel1632">
    <w:name w:val="ListLabel 1632"/>
    <w:qFormat/>
    <w:rsid w:val="009C6916"/>
    <w:rPr>
      <w:rFonts w:cs="Wingdings"/>
    </w:rPr>
  </w:style>
  <w:style w:type="character" w:customStyle="1" w:styleId="ListLabel1633">
    <w:name w:val="ListLabel 1633"/>
    <w:qFormat/>
    <w:rsid w:val="009C6916"/>
    <w:rPr>
      <w:rFonts w:cs="Symbol"/>
    </w:rPr>
  </w:style>
  <w:style w:type="character" w:customStyle="1" w:styleId="ListLabel1634">
    <w:name w:val="ListLabel 1634"/>
    <w:qFormat/>
    <w:rsid w:val="009C6916"/>
    <w:rPr>
      <w:rFonts w:cs="Courier New"/>
    </w:rPr>
  </w:style>
  <w:style w:type="character" w:customStyle="1" w:styleId="ListLabel1635">
    <w:name w:val="ListLabel 1635"/>
    <w:qFormat/>
    <w:rsid w:val="009C6916"/>
    <w:rPr>
      <w:rFonts w:cs="Wingdings"/>
    </w:rPr>
  </w:style>
  <w:style w:type="character" w:customStyle="1" w:styleId="ListLabel1636">
    <w:name w:val="ListLabel 1636"/>
    <w:qFormat/>
    <w:rsid w:val="009C6916"/>
    <w:rPr>
      <w:rFonts w:cs="Symbol"/>
    </w:rPr>
  </w:style>
  <w:style w:type="character" w:customStyle="1" w:styleId="ListLabel1637">
    <w:name w:val="ListLabel 1637"/>
    <w:qFormat/>
    <w:rsid w:val="009C6916"/>
    <w:rPr>
      <w:rFonts w:cs="Courier New"/>
    </w:rPr>
  </w:style>
  <w:style w:type="character" w:customStyle="1" w:styleId="ListLabel1638">
    <w:name w:val="ListLabel 1638"/>
    <w:qFormat/>
    <w:rsid w:val="009C6916"/>
    <w:rPr>
      <w:rFonts w:cs="Wingdings"/>
    </w:rPr>
  </w:style>
  <w:style w:type="character" w:customStyle="1" w:styleId="ListLabel1639">
    <w:name w:val="ListLabel 1639"/>
    <w:qFormat/>
    <w:rsid w:val="009C6916"/>
    <w:rPr>
      <w:rFonts w:ascii="Arial" w:hAnsi="Arial"/>
      <w:b/>
      <w:color w:val="000000"/>
      <w:sz w:val="20"/>
    </w:rPr>
  </w:style>
  <w:style w:type="character" w:customStyle="1" w:styleId="ListLabel1640">
    <w:name w:val="ListLabel 1640"/>
    <w:qFormat/>
    <w:rsid w:val="009C6916"/>
    <w:rPr>
      <w:rFonts w:ascii="Arial" w:hAnsi="Arial"/>
      <w:color w:val="00000A"/>
      <w:sz w:val="20"/>
    </w:rPr>
  </w:style>
  <w:style w:type="character" w:customStyle="1" w:styleId="ListLabel1641">
    <w:name w:val="ListLabel 1641"/>
    <w:qFormat/>
    <w:rsid w:val="009C6916"/>
    <w:rPr>
      <w:rFonts w:eastAsia="Calibri"/>
      <w:b/>
      <w:color w:val="00000A"/>
      <w:sz w:val="20"/>
      <w:szCs w:val="20"/>
      <w:lang w:val="pt-BR" w:eastAsia="en-US" w:bidi="ar-SA"/>
    </w:rPr>
  </w:style>
  <w:style w:type="character" w:customStyle="1" w:styleId="ListLabel1642">
    <w:name w:val="ListLabel 1642"/>
    <w:qFormat/>
    <w:rsid w:val="009C6916"/>
    <w:rPr>
      <w:color w:val="00000A"/>
    </w:rPr>
  </w:style>
  <w:style w:type="character" w:customStyle="1" w:styleId="ListLabel1643">
    <w:name w:val="ListLabel 1643"/>
    <w:qFormat/>
    <w:rsid w:val="009C6916"/>
    <w:rPr>
      <w:rFonts w:cs="Courier New"/>
    </w:rPr>
  </w:style>
  <w:style w:type="character" w:customStyle="1" w:styleId="ListLabel1644">
    <w:name w:val="ListLabel 1644"/>
    <w:qFormat/>
    <w:rsid w:val="009C6916"/>
    <w:rPr>
      <w:rFonts w:cs="Courier New"/>
    </w:rPr>
  </w:style>
  <w:style w:type="character" w:customStyle="1" w:styleId="ListLabel1645">
    <w:name w:val="ListLabel 1645"/>
    <w:qFormat/>
    <w:rsid w:val="009C6916"/>
    <w:rPr>
      <w:rFonts w:cs="Wingdings"/>
    </w:rPr>
  </w:style>
  <w:style w:type="character" w:customStyle="1" w:styleId="ListLabel1646">
    <w:name w:val="ListLabel 1646"/>
    <w:qFormat/>
    <w:rsid w:val="009C6916"/>
    <w:rPr>
      <w:rFonts w:cs="Symbol"/>
    </w:rPr>
  </w:style>
  <w:style w:type="character" w:customStyle="1" w:styleId="ListLabel1647">
    <w:name w:val="ListLabel 1647"/>
    <w:qFormat/>
    <w:rsid w:val="009C6916"/>
    <w:rPr>
      <w:rFonts w:cs="Courier New"/>
    </w:rPr>
  </w:style>
  <w:style w:type="character" w:customStyle="1" w:styleId="ListLabel1648">
    <w:name w:val="ListLabel 1648"/>
    <w:qFormat/>
    <w:rsid w:val="009C6916"/>
    <w:rPr>
      <w:rFonts w:cs="Wingdings"/>
    </w:rPr>
  </w:style>
  <w:style w:type="character" w:customStyle="1" w:styleId="ListLabel1649">
    <w:name w:val="ListLabel 1649"/>
    <w:qFormat/>
    <w:rsid w:val="009C6916"/>
    <w:rPr>
      <w:rFonts w:cs="Symbol"/>
    </w:rPr>
  </w:style>
  <w:style w:type="character" w:customStyle="1" w:styleId="ListLabel1650">
    <w:name w:val="ListLabel 1650"/>
    <w:qFormat/>
    <w:rsid w:val="009C6916"/>
    <w:rPr>
      <w:rFonts w:cs="Courier New"/>
    </w:rPr>
  </w:style>
  <w:style w:type="character" w:customStyle="1" w:styleId="ListLabel1651">
    <w:name w:val="ListLabel 1651"/>
    <w:qFormat/>
    <w:rsid w:val="009C6916"/>
    <w:rPr>
      <w:rFonts w:cs="Wingdings"/>
    </w:rPr>
  </w:style>
  <w:style w:type="character" w:customStyle="1" w:styleId="ListLabel1652">
    <w:name w:val="ListLabel 1652"/>
    <w:qFormat/>
    <w:rsid w:val="009C6916"/>
    <w:rPr>
      <w:rFonts w:ascii="Calibri" w:hAnsi="Calibri"/>
      <w:b w:val="0"/>
      <w:i w:val="0"/>
      <w:sz w:val="23"/>
    </w:rPr>
  </w:style>
  <w:style w:type="character" w:customStyle="1" w:styleId="ListLabel1653">
    <w:name w:val="ListLabel 1653"/>
    <w:qFormat/>
    <w:rsid w:val="009C6916"/>
    <w:rPr>
      <w:b w:val="0"/>
      <w:i w:val="0"/>
      <w:sz w:val="20"/>
    </w:rPr>
  </w:style>
  <w:style w:type="character" w:customStyle="1" w:styleId="ListLabel1654">
    <w:name w:val="ListLabel 1654"/>
    <w:qFormat/>
    <w:rsid w:val="009C6916"/>
    <w:rPr>
      <w:rFonts w:cs="Courier New"/>
    </w:rPr>
  </w:style>
  <w:style w:type="character" w:customStyle="1" w:styleId="ListLabel1655">
    <w:name w:val="ListLabel 1655"/>
    <w:qFormat/>
    <w:rsid w:val="009C6916"/>
    <w:rPr>
      <w:rFonts w:cs="Wingdings"/>
    </w:rPr>
  </w:style>
  <w:style w:type="character" w:customStyle="1" w:styleId="ListLabel1656">
    <w:name w:val="ListLabel 1656"/>
    <w:qFormat/>
    <w:rsid w:val="009C6916"/>
    <w:rPr>
      <w:rFonts w:cs="Symbol"/>
    </w:rPr>
  </w:style>
  <w:style w:type="character" w:customStyle="1" w:styleId="ListLabel1657">
    <w:name w:val="ListLabel 1657"/>
    <w:qFormat/>
    <w:rsid w:val="009C6916"/>
    <w:rPr>
      <w:rFonts w:cs="Courier New"/>
    </w:rPr>
  </w:style>
  <w:style w:type="character" w:customStyle="1" w:styleId="ListLabel1658">
    <w:name w:val="ListLabel 1658"/>
    <w:qFormat/>
    <w:rsid w:val="009C6916"/>
    <w:rPr>
      <w:rFonts w:cs="Wingdings"/>
    </w:rPr>
  </w:style>
  <w:style w:type="character" w:customStyle="1" w:styleId="ListLabel1659">
    <w:name w:val="ListLabel 1659"/>
    <w:qFormat/>
    <w:rsid w:val="009C6916"/>
    <w:rPr>
      <w:rFonts w:cs="Symbol"/>
    </w:rPr>
  </w:style>
  <w:style w:type="character" w:customStyle="1" w:styleId="ListLabel1660">
    <w:name w:val="ListLabel 1660"/>
    <w:qFormat/>
    <w:rsid w:val="009C6916"/>
    <w:rPr>
      <w:rFonts w:cs="Courier New"/>
    </w:rPr>
  </w:style>
  <w:style w:type="character" w:customStyle="1" w:styleId="ListLabel1661">
    <w:name w:val="ListLabel 1661"/>
    <w:qFormat/>
    <w:rsid w:val="009C6916"/>
    <w:rPr>
      <w:rFonts w:cs="Wingdings"/>
    </w:rPr>
  </w:style>
  <w:style w:type="character" w:customStyle="1" w:styleId="ListLabel1662">
    <w:name w:val="ListLabel 1662"/>
    <w:qFormat/>
    <w:rsid w:val="009C6916"/>
    <w:rPr>
      <w:rFonts w:cs="Courier New"/>
    </w:rPr>
  </w:style>
  <w:style w:type="character" w:customStyle="1" w:styleId="ListLabel1663">
    <w:name w:val="ListLabel 1663"/>
    <w:qFormat/>
    <w:rsid w:val="009C6916"/>
    <w:rPr>
      <w:rFonts w:cs="Courier New"/>
    </w:rPr>
  </w:style>
  <w:style w:type="character" w:customStyle="1" w:styleId="ListLabel1664">
    <w:name w:val="ListLabel 1664"/>
    <w:qFormat/>
    <w:rsid w:val="009C6916"/>
    <w:rPr>
      <w:rFonts w:cs="Wingdings"/>
    </w:rPr>
  </w:style>
  <w:style w:type="character" w:customStyle="1" w:styleId="ListLabel1665">
    <w:name w:val="ListLabel 1665"/>
    <w:qFormat/>
    <w:rsid w:val="009C6916"/>
    <w:rPr>
      <w:rFonts w:cs="Symbol"/>
    </w:rPr>
  </w:style>
  <w:style w:type="character" w:customStyle="1" w:styleId="ListLabel1666">
    <w:name w:val="ListLabel 1666"/>
    <w:qFormat/>
    <w:rsid w:val="009C6916"/>
    <w:rPr>
      <w:rFonts w:cs="Courier New"/>
    </w:rPr>
  </w:style>
  <w:style w:type="character" w:customStyle="1" w:styleId="ListLabel1667">
    <w:name w:val="ListLabel 1667"/>
    <w:qFormat/>
    <w:rsid w:val="009C6916"/>
    <w:rPr>
      <w:rFonts w:cs="Wingdings"/>
    </w:rPr>
  </w:style>
  <w:style w:type="character" w:customStyle="1" w:styleId="ListLabel1668">
    <w:name w:val="ListLabel 1668"/>
    <w:qFormat/>
    <w:rsid w:val="009C6916"/>
    <w:rPr>
      <w:rFonts w:cs="Symbol"/>
    </w:rPr>
  </w:style>
  <w:style w:type="character" w:customStyle="1" w:styleId="ListLabel1669">
    <w:name w:val="ListLabel 1669"/>
    <w:qFormat/>
    <w:rsid w:val="009C6916"/>
    <w:rPr>
      <w:rFonts w:cs="Courier New"/>
    </w:rPr>
  </w:style>
  <w:style w:type="character" w:customStyle="1" w:styleId="ListLabel1670">
    <w:name w:val="ListLabel 1670"/>
    <w:qFormat/>
    <w:rsid w:val="009C6916"/>
    <w:rPr>
      <w:rFonts w:cs="Wingdings"/>
    </w:rPr>
  </w:style>
  <w:style w:type="character" w:customStyle="1" w:styleId="ListLabel1671">
    <w:name w:val="ListLabel 1671"/>
    <w:qFormat/>
    <w:rsid w:val="009C6916"/>
    <w:rPr>
      <w:rFonts w:ascii="Arial" w:hAnsi="Arial" w:cs="Courier New"/>
    </w:rPr>
  </w:style>
  <w:style w:type="character" w:customStyle="1" w:styleId="ListLabel1672">
    <w:name w:val="ListLabel 1672"/>
    <w:qFormat/>
    <w:rsid w:val="009C6916"/>
    <w:rPr>
      <w:rFonts w:cs="Courier New"/>
    </w:rPr>
  </w:style>
  <w:style w:type="character" w:customStyle="1" w:styleId="ListLabel1673">
    <w:name w:val="ListLabel 1673"/>
    <w:qFormat/>
    <w:rsid w:val="009C6916"/>
    <w:rPr>
      <w:rFonts w:cs="Wingdings"/>
    </w:rPr>
  </w:style>
  <w:style w:type="character" w:customStyle="1" w:styleId="ListLabel1674">
    <w:name w:val="ListLabel 1674"/>
    <w:qFormat/>
    <w:rsid w:val="009C6916"/>
    <w:rPr>
      <w:rFonts w:cs="Symbol"/>
    </w:rPr>
  </w:style>
  <w:style w:type="character" w:customStyle="1" w:styleId="ListLabel1675">
    <w:name w:val="ListLabel 1675"/>
    <w:qFormat/>
    <w:rsid w:val="009C6916"/>
    <w:rPr>
      <w:rFonts w:cs="Courier New"/>
    </w:rPr>
  </w:style>
  <w:style w:type="character" w:customStyle="1" w:styleId="ListLabel1676">
    <w:name w:val="ListLabel 1676"/>
    <w:qFormat/>
    <w:rsid w:val="009C6916"/>
    <w:rPr>
      <w:rFonts w:cs="Wingdings"/>
    </w:rPr>
  </w:style>
  <w:style w:type="character" w:customStyle="1" w:styleId="ListLabel1677">
    <w:name w:val="ListLabel 1677"/>
    <w:qFormat/>
    <w:rsid w:val="009C6916"/>
    <w:rPr>
      <w:rFonts w:cs="Symbol"/>
    </w:rPr>
  </w:style>
  <w:style w:type="character" w:customStyle="1" w:styleId="ListLabel1678">
    <w:name w:val="ListLabel 1678"/>
    <w:qFormat/>
    <w:rsid w:val="009C6916"/>
    <w:rPr>
      <w:rFonts w:cs="Courier New"/>
    </w:rPr>
  </w:style>
  <w:style w:type="character" w:customStyle="1" w:styleId="ListLabel1679">
    <w:name w:val="ListLabel 1679"/>
    <w:qFormat/>
    <w:rsid w:val="009C6916"/>
    <w:rPr>
      <w:rFonts w:cs="Wingdings"/>
    </w:rPr>
  </w:style>
  <w:style w:type="character" w:customStyle="1" w:styleId="ListLabel1680">
    <w:name w:val="ListLabel 1680"/>
    <w:qFormat/>
    <w:rsid w:val="009C6916"/>
    <w:rPr>
      <w:rFonts w:ascii="Arial" w:hAnsi="Arial" w:cs="Courier New"/>
    </w:rPr>
  </w:style>
  <w:style w:type="character" w:customStyle="1" w:styleId="ListLabel1681">
    <w:name w:val="ListLabel 1681"/>
    <w:qFormat/>
    <w:rsid w:val="009C6916"/>
    <w:rPr>
      <w:rFonts w:cs="Courier New"/>
    </w:rPr>
  </w:style>
  <w:style w:type="character" w:customStyle="1" w:styleId="ListLabel1682">
    <w:name w:val="ListLabel 1682"/>
    <w:qFormat/>
    <w:rsid w:val="009C6916"/>
    <w:rPr>
      <w:rFonts w:cs="Wingdings"/>
    </w:rPr>
  </w:style>
  <w:style w:type="character" w:customStyle="1" w:styleId="ListLabel1683">
    <w:name w:val="ListLabel 1683"/>
    <w:qFormat/>
    <w:rsid w:val="009C6916"/>
    <w:rPr>
      <w:rFonts w:cs="Symbol"/>
    </w:rPr>
  </w:style>
  <w:style w:type="character" w:customStyle="1" w:styleId="ListLabel1684">
    <w:name w:val="ListLabel 1684"/>
    <w:qFormat/>
    <w:rsid w:val="009C6916"/>
    <w:rPr>
      <w:rFonts w:cs="Courier New"/>
    </w:rPr>
  </w:style>
  <w:style w:type="character" w:customStyle="1" w:styleId="ListLabel1685">
    <w:name w:val="ListLabel 1685"/>
    <w:qFormat/>
    <w:rsid w:val="009C6916"/>
    <w:rPr>
      <w:rFonts w:cs="Wingdings"/>
    </w:rPr>
  </w:style>
  <w:style w:type="character" w:customStyle="1" w:styleId="ListLabel1686">
    <w:name w:val="ListLabel 1686"/>
    <w:qFormat/>
    <w:rsid w:val="009C6916"/>
    <w:rPr>
      <w:rFonts w:cs="Symbol"/>
    </w:rPr>
  </w:style>
  <w:style w:type="character" w:customStyle="1" w:styleId="ListLabel1687">
    <w:name w:val="ListLabel 1687"/>
    <w:qFormat/>
    <w:rsid w:val="009C6916"/>
    <w:rPr>
      <w:rFonts w:cs="Courier New"/>
    </w:rPr>
  </w:style>
  <w:style w:type="character" w:customStyle="1" w:styleId="ListLabel1688">
    <w:name w:val="ListLabel 1688"/>
    <w:qFormat/>
    <w:rsid w:val="009C6916"/>
    <w:rPr>
      <w:rFonts w:cs="Wingdings"/>
    </w:rPr>
  </w:style>
  <w:style w:type="character" w:customStyle="1" w:styleId="ListLabel1689">
    <w:name w:val="ListLabel 1689"/>
    <w:qFormat/>
    <w:rsid w:val="009C6916"/>
    <w:rPr>
      <w:b w:val="0"/>
      <w:i w:val="0"/>
      <w:sz w:val="23"/>
    </w:rPr>
  </w:style>
  <w:style w:type="character" w:customStyle="1" w:styleId="ListLabel1690">
    <w:name w:val="ListLabel 1690"/>
    <w:qFormat/>
    <w:rsid w:val="009C6916"/>
    <w:rPr>
      <w:rFonts w:ascii="Arial" w:hAnsi="Arial" w:cs="Courier New"/>
    </w:rPr>
  </w:style>
  <w:style w:type="character" w:customStyle="1" w:styleId="ListLabel1691">
    <w:name w:val="ListLabel 1691"/>
    <w:qFormat/>
    <w:rsid w:val="009C6916"/>
    <w:rPr>
      <w:rFonts w:cs="Courier New"/>
    </w:rPr>
  </w:style>
  <w:style w:type="character" w:customStyle="1" w:styleId="ListLabel1692">
    <w:name w:val="ListLabel 1692"/>
    <w:qFormat/>
    <w:rsid w:val="009C6916"/>
    <w:rPr>
      <w:rFonts w:cs="Wingdings"/>
    </w:rPr>
  </w:style>
  <w:style w:type="character" w:customStyle="1" w:styleId="ListLabel1693">
    <w:name w:val="ListLabel 1693"/>
    <w:qFormat/>
    <w:rsid w:val="009C6916"/>
    <w:rPr>
      <w:rFonts w:cs="Symbol"/>
    </w:rPr>
  </w:style>
  <w:style w:type="character" w:customStyle="1" w:styleId="ListLabel1694">
    <w:name w:val="ListLabel 1694"/>
    <w:qFormat/>
    <w:rsid w:val="009C6916"/>
    <w:rPr>
      <w:rFonts w:cs="Courier New"/>
    </w:rPr>
  </w:style>
  <w:style w:type="character" w:customStyle="1" w:styleId="ListLabel1695">
    <w:name w:val="ListLabel 1695"/>
    <w:qFormat/>
    <w:rsid w:val="009C6916"/>
    <w:rPr>
      <w:rFonts w:cs="Wingdings"/>
    </w:rPr>
  </w:style>
  <w:style w:type="character" w:customStyle="1" w:styleId="ListLabel1696">
    <w:name w:val="ListLabel 1696"/>
    <w:qFormat/>
    <w:rsid w:val="009C6916"/>
    <w:rPr>
      <w:rFonts w:cs="Symbol"/>
    </w:rPr>
  </w:style>
  <w:style w:type="character" w:customStyle="1" w:styleId="ListLabel1697">
    <w:name w:val="ListLabel 1697"/>
    <w:qFormat/>
    <w:rsid w:val="009C6916"/>
    <w:rPr>
      <w:rFonts w:cs="Courier New"/>
    </w:rPr>
  </w:style>
  <w:style w:type="character" w:customStyle="1" w:styleId="ListLabel1698">
    <w:name w:val="ListLabel 1698"/>
    <w:qFormat/>
    <w:rsid w:val="009C6916"/>
    <w:rPr>
      <w:rFonts w:cs="Wingdings"/>
    </w:rPr>
  </w:style>
  <w:style w:type="character" w:customStyle="1" w:styleId="ListLabel1699">
    <w:name w:val="ListLabel 1699"/>
    <w:qFormat/>
    <w:rsid w:val="009C6916"/>
    <w:rPr>
      <w:rFonts w:ascii="Arial" w:hAnsi="Arial"/>
      <w:b w:val="0"/>
      <w:i w:val="0"/>
      <w:sz w:val="23"/>
    </w:rPr>
  </w:style>
  <w:style w:type="character" w:customStyle="1" w:styleId="ListLabel1700">
    <w:name w:val="ListLabel 1700"/>
    <w:qFormat/>
    <w:rsid w:val="009C6916"/>
    <w:rPr>
      <w:rFonts w:ascii="Arial" w:hAnsi="Arial"/>
      <w:b w:val="0"/>
      <w:i w:val="0"/>
      <w:sz w:val="23"/>
    </w:rPr>
  </w:style>
  <w:style w:type="character" w:customStyle="1" w:styleId="ListLabel1701">
    <w:name w:val="ListLabel 1701"/>
    <w:qFormat/>
    <w:rsid w:val="009C6916"/>
    <w:rPr>
      <w:rFonts w:ascii="Arial" w:hAnsi="Arial"/>
      <w:b w:val="0"/>
      <w:i w:val="0"/>
      <w:sz w:val="23"/>
    </w:rPr>
  </w:style>
  <w:style w:type="character" w:customStyle="1" w:styleId="ListLabel1702">
    <w:name w:val="ListLabel 1702"/>
    <w:qFormat/>
    <w:rsid w:val="009C6916"/>
    <w:rPr>
      <w:rFonts w:ascii="Arial" w:hAnsi="Arial"/>
      <w:b w:val="0"/>
      <w:i w:val="0"/>
      <w:sz w:val="23"/>
    </w:rPr>
  </w:style>
  <w:style w:type="character" w:customStyle="1" w:styleId="ListLabel1703">
    <w:name w:val="ListLabel 1703"/>
    <w:qFormat/>
    <w:rsid w:val="009C6916"/>
    <w:rPr>
      <w:rFonts w:ascii="Arial" w:hAnsi="Arial"/>
      <w:b w:val="0"/>
      <w:i w:val="0"/>
      <w:sz w:val="23"/>
    </w:rPr>
  </w:style>
  <w:style w:type="character" w:customStyle="1" w:styleId="ListLabel1704">
    <w:name w:val="ListLabel 1704"/>
    <w:qFormat/>
    <w:rsid w:val="009C6916"/>
    <w:rPr>
      <w:rFonts w:ascii="Arial" w:hAnsi="Arial"/>
      <w:b w:val="0"/>
      <w:i w:val="0"/>
      <w:sz w:val="23"/>
    </w:rPr>
  </w:style>
  <w:style w:type="character" w:customStyle="1" w:styleId="ListLabel1705">
    <w:name w:val="ListLabel 1705"/>
    <w:qFormat/>
    <w:rsid w:val="009C6916"/>
    <w:rPr>
      <w:rFonts w:ascii="Arial" w:hAnsi="Arial"/>
      <w:b w:val="0"/>
      <w:i w:val="0"/>
      <w:sz w:val="23"/>
    </w:rPr>
  </w:style>
  <w:style w:type="character" w:customStyle="1" w:styleId="ListLabel1706">
    <w:name w:val="ListLabel 1706"/>
    <w:qFormat/>
    <w:rsid w:val="009C6916"/>
    <w:rPr>
      <w:b w:val="0"/>
      <w:i w:val="0"/>
      <w:sz w:val="23"/>
    </w:rPr>
  </w:style>
  <w:style w:type="character" w:customStyle="1" w:styleId="ListLabel1707">
    <w:name w:val="ListLabel 1707"/>
    <w:qFormat/>
    <w:rsid w:val="009C6916"/>
    <w:rPr>
      <w:color w:val="00000A"/>
    </w:rPr>
  </w:style>
  <w:style w:type="character" w:customStyle="1" w:styleId="ListLabel1708">
    <w:name w:val="ListLabel 1708"/>
    <w:qFormat/>
    <w:rsid w:val="009C6916"/>
    <w:rPr>
      <w:rFonts w:cs="Symbol"/>
      <w:b/>
      <w:sz w:val="20"/>
    </w:rPr>
  </w:style>
  <w:style w:type="character" w:customStyle="1" w:styleId="ListLabel1709">
    <w:name w:val="ListLabel 1709"/>
    <w:qFormat/>
    <w:rsid w:val="009C6916"/>
    <w:rPr>
      <w:rFonts w:cs="Courier New"/>
    </w:rPr>
  </w:style>
  <w:style w:type="character" w:customStyle="1" w:styleId="ListLabel1710">
    <w:name w:val="ListLabel 1710"/>
    <w:qFormat/>
    <w:rsid w:val="009C6916"/>
    <w:rPr>
      <w:rFonts w:cs="Wingdings"/>
    </w:rPr>
  </w:style>
  <w:style w:type="character" w:customStyle="1" w:styleId="ListLabel1711">
    <w:name w:val="ListLabel 1711"/>
    <w:qFormat/>
    <w:rsid w:val="009C6916"/>
    <w:rPr>
      <w:rFonts w:cs="Symbol"/>
    </w:rPr>
  </w:style>
  <w:style w:type="character" w:customStyle="1" w:styleId="ListLabel1712">
    <w:name w:val="ListLabel 1712"/>
    <w:qFormat/>
    <w:rsid w:val="009C6916"/>
    <w:rPr>
      <w:rFonts w:cs="Courier New"/>
    </w:rPr>
  </w:style>
  <w:style w:type="character" w:customStyle="1" w:styleId="ListLabel1713">
    <w:name w:val="ListLabel 1713"/>
    <w:qFormat/>
    <w:rsid w:val="009C6916"/>
    <w:rPr>
      <w:rFonts w:cs="Wingdings"/>
    </w:rPr>
  </w:style>
  <w:style w:type="character" w:customStyle="1" w:styleId="ListLabel1714">
    <w:name w:val="ListLabel 1714"/>
    <w:qFormat/>
    <w:rsid w:val="009C6916"/>
    <w:rPr>
      <w:rFonts w:cs="Symbol"/>
    </w:rPr>
  </w:style>
  <w:style w:type="character" w:customStyle="1" w:styleId="ListLabel1715">
    <w:name w:val="ListLabel 1715"/>
    <w:qFormat/>
    <w:rsid w:val="009C6916"/>
    <w:rPr>
      <w:rFonts w:cs="Courier New"/>
    </w:rPr>
  </w:style>
  <w:style w:type="character" w:customStyle="1" w:styleId="ListLabel1716">
    <w:name w:val="ListLabel 1716"/>
    <w:qFormat/>
    <w:rsid w:val="009C6916"/>
    <w:rPr>
      <w:rFonts w:cs="Wingdings"/>
    </w:rPr>
  </w:style>
  <w:style w:type="character" w:customStyle="1" w:styleId="ListLabel1717">
    <w:name w:val="ListLabel 1717"/>
    <w:qFormat/>
    <w:rsid w:val="009C6916"/>
    <w:rPr>
      <w:rFonts w:cs="Wingdings"/>
    </w:rPr>
  </w:style>
  <w:style w:type="character" w:customStyle="1" w:styleId="ListLabel1718">
    <w:name w:val="ListLabel 1718"/>
    <w:qFormat/>
    <w:rsid w:val="009C6916"/>
    <w:rPr>
      <w:rFonts w:cs="Courier New"/>
    </w:rPr>
  </w:style>
  <w:style w:type="character" w:customStyle="1" w:styleId="ListLabel1719">
    <w:name w:val="ListLabel 1719"/>
    <w:qFormat/>
    <w:rsid w:val="009C6916"/>
    <w:rPr>
      <w:rFonts w:cs="Wingdings"/>
    </w:rPr>
  </w:style>
  <w:style w:type="character" w:customStyle="1" w:styleId="ListLabel1720">
    <w:name w:val="ListLabel 1720"/>
    <w:qFormat/>
    <w:rsid w:val="009C6916"/>
    <w:rPr>
      <w:rFonts w:cs="Symbol"/>
    </w:rPr>
  </w:style>
  <w:style w:type="character" w:customStyle="1" w:styleId="ListLabel1721">
    <w:name w:val="ListLabel 1721"/>
    <w:qFormat/>
    <w:rsid w:val="009C6916"/>
    <w:rPr>
      <w:rFonts w:cs="Courier New"/>
    </w:rPr>
  </w:style>
  <w:style w:type="character" w:customStyle="1" w:styleId="ListLabel1722">
    <w:name w:val="ListLabel 1722"/>
    <w:qFormat/>
    <w:rsid w:val="009C6916"/>
    <w:rPr>
      <w:rFonts w:cs="Wingdings"/>
    </w:rPr>
  </w:style>
  <w:style w:type="character" w:customStyle="1" w:styleId="ListLabel1723">
    <w:name w:val="ListLabel 1723"/>
    <w:qFormat/>
    <w:rsid w:val="009C6916"/>
    <w:rPr>
      <w:rFonts w:cs="Symbol"/>
    </w:rPr>
  </w:style>
  <w:style w:type="character" w:customStyle="1" w:styleId="ListLabel1724">
    <w:name w:val="ListLabel 1724"/>
    <w:qFormat/>
    <w:rsid w:val="009C6916"/>
    <w:rPr>
      <w:rFonts w:cs="Courier New"/>
    </w:rPr>
  </w:style>
  <w:style w:type="character" w:customStyle="1" w:styleId="ListLabel1725">
    <w:name w:val="ListLabel 1725"/>
    <w:qFormat/>
    <w:rsid w:val="009C6916"/>
    <w:rPr>
      <w:rFonts w:cs="Wingdings"/>
    </w:rPr>
  </w:style>
  <w:style w:type="character" w:customStyle="1" w:styleId="ListLabel1726">
    <w:name w:val="ListLabel 1726"/>
    <w:qFormat/>
    <w:rsid w:val="009C6916"/>
    <w:rPr>
      <w:b/>
      <w:color w:val="000000"/>
      <w:sz w:val="20"/>
    </w:rPr>
  </w:style>
  <w:style w:type="character" w:customStyle="1" w:styleId="ListLabel1727">
    <w:name w:val="ListLabel 1727"/>
    <w:qFormat/>
    <w:rsid w:val="009C6916"/>
    <w:rPr>
      <w:color w:val="00000A"/>
      <w:sz w:val="20"/>
    </w:rPr>
  </w:style>
  <w:style w:type="character" w:customStyle="1" w:styleId="ListLabel1728">
    <w:name w:val="ListLabel 1728"/>
    <w:qFormat/>
    <w:rsid w:val="009C6916"/>
    <w:rPr>
      <w:rFonts w:ascii="Arial" w:eastAsia="Calibri" w:hAnsi="Arial"/>
      <w:b/>
      <w:color w:val="00000A"/>
      <w:sz w:val="20"/>
      <w:szCs w:val="20"/>
      <w:lang w:val="pt-BR" w:eastAsia="en-US" w:bidi="ar-SA"/>
    </w:rPr>
  </w:style>
  <w:style w:type="character" w:customStyle="1" w:styleId="ListLabel1729">
    <w:name w:val="ListLabel 1729"/>
    <w:qFormat/>
    <w:rsid w:val="009C6916"/>
    <w:rPr>
      <w:rFonts w:ascii="Arial" w:hAnsi="Arial"/>
      <w:color w:val="00000A"/>
    </w:rPr>
  </w:style>
  <w:style w:type="character" w:customStyle="1" w:styleId="ListLabel1730">
    <w:name w:val="ListLabel 1730"/>
    <w:qFormat/>
    <w:rsid w:val="009C6916"/>
    <w:rPr>
      <w:rFonts w:cs="Courier New"/>
    </w:rPr>
  </w:style>
  <w:style w:type="character" w:customStyle="1" w:styleId="ListLabel1731">
    <w:name w:val="ListLabel 1731"/>
    <w:qFormat/>
    <w:rsid w:val="009C6916"/>
    <w:rPr>
      <w:rFonts w:cs="Courier New"/>
    </w:rPr>
  </w:style>
  <w:style w:type="character" w:customStyle="1" w:styleId="ListLabel1732">
    <w:name w:val="ListLabel 1732"/>
    <w:qFormat/>
    <w:rsid w:val="009C6916"/>
    <w:rPr>
      <w:rFonts w:cs="Wingdings"/>
    </w:rPr>
  </w:style>
  <w:style w:type="character" w:customStyle="1" w:styleId="ListLabel1733">
    <w:name w:val="ListLabel 1733"/>
    <w:qFormat/>
    <w:rsid w:val="009C6916"/>
    <w:rPr>
      <w:rFonts w:cs="Symbol"/>
    </w:rPr>
  </w:style>
  <w:style w:type="character" w:customStyle="1" w:styleId="ListLabel1734">
    <w:name w:val="ListLabel 1734"/>
    <w:qFormat/>
    <w:rsid w:val="009C6916"/>
    <w:rPr>
      <w:rFonts w:cs="Courier New"/>
    </w:rPr>
  </w:style>
  <w:style w:type="character" w:customStyle="1" w:styleId="ListLabel1735">
    <w:name w:val="ListLabel 1735"/>
    <w:qFormat/>
    <w:rsid w:val="009C6916"/>
    <w:rPr>
      <w:rFonts w:cs="Wingdings"/>
    </w:rPr>
  </w:style>
  <w:style w:type="character" w:customStyle="1" w:styleId="ListLabel1736">
    <w:name w:val="ListLabel 1736"/>
    <w:qFormat/>
    <w:rsid w:val="009C6916"/>
    <w:rPr>
      <w:rFonts w:cs="Symbol"/>
    </w:rPr>
  </w:style>
  <w:style w:type="character" w:customStyle="1" w:styleId="ListLabel1737">
    <w:name w:val="ListLabel 1737"/>
    <w:qFormat/>
    <w:rsid w:val="009C6916"/>
    <w:rPr>
      <w:rFonts w:cs="Courier New"/>
    </w:rPr>
  </w:style>
  <w:style w:type="character" w:customStyle="1" w:styleId="ListLabel1738">
    <w:name w:val="ListLabel 1738"/>
    <w:qFormat/>
    <w:rsid w:val="009C6916"/>
    <w:rPr>
      <w:rFonts w:cs="Wingdings"/>
    </w:rPr>
  </w:style>
  <w:style w:type="character" w:customStyle="1" w:styleId="ListLabel1739">
    <w:name w:val="ListLabel 1739"/>
    <w:qFormat/>
    <w:rsid w:val="009C6916"/>
    <w:rPr>
      <w:rFonts w:ascii="Calibri" w:hAnsi="Calibri"/>
      <w:b w:val="0"/>
      <w:i w:val="0"/>
      <w:sz w:val="23"/>
    </w:rPr>
  </w:style>
  <w:style w:type="character" w:customStyle="1" w:styleId="ListLabel1740">
    <w:name w:val="ListLabel 1740"/>
    <w:qFormat/>
    <w:rsid w:val="009C6916"/>
    <w:rPr>
      <w:b w:val="0"/>
      <w:i w:val="0"/>
      <w:sz w:val="20"/>
    </w:rPr>
  </w:style>
  <w:style w:type="character" w:customStyle="1" w:styleId="ListLabel1741">
    <w:name w:val="ListLabel 1741"/>
    <w:qFormat/>
    <w:rsid w:val="009C6916"/>
    <w:rPr>
      <w:rFonts w:cs="Courier New"/>
    </w:rPr>
  </w:style>
  <w:style w:type="character" w:customStyle="1" w:styleId="ListLabel1742">
    <w:name w:val="ListLabel 1742"/>
    <w:qFormat/>
    <w:rsid w:val="009C6916"/>
    <w:rPr>
      <w:rFonts w:cs="Wingdings"/>
    </w:rPr>
  </w:style>
  <w:style w:type="character" w:customStyle="1" w:styleId="ListLabel1743">
    <w:name w:val="ListLabel 1743"/>
    <w:qFormat/>
    <w:rsid w:val="009C6916"/>
    <w:rPr>
      <w:rFonts w:cs="Symbol"/>
    </w:rPr>
  </w:style>
  <w:style w:type="character" w:customStyle="1" w:styleId="ListLabel1744">
    <w:name w:val="ListLabel 1744"/>
    <w:qFormat/>
    <w:rsid w:val="009C6916"/>
    <w:rPr>
      <w:rFonts w:cs="Courier New"/>
    </w:rPr>
  </w:style>
  <w:style w:type="character" w:customStyle="1" w:styleId="ListLabel1745">
    <w:name w:val="ListLabel 1745"/>
    <w:qFormat/>
    <w:rsid w:val="009C6916"/>
    <w:rPr>
      <w:rFonts w:cs="Wingdings"/>
    </w:rPr>
  </w:style>
  <w:style w:type="character" w:customStyle="1" w:styleId="ListLabel1746">
    <w:name w:val="ListLabel 1746"/>
    <w:qFormat/>
    <w:rsid w:val="009C6916"/>
    <w:rPr>
      <w:rFonts w:cs="Symbol"/>
    </w:rPr>
  </w:style>
  <w:style w:type="character" w:customStyle="1" w:styleId="ListLabel1747">
    <w:name w:val="ListLabel 1747"/>
    <w:qFormat/>
    <w:rsid w:val="009C6916"/>
    <w:rPr>
      <w:rFonts w:cs="Courier New"/>
    </w:rPr>
  </w:style>
  <w:style w:type="character" w:customStyle="1" w:styleId="ListLabel1748">
    <w:name w:val="ListLabel 1748"/>
    <w:qFormat/>
    <w:rsid w:val="009C6916"/>
    <w:rPr>
      <w:rFonts w:cs="Wingdings"/>
    </w:rPr>
  </w:style>
  <w:style w:type="character" w:customStyle="1" w:styleId="ListLabel1749">
    <w:name w:val="ListLabel 1749"/>
    <w:qFormat/>
    <w:rsid w:val="009C6916"/>
    <w:rPr>
      <w:rFonts w:cs="Courier New"/>
    </w:rPr>
  </w:style>
  <w:style w:type="character" w:customStyle="1" w:styleId="ListLabel1750">
    <w:name w:val="ListLabel 1750"/>
    <w:qFormat/>
    <w:rsid w:val="009C6916"/>
    <w:rPr>
      <w:rFonts w:cs="Courier New"/>
    </w:rPr>
  </w:style>
  <w:style w:type="character" w:customStyle="1" w:styleId="ListLabel1751">
    <w:name w:val="ListLabel 1751"/>
    <w:qFormat/>
    <w:rsid w:val="009C6916"/>
    <w:rPr>
      <w:rFonts w:cs="Wingdings"/>
    </w:rPr>
  </w:style>
  <w:style w:type="character" w:customStyle="1" w:styleId="ListLabel1752">
    <w:name w:val="ListLabel 1752"/>
    <w:qFormat/>
    <w:rsid w:val="009C6916"/>
    <w:rPr>
      <w:rFonts w:cs="Symbol"/>
    </w:rPr>
  </w:style>
  <w:style w:type="character" w:customStyle="1" w:styleId="ListLabel1753">
    <w:name w:val="ListLabel 1753"/>
    <w:qFormat/>
    <w:rsid w:val="009C6916"/>
    <w:rPr>
      <w:rFonts w:cs="Courier New"/>
    </w:rPr>
  </w:style>
  <w:style w:type="character" w:customStyle="1" w:styleId="ListLabel1754">
    <w:name w:val="ListLabel 1754"/>
    <w:qFormat/>
    <w:rsid w:val="009C6916"/>
    <w:rPr>
      <w:rFonts w:cs="Wingdings"/>
    </w:rPr>
  </w:style>
  <w:style w:type="character" w:customStyle="1" w:styleId="ListLabel1755">
    <w:name w:val="ListLabel 1755"/>
    <w:qFormat/>
    <w:rsid w:val="009C6916"/>
    <w:rPr>
      <w:rFonts w:cs="Symbol"/>
    </w:rPr>
  </w:style>
  <w:style w:type="character" w:customStyle="1" w:styleId="ListLabel1756">
    <w:name w:val="ListLabel 1756"/>
    <w:qFormat/>
    <w:rsid w:val="009C6916"/>
    <w:rPr>
      <w:rFonts w:cs="Courier New"/>
    </w:rPr>
  </w:style>
  <w:style w:type="character" w:customStyle="1" w:styleId="ListLabel1757">
    <w:name w:val="ListLabel 1757"/>
    <w:qFormat/>
    <w:rsid w:val="009C6916"/>
    <w:rPr>
      <w:rFonts w:cs="Wingdings"/>
    </w:rPr>
  </w:style>
  <w:style w:type="character" w:customStyle="1" w:styleId="ListLabel1758">
    <w:name w:val="ListLabel 1758"/>
    <w:qFormat/>
    <w:rsid w:val="009C6916"/>
    <w:rPr>
      <w:rFonts w:cs="Courier New"/>
    </w:rPr>
  </w:style>
  <w:style w:type="character" w:customStyle="1" w:styleId="ListLabel1759">
    <w:name w:val="ListLabel 1759"/>
    <w:qFormat/>
    <w:rsid w:val="009C6916"/>
    <w:rPr>
      <w:rFonts w:cs="Courier New"/>
    </w:rPr>
  </w:style>
  <w:style w:type="character" w:customStyle="1" w:styleId="ListLabel1760">
    <w:name w:val="ListLabel 1760"/>
    <w:qFormat/>
    <w:rsid w:val="009C6916"/>
    <w:rPr>
      <w:rFonts w:cs="Wingdings"/>
    </w:rPr>
  </w:style>
  <w:style w:type="character" w:customStyle="1" w:styleId="ListLabel1761">
    <w:name w:val="ListLabel 1761"/>
    <w:qFormat/>
    <w:rsid w:val="009C6916"/>
    <w:rPr>
      <w:rFonts w:cs="Symbol"/>
    </w:rPr>
  </w:style>
  <w:style w:type="character" w:customStyle="1" w:styleId="ListLabel1762">
    <w:name w:val="ListLabel 1762"/>
    <w:qFormat/>
    <w:rsid w:val="009C6916"/>
    <w:rPr>
      <w:rFonts w:cs="Courier New"/>
    </w:rPr>
  </w:style>
  <w:style w:type="character" w:customStyle="1" w:styleId="ListLabel1763">
    <w:name w:val="ListLabel 1763"/>
    <w:qFormat/>
    <w:rsid w:val="009C6916"/>
    <w:rPr>
      <w:rFonts w:cs="Wingdings"/>
    </w:rPr>
  </w:style>
  <w:style w:type="character" w:customStyle="1" w:styleId="ListLabel1764">
    <w:name w:val="ListLabel 1764"/>
    <w:qFormat/>
    <w:rsid w:val="009C6916"/>
    <w:rPr>
      <w:rFonts w:cs="Symbol"/>
    </w:rPr>
  </w:style>
  <w:style w:type="character" w:customStyle="1" w:styleId="ListLabel1765">
    <w:name w:val="ListLabel 1765"/>
    <w:qFormat/>
    <w:rsid w:val="009C6916"/>
    <w:rPr>
      <w:rFonts w:cs="Courier New"/>
    </w:rPr>
  </w:style>
  <w:style w:type="character" w:customStyle="1" w:styleId="ListLabel1766">
    <w:name w:val="ListLabel 1766"/>
    <w:qFormat/>
    <w:rsid w:val="009C6916"/>
    <w:rPr>
      <w:rFonts w:cs="Wingdings"/>
    </w:rPr>
  </w:style>
  <w:style w:type="character" w:customStyle="1" w:styleId="ListLabel1767">
    <w:name w:val="ListLabel 1767"/>
    <w:qFormat/>
    <w:rsid w:val="009C6916"/>
    <w:rPr>
      <w:rFonts w:cs="Courier New"/>
    </w:rPr>
  </w:style>
  <w:style w:type="character" w:customStyle="1" w:styleId="ListLabel1768">
    <w:name w:val="ListLabel 1768"/>
    <w:qFormat/>
    <w:rsid w:val="009C6916"/>
    <w:rPr>
      <w:rFonts w:cs="Courier New"/>
    </w:rPr>
  </w:style>
  <w:style w:type="character" w:customStyle="1" w:styleId="ListLabel1769">
    <w:name w:val="ListLabel 1769"/>
    <w:qFormat/>
    <w:rsid w:val="009C6916"/>
    <w:rPr>
      <w:rFonts w:cs="Wingdings"/>
    </w:rPr>
  </w:style>
  <w:style w:type="character" w:customStyle="1" w:styleId="ListLabel1770">
    <w:name w:val="ListLabel 1770"/>
    <w:qFormat/>
    <w:rsid w:val="009C6916"/>
    <w:rPr>
      <w:rFonts w:cs="Symbol"/>
    </w:rPr>
  </w:style>
  <w:style w:type="character" w:customStyle="1" w:styleId="ListLabel1771">
    <w:name w:val="ListLabel 1771"/>
    <w:qFormat/>
    <w:rsid w:val="009C6916"/>
    <w:rPr>
      <w:rFonts w:cs="Courier New"/>
    </w:rPr>
  </w:style>
  <w:style w:type="character" w:customStyle="1" w:styleId="ListLabel1772">
    <w:name w:val="ListLabel 1772"/>
    <w:qFormat/>
    <w:rsid w:val="009C6916"/>
    <w:rPr>
      <w:rFonts w:cs="Wingdings"/>
    </w:rPr>
  </w:style>
  <w:style w:type="character" w:customStyle="1" w:styleId="ListLabel1773">
    <w:name w:val="ListLabel 1773"/>
    <w:qFormat/>
    <w:rsid w:val="009C6916"/>
    <w:rPr>
      <w:rFonts w:cs="Symbol"/>
    </w:rPr>
  </w:style>
  <w:style w:type="character" w:customStyle="1" w:styleId="ListLabel1774">
    <w:name w:val="ListLabel 1774"/>
    <w:qFormat/>
    <w:rsid w:val="009C6916"/>
    <w:rPr>
      <w:rFonts w:cs="Courier New"/>
    </w:rPr>
  </w:style>
  <w:style w:type="character" w:customStyle="1" w:styleId="ListLabel1775">
    <w:name w:val="ListLabel 1775"/>
    <w:qFormat/>
    <w:rsid w:val="009C6916"/>
    <w:rPr>
      <w:rFonts w:cs="Wingdings"/>
    </w:rPr>
  </w:style>
  <w:style w:type="character" w:customStyle="1" w:styleId="ListLabel1776">
    <w:name w:val="ListLabel 1776"/>
    <w:qFormat/>
    <w:rsid w:val="009C6916"/>
    <w:rPr>
      <w:rFonts w:ascii="Arial" w:hAnsi="Arial"/>
      <w:b w:val="0"/>
      <w:i w:val="0"/>
      <w:sz w:val="23"/>
    </w:rPr>
  </w:style>
  <w:style w:type="character" w:customStyle="1" w:styleId="ListLabel1777">
    <w:name w:val="ListLabel 1777"/>
    <w:qFormat/>
    <w:rsid w:val="009C6916"/>
    <w:rPr>
      <w:rFonts w:cs="Courier New"/>
    </w:rPr>
  </w:style>
  <w:style w:type="character" w:customStyle="1" w:styleId="ListLabel1778">
    <w:name w:val="ListLabel 1778"/>
    <w:qFormat/>
    <w:rsid w:val="009C6916"/>
    <w:rPr>
      <w:rFonts w:cs="Courier New"/>
    </w:rPr>
  </w:style>
  <w:style w:type="character" w:customStyle="1" w:styleId="ListLabel1779">
    <w:name w:val="ListLabel 1779"/>
    <w:qFormat/>
    <w:rsid w:val="009C6916"/>
    <w:rPr>
      <w:rFonts w:cs="Wingdings"/>
    </w:rPr>
  </w:style>
  <w:style w:type="character" w:customStyle="1" w:styleId="ListLabel1780">
    <w:name w:val="ListLabel 1780"/>
    <w:qFormat/>
    <w:rsid w:val="009C6916"/>
    <w:rPr>
      <w:rFonts w:cs="Symbol"/>
    </w:rPr>
  </w:style>
  <w:style w:type="character" w:customStyle="1" w:styleId="ListLabel1781">
    <w:name w:val="ListLabel 1781"/>
    <w:qFormat/>
    <w:rsid w:val="009C6916"/>
    <w:rPr>
      <w:rFonts w:cs="Courier New"/>
    </w:rPr>
  </w:style>
  <w:style w:type="character" w:customStyle="1" w:styleId="ListLabel1782">
    <w:name w:val="ListLabel 1782"/>
    <w:qFormat/>
    <w:rsid w:val="009C6916"/>
    <w:rPr>
      <w:rFonts w:cs="Wingdings"/>
    </w:rPr>
  </w:style>
  <w:style w:type="character" w:customStyle="1" w:styleId="ListLabel1783">
    <w:name w:val="ListLabel 1783"/>
    <w:qFormat/>
    <w:rsid w:val="009C6916"/>
    <w:rPr>
      <w:rFonts w:cs="Symbol"/>
    </w:rPr>
  </w:style>
  <w:style w:type="character" w:customStyle="1" w:styleId="ListLabel1784">
    <w:name w:val="ListLabel 1784"/>
    <w:qFormat/>
    <w:rsid w:val="009C6916"/>
    <w:rPr>
      <w:rFonts w:cs="Courier New"/>
    </w:rPr>
  </w:style>
  <w:style w:type="character" w:customStyle="1" w:styleId="ListLabel1785">
    <w:name w:val="ListLabel 1785"/>
    <w:qFormat/>
    <w:rsid w:val="009C6916"/>
    <w:rPr>
      <w:rFonts w:cs="Wingdings"/>
    </w:rPr>
  </w:style>
  <w:style w:type="character" w:customStyle="1" w:styleId="ListLabel1786">
    <w:name w:val="ListLabel 1786"/>
    <w:qFormat/>
    <w:rsid w:val="009C6916"/>
    <w:rPr>
      <w:b w:val="0"/>
      <w:i w:val="0"/>
      <w:sz w:val="23"/>
    </w:rPr>
  </w:style>
  <w:style w:type="character" w:customStyle="1" w:styleId="ListLabel1787">
    <w:name w:val="ListLabel 1787"/>
    <w:qFormat/>
    <w:rsid w:val="009C6916"/>
    <w:rPr>
      <w:b w:val="0"/>
      <w:i w:val="0"/>
      <w:sz w:val="23"/>
    </w:rPr>
  </w:style>
  <w:style w:type="character" w:customStyle="1" w:styleId="ListLabel1788">
    <w:name w:val="ListLabel 1788"/>
    <w:qFormat/>
    <w:rsid w:val="009C6916"/>
    <w:rPr>
      <w:b w:val="0"/>
      <w:i w:val="0"/>
      <w:sz w:val="23"/>
    </w:rPr>
  </w:style>
  <w:style w:type="character" w:customStyle="1" w:styleId="ListLabel1789">
    <w:name w:val="ListLabel 1789"/>
    <w:qFormat/>
    <w:rsid w:val="009C6916"/>
    <w:rPr>
      <w:b w:val="0"/>
      <w:i w:val="0"/>
      <w:sz w:val="23"/>
    </w:rPr>
  </w:style>
  <w:style w:type="character" w:customStyle="1" w:styleId="ListLabel1790">
    <w:name w:val="ListLabel 1790"/>
    <w:qFormat/>
    <w:rsid w:val="009C6916"/>
    <w:rPr>
      <w:b w:val="0"/>
      <w:i w:val="0"/>
      <w:sz w:val="23"/>
    </w:rPr>
  </w:style>
  <w:style w:type="character" w:customStyle="1" w:styleId="ListLabel1791">
    <w:name w:val="ListLabel 1791"/>
    <w:qFormat/>
    <w:rsid w:val="009C6916"/>
    <w:rPr>
      <w:b w:val="0"/>
      <w:i w:val="0"/>
      <w:sz w:val="23"/>
    </w:rPr>
  </w:style>
  <w:style w:type="character" w:customStyle="1" w:styleId="ListLabel1792">
    <w:name w:val="ListLabel 1792"/>
    <w:qFormat/>
    <w:rsid w:val="009C6916"/>
    <w:rPr>
      <w:b w:val="0"/>
      <w:i w:val="0"/>
      <w:sz w:val="23"/>
    </w:rPr>
  </w:style>
  <w:style w:type="character" w:customStyle="1" w:styleId="ListLabel1793">
    <w:name w:val="ListLabel 1793"/>
    <w:qFormat/>
    <w:rsid w:val="009C6916"/>
    <w:rPr>
      <w:b w:val="0"/>
      <w:i w:val="0"/>
      <w:sz w:val="23"/>
    </w:rPr>
  </w:style>
  <w:style w:type="character" w:customStyle="1" w:styleId="ListLabel1794">
    <w:name w:val="ListLabel 1794"/>
    <w:qFormat/>
    <w:rsid w:val="009C6916"/>
    <w:rPr>
      <w:rFonts w:ascii="Arial" w:hAnsi="Arial"/>
      <w:color w:val="00000A"/>
    </w:rPr>
  </w:style>
  <w:style w:type="character" w:customStyle="1" w:styleId="ListLabel1795">
    <w:name w:val="ListLabel 1795"/>
    <w:qFormat/>
    <w:rsid w:val="009C6916"/>
    <w:rPr>
      <w:rFonts w:cs="Symbol"/>
      <w:b/>
      <w:sz w:val="20"/>
    </w:rPr>
  </w:style>
  <w:style w:type="character" w:customStyle="1" w:styleId="ListLabel1796">
    <w:name w:val="ListLabel 1796"/>
    <w:qFormat/>
    <w:rsid w:val="009C6916"/>
    <w:rPr>
      <w:rFonts w:cs="Courier New"/>
    </w:rPr>
  </w:style>
  <w:style w:type="character" w:customStyle="1" w:styleId="ListLabel1797">
    <w:name w:val="ListLabel 1797"/>
    <w:qFormat/>
    <w:rsid w:val="009C6916"/>
    <w:rPr>
      <w:rFonts w:cs="Wingdings"/>
    </w:rPr>
  </w:style>
  <w:style w:type="character" w:customStyle="1" w:styleId="ListLabel1798">
    <w:name w:val="ListLabel 1798"/>
    <w:qFormat/>
    <w:rsid w:val="009C6916"/>
    <w:rPr>
      <w:rFonts w:cs="Symbol"/>
    </w:rPr>
  </w:style>
  <w:style w:type="character" w:customStyle="1" w:styleId="ListLabel1799">
    <w:name w:val="ListLabel 1799"/>
    <w:qFormat/>
    <w:rsid w:val="009C6916"/>
    <w:rPr>
      <w:rFonts w:cs="Courier New"/>
    </w:rPr>
  </w:style>
  <w:style w:type="character" w:customStyle="1" w:styleId="ListLabel1800">
    <w:name w:val="ListLabel 1800"/>
    <w:qFormat/>
    <w:rsid w:val="009C6916"/>
    <w:rPr>
      <w:rFonts w:cs="Wingdings"/>
    </w:rPr>
  </w:style>
  <w:style w:type="character" w:customStyle="1" w:styleId="ListLabel1801">
    <w:name w:val="ListLabel 1801"/>
    <w:qFormat/>
    <w:rsid w:val="009C6916"/>
    <w:rPr>
      <w:rFonts w:cs="Symbol"/>
    </w:rPr>
  </w:style>
  <w:style w:type="character" w:customStyle="1" w:styleId="ListLabel1802">
    <w:name w:val="ListLabel 1802"/>
    <w:qFormat/>
    <w:rsid w:val="009C6916"/>
    <w:rPr>
      <w:rFonts w:cs="Courier New"/>
    </w:rPr>
  </w:style>
  <w:style w:type="character" w:customStyle="1" w:styleId="ListLabel1803">
    <w:name w:val="ListLabel 1803"/>
    <w:qFormat/>
    <w:rsid w:val="009C6916"/>
    <w:rPr>
      <w:rFonts w:cs="Wingdings"/>
    </w:rPr>
  </w:style>
  <w:style w:type="character" w:customStyle="1" w:styleId="ListLabel1804">
    <w:name w:val="ListLabel 1804"/>
    <w:qFormat/>
    <w:rsid w:val="009C6916"/>
    <w:rPr>
      <w:rFonts w:cs="Wingdings"/>
    </w:rPr>
  </w:style>
  <w:style w:type="character" w:customStyle="1" w:styleId="ListLabel1805">
    <w:name w:val="ListLabel 1805"/>
    <w:qFormat/>
    <w:rsid w:val="009C6916"/>
    <w:rPr>
      <w:rFonts w:cs="Courier New"/>
    </w:rPr>
  </w:style>
  <w:style w:type="character" w:customStyle="1" w:styleId="ListLabel1806">
    <w:name w:val="ListLabel 1806"/>
    <w:qFormat/>
    <w:rsid w:val="009C6916"/>
    <w:rPr>
      <w:rFonts w:cs="Wingdings"/>
    </w:rPr>
  </w:style>
  <w:style w:type="character" w:customStyle="1" w:styleId="ListLabel1807">
    <w:name w:val="ListLabel 1807"/>
    <w:qFormat/>
    <w:rsid w:val="009C6916"/>
    <w:rPr>
      <w:rFonts w:cs="Symbol"/>
    </w:rPr>
  </w:style>
  <w:style w:type="character" w:customStyle="1" w:styleId="ListLabel1808">
    <w:name w:val="ListLabel 1808"/>
    <w:qFormat/>
    <w:rsid w:val="009C6916"/>
    <w:rPr>
      <w:rFonts w:cs="Courier New"/>
    </w:rPr>
  </w:style>
  <w:style w:type="character" w:customStyle="1" w:styleId="ListLabel1809">
    <w:name w:val="ListLabel 1809"/>
    <w:qFormat/>
    <w:rsid w:val="009C6916"/>
    <w:rPr>
      <w:rFonts w:cs="Wingdings"/>
    </w:rPr>
  </w:style>
  <w:style w:type="character" w:customStyle="1" w:styleId="ListLabel1810">
    <w:name w:val="ListLabel 1810"/>
    <w:qFormat/>
    <w:rsid w:val="009C6916"/>
    <w:rPr>
      <w:rFonts w:cs="Symbol"/>
    </w:rPr>
  </w:style>
  <w:style w:type="character" w:customStyle="1" w:styleId="ListLabel1811">
    <w:name w:val="ListLabel 1811"/>
    <w:qFormat/>
    <w:rsid w:val="009C6916"/>
    <w:rPr>
      <w:rFonts w:cs="Courier New"/>
    </w:rPr>
  </w:style>
  <w:style w:type="character" w:customStyle="1" w:styleId="ListLabel1812">
    <w:name w:val="ListLabel 1812"/>
    <w:qFormat/>
    <w:rsid w:val="009C6916"/>
    <w:rPr>
      <w:rFonts w:cs="Wingdings"/>
    </w:rPr>
  </w:style>
  <w:style w:type="character" w:customStyle="1" w:styleId="ListLabel1813">
    <w:name w:val="ListLabel 1813"/>
    <w:qFormat/>
    <w:rsid w:val="009C6916"/>
    <w:rPr>
      <w:rFonts w:ascii="Arial" w:hAnsi="Arial"/>
      <w:b/>
      <w:color w:val="000000"/>
      <w:sz w:val="20"/>
    </w:rPr>
  </w:style>
  <w:style w:type="character" w:customStyle="1" w:styleId="ListLabel1814">
    <w:name w:val="ListLabel 1814"/>
    <w:qFormat/>
    <w:rsid w:val="009C6916"/>
    <w:rPr>
      <w:rFonts w:ascii="Arial" w:hAnsi="Arial"/>
      <w:color w:val="00000A"/>
      <w:sz w:val="20"/>
    </w:rPr>
  </w:style>
  <w:style w:type="character" w:customStyle="1" w:styleId="ListLabel1815">
    <w:name w:val="ListLabel 1815"/>
    <w:qFormat/>
    <w:rsid w:val="009C6916"/>
    <w:rPr>
      <w:rFonts w:eastAsia="Calibri"/>
      <w:b/>
      <w:color w:val="00000A"/>
      <w:sz w:val="20"/>
      <w:szCs w:val="20"/>
      <w:lang w:val="pt-BR" w:eastAsia="en-US" w:bidi="ar-SA"/>
    </w:rPr>
  </w:style>
  <w:style w:type="character" w:customStyle="1" w:styleId="ListLabel1816">
    <w:name w:val="ListLabel 1816"/>
    <w:qFormat/>
    <w:rsid w:val="009C6916"/>
    <w:rPr>
      <w:color w:val="00000A"/>
    </w:rPr>
  </w:style>
  <w:style w:type="character" w:customStyle="1" w:styleId="ListLabel1817">
    <w:name w:val="ListLabel 1817"/>
    <w:qFormat/>
    <w:rsid w:val="009C6916"/>
    <w:rPr>
      <w:rFonts w:cs="Courier New"/>
    </w:rPr>
  </w:style>
  <w:style w:type="character" w:customStyle="1" w:styleId="ListLabel1818">
    <w:name w:val="ListLabel 1818"/>
    <w:qFormat/>
    <w:rsid w:val="009C6916"/>
    <w:rPr>
      <w:rFonts w:cs="Courier New"/>
    </w:rPr>
  </w:style>
  <w:style w:type="character" w:customStyle="1" w:styleId="ListLabel1819">
    <w:name w:val="ListLabel 1819"/>
    <w:qFormat/>
    <w:rsid w:val="009C6916"/>
    <w:rPr>
      <w:rFonts w:cs="Wingdings"/>
    </w:rPr>
  </w:style>
  <w:style w:type="character" w:customStyle="1" w:styleId="ListLabel1820">
    <w:name w:val="ListLabel 1820"/>
    <w:qFormat/>
    <w:rsid w:val="009C6916"/>
    <w:rPr>
      <w:rFonts w:cs="Symbol"/>
    </w:rPr>
  </w:style>
  <w:style w:type="character" w:customStyle="1" w:styleId="ListLabel1821">
    <w:name w:val="ListLabel 1821"/>
    <w:qFormat/>
    <w:rsid w:val="009C6916"/>
    <w:rPr>
      <w:rFonts w:cs="Courier New"/>
    </w:rPr>
  </w:style>
  <w:style w:type="character" w:customStyle="1" w:styleId="ListLabel1822">
    <w:name w:val="ListLabel 1822"/>
    <w:qFormat/>
    <w:rsid w:val="009C6916"/>
    <w:rPr>
      <w:rFonts w:cs="Wingdings"/>
    </w:rPr>
  </w:style>
  <w:style w:type="character" w:customStyle="1" w:styleId="ListLabel1823">
    <w:name w:val="ListLabel 1823"/>
    <w:qFormat/>
    <w:rsid w:val="009C6916"/>
    <w:rPr>
      <w:rFonts w:cs="Symbol"/>
    </w:rPr>
  </w:style>
  <w:style w:type="character" w:customStyle="1" w:styleId="ListLabel1824">
    <w:name w:val="ListLabel 1824"/>
    <w:qFormat/>
    <w:rsid w:val="009C6916"/>
    <w:rPr>
      <w:rFonts w:cs="Courier New"/>
    </w:rPr>
  </w:style>
  <w:style w:type="character" w:customStyle="1" w:styleId="ListLabel1825">
    <w:name w:val="ListLabel 1825"/>
    <w:qFormat/>
    <w:rsid w:val="009C6916"/>
    <w:rPr>
      <w:rFonts w:cs="Wingdings"/>
    </w:rPr>
  </w:style>
  <w:style w:type="character" w:customStyle="1" w:styleId="ListLabel1826">
    <w:name w:val="ListLabel 1826"/>
    <w:qFormat/>
    <w:rsid w:val="009C6916"/>
    <w:rPr>
      <w:rFonts w:ascii="Calibri" w:hAnsi="Calibri"/>
      <w:b w:val="0"/>
      <w:i w:val="0"/>
      <w:sz w:val="23"/>
    </w:rPr>
  </w:style>
  <w:style w:type="character" w:customStyle="1" w:styleId="ListLabel1827">
    <w:name w:val="ListLabel 1827"/>
    <w:qFormat/>
    <w:rsid w:val="009C6916"/>
    <w:rPr>
      <w:b w:val="0"/>
      <w:i w:val="0"/>
      <w:sz w:val="20"/>
    </w:rPr>
  </w:style>
  <w:style w:type="character" w:customStyle="1" w:styleId="ListLabel1828">
    <w:name w:val="ListLabel 1828"/>
    <w:qFormat/>
    <w:rsid w:val="009C6916"/>
    <w:rPr>
      <w:rFonts w:cs="Courier New"/>
    </w:rPr>
  </w:style>
  <w:style w:type="character" w:customStyle="1" w:styleId="ListLabel1829">
    <w:name w:val="ListLabel 1829"/>
    <w:qFormat/>
    <w:rsid w:val="009C6916"/>
    <w:rPr>
      <w:rFonts w:cs="Wingdings"/>
    </w:rPr>
  </w:style>
  <w:style w:type="character" w:customStyle="1" w:styleId="ListLabel1830">
    <w:name w:val="ListLabel 1830"/>
    <w:qFormat/>
    <w:rsid w:val="009C6916"/>
    <w:rPr>
      <w:rFonts w:cs="Symbol"/>
    </w:rPr>
  </w:style>
  <w:style w:type="character" w:customStyle="1" w:styleId="ListLabel1831">
    <w:name w:val="ListLabel 1831"/>
    <w:qFormat/>
    <w:rsid w:val="009C6916"/>
    <w:rPr>
      <w:rFonts w:cs="Courier New"/>
    </w:rPr>
  </w:style>
  <w:style w:type="character" w:customStyle="1" w:styleId="ListLabel1832">
    <w:name w:val="ListLabel 1832"/>
    <w:qFormat/>
    <w:rsid w:val="009C6916"/>
    <w:rPr>
      <w:rFonts w:cs="Wingdings"/>
    </w:rPr>
  </w:style>
  <w:style w:type="character" w:customStyle="1" w:styleId="ListLabel1833">
    <w:name w:val="ListLabel 1833"/>
    <w:qFormat/>
    <w:rsid w:val="009C6916"/>
    <w:rPr>
      <w:rFonts w:cs="Symbol"/>
    </w:rPr>
  </w:style>
  <w:style w:type="character" w:customStyle="1" w:styleId="ListLabel1834">
    <w:name w:val="ListLabel 1834"/>
    <w:qFormat/>
    <w:rsid w:val="009C6916"/>
    <w:rPr>
      <w:rFonts w:cs="Courier New"/>
    </w:rPr>
  </w:style>
  <w:style w:type="character" w:customStyle="1" w:styleId="ListLabel1835">
    <w:name w:val="ListLabel 1835"/>
    <w:qFormat/>
    <w:rsid w:val="009C6916"/>
    <w:rPr>
      <w:rFonts w:cs="Wingdings"/>
    </w:rPr>
  </w:style>
  <w:style w:type="character" w:customStyle="1" w:styleId="ListLabel1836">
    <w:name w:val="ListLabel 1836"/>
    <w:qFormat/>
    <w:rsid w:val="009C6916"/>
    <w:rPr>
      <w:rFonts w:cs="Courier New"/>
    </w:rPr>
  </w:style>
  <w:style w:type="character" w:customStyle="1" w:styleId="ListLabel1837">
    <w:name w:val="ListLabel 1837"/>
    <w:qFormat/>
    <w:rsid w:val="009C6916"/>
    <w:rPr>
      <w:rFonts w:cs="Courier New"/>
    </w:rPr>
  </w:style>
  <w:style w:type="character" w:customStyle="1" w:styleId="ListLabel1838">
    <w:name w:val="ListLabel 1838"/>
    <w:qFormat/>
    <w:rsid w:val="009C6916"/>
    <w:rPr>
      <w:rFonts w:cs="Wingdings"/>
    </w:rPr>
  </w:style>
  <w:style w:type="character" w:customStyle="1" w:styleId="ListLabel1839">
    <w:name w:val="ListLabel 1839"/>
    <w:qFormat/>
    <w:rsid w:val="009C6916"/>
    <w:rPr>
      <w:rFonts w:cs="Symbol"/>
    </w:rPr>
  </w:style>
  <w:style w:type="character" w:customStyle="1" w:styleId="ListLabel1840">
    <w:name w:val="ListLabel 1840"/>
    <w:qFormat/>
    <w:rsid w:val="009C6916"/>
    <w:rPr>
      <w:rFonts w:cs="Courier New"/>
    </w:rPr>
  </w:style>
  <w:style w:type="character" w:customStyle="1" w:styleId="ListLabel1841">
    <w:name w:val="ListLabel 1841"/>
    <w:qFormat/>
    <w:rsid w:val="009C6916"/>
    <w:rPr>
      <w:rFonts w:cs="Wingdings"/>
    </w:rPr>
  </w:style>
  <w:style w:type="character" w:customStyle="1" w:styleId="ListLabel1842">
    <w:name w:val="ListLabel 1842"/>
    <w:qFormat/>
    <w:rsid w:val="009C6916"/>
    <w:rPr>
      <w:rFonts w:cs="Symbol"/>
    </w:rPr>
  </w:style>
  <w:style w:type="character" w:customStyle="1" w:styleId="ListLabel1843">
    <w:name w:val="ListLabel 1843"/>
    <w:qFormat/>
    <w:rsid w:val="009C6916"/>
    <w:rPr>
      <w:rFonts w:cs="Courier New"/>
    </w:rPr>
  </w:style>
  <w:style w:type="character" w:customStyle="1" w:styleId="ListLabel1844">
    <w:name w:val="ListLabel 1844"/>
    <w:qFormat/>
    <w:rsid w:val="009C6916"/>
    <w:rPr>
      <w:rFonts w:cs="Wingdings"/>
    </w:rPr>
  </w:style>
  <w:style w:type="character" w:customStyle="1" w:styleId="ListLabel1845">
    <w:name w:val="ListLabel 1845"/>
    <w:qFormat/>
    <w:rsid w:val="009C6916"/>
    <w:rPr>
      <w:rFonts w:cs="Courier New"/>
    </w:rPr>
  </w:style>
  <w:style w:type="character" w:customStyle="1" w:styleId="ListLabel1846">
    <w:name w:val="ListLabel 1846"/>
    <w:qFormat/>
    <w:rsid w:val="009C6916"/>
    <w:rPr>
      <w:rFonts w:cs="Courier New"/>
    </w:rPr>
  </w:style>
  <w:style w:type="character" w:customStyle="1" w:styleId="ListLabel1847">
    <w:name w:val="ListLabel 1847"/>
    <w:qFormat/>
    <w:rsid w:val="009C6916"/>
    <w:rPr>
      <w:rFonts w:cs="Wingdings"/>
    </w:rPr>
  </w:style>
  <w:style w:type="character" w:customStyle="1" w:styleId="ListLabel1848">
    <w:name w:val="ListLabel 1848"/>
    <w:qFormat/>
    <w:rsid w:val="009C6916"/>
    <w:rPr>
      <w:rFonts w:cs="Symbol"/>
    </w:rPr>
  </w:style>
  <w:style w:type="character" w:customStyle="1" w:styleId="ListLabel1849">
    <w:name w:val="ListLabel 1849"/>
    <w:qFormat/>
    <w:rsid w:val="009C6916"/>
    <w:rPr>
      <w:rFonts w:cs="Courier New"/>
    </w:rPr>
  </w:style>
  <w:style w:type="character" w:customStyle="1" w:styleId="ListLabel1850">
    <w:name w:val="ListLabel 1850"/>
    <w:qFormat/>
    <w:rsid w:val="009C6916"/>
    <w:rPr>
      <w:rFonts w:cs="Wingdings"/>
    </w:rPr>
  </w:style>
  <w:style w:type="character" w:customStyle="1" w:styleId="ListLabel1851">
    <w:name w:val="ListLabel 1851"/>
    <w:qFormat/>
    <w:rsid w:val="009C6916"/>
    <w:rPr>
      <w:rFonts w:cs="Symbol"/>
    </w:rPr>
  </w:style>
  <w:style w:type="character" w:customStyle="1" w:styleId="ListLabel1852">
    <w:name w:val="ListLabel 1852"/>
    <w:qFormat/>
    <w:rsid w:val="009C6916"/>
    <w:rPr>
      <w:rFonts w:cs="Courier New"/>
    </w:rPr>
  </w:style>
  <w:style w:type="character" w:customStyle="1" w:styleId="ListLabel1853">
    <w:name w:val="ListLabel 1853"/>
    <w:qFormat/>
    <w:rsid w:val="009C6916"/>
    <w:rPr>
      <w:rFonts w:cs="Wingdings"/>
    </w:rPr>
  </w:style>
  <w:style w:type="character" w:customStyle="1" w:styleId="ListLabel1854">
    <w:name w:val="ListLabel 1854"/>
    <w:qFormat/>
    <w:rsid w:val="009C6916"/>
    <w:rPr>
      <w:rFonts w:cs="Courier New"/>
    </w:rPr>
  </w:style>
  <w:style w:type="character" w:customStyle="1" w:styleId="ListLabel1855">
    <w:name w:val="ListLabel 1855"/>
    <w:qFormat/>
    <w:rsid w:val="009C6916"/>
    <w:rPr>
      <w:rFonts w:cs="Courier New"/>
    </w:rPr>
  </w:style>
  <w:style w:type="character" w:customStyle="1" w:styleId="ListLabel1856">
    <w:name w:val="ListLabel 1856"/>
    <w:qFormat/>
    <w:rsid w:val="009C6916"/>
    <w:rPr>
      <w:rFonts w:cs="Wingdings"/>
    </w:rPr>
  </w:style>
  <w:style w:type="character" w:customStyle="1" w:styleId="ListLabel1857">
    <w:name w:val="ListLabel 1857"/>
    <w:qFormat/>
    <w:rsid w:val="009C6916"/>
    <w:rPr>
      <w:rFonts w:cs="Symbol"/>
    </w:rPr>
  </w:style>
  <w:style w:type="character" w:customStyle="1" w:styleId="ListLabel1858">
    <w:name w:val="ListLabel 1858"/>
    <w:qFormat/>
    <w:rsid w:val="009C6916"/>
    <w:rPr>
      <w:rFonts w:cs="Courier New"/>
    </w:rPr>
  </w:style>
  <w:style w:type="character" w:customStyle="1" w:styleId="ListLabel1859">
    <w:name w:val="ListLabel 1859"/>
    <w:qFormat/>
    <w:rsid w:val="009C6916"/>
    <w:rPr>
      <w:rFonts w:cs="Wingdings"/>
    </w:rPr>
  </w:style>
  <w:style w:type="character" w:customStyle="1" w:styleId="ListLabel1860">
    <w:name w:val="ListLabel 1860"/>
    <w:qFormat/>
    <w:rsid w:val="009C6916"/>
    <w:rPr>
      <w:rFonts w:cs="Symbol"/>
    </w:rPr>
  </w:style>
  <w:style w:type="character" w:customStyle="1" w:styleId="ListLabel1861">
    <w:name w:val="ListLabel 1861"/>
    <w:qFormat/>
    <w:rsid w:val="009C6916"/>
    <w:rPr>
      <w:rFonts w:cs="Courier New"/>
    </w:rPr>
  </w:style>
  <w:style w:type="character" w:customStyle="1" w:styleId="ListLabel1862">
    <w:name w:val="ListLabel 1862"/>
    <w:qFormat/>
    <w:rsid w:val="009C6916"/>
    <w:rPr>
      <w:rFonts w:cs="Wingdings"/>
    </w:rPr>
  </w:style>
  <w:style w:type="character" w:customStyle="1" w:styleId="ListLabel1863">
    <w:name w:val="ListLabel 1863"/>
    <w:qFormat/>
    <w:rsid w:val="009C6916"/>
    <w:rPr>
      <w:b w:val="0"/>
      <w:i w:val="0"/>
      <w:sz w:val="23"/>
    </w:rPr>
  </w:style>
  <w:style w:type="character" w:customStyle="1" w:styleId="ListLabel1864">
    <w:name w:val="ListLabel 1864"/>
    <w:qFormat/>
    <w:rsid w:val="009C6916"/>
    <w:rPr>
      <w:rFonts w:cs="Courier New"/>
    </w:rPr>
  </w:style>
  <w:style w:type="character" w:customStyle="1" w:styleId="ListLabel1865">
    <w:name w:val="ListLabel 1865"/>
    <w:qFormat/>
    <w:rsid w:val="009C6916"/>
    <w:rPr>
      <w:rFonts w:cs="Courier New"/>
    </w:rPr>
  </w:style>
  <w:style w:type="character" w:customStyle="1" w:styleId="ListLabel1866">
    <w:name w:val="ListLabel 1866"/>
    <w:qFormat/>
    <w:rsid w:val="009C6916"/>
    <w:rPr>
      <w:rFonts w:cs="Wingdings"/>
    </w:rPr>
  </w:style>
  <w:style w:type="character" w:customStyle="1" w:styleId="ListLabel1867">
    <w:name w:val="ListLabel 1867"/>
    <w:qFormat/>
    <w:rsid w:val="009C6916"/>
    <w:rPr>
      <w:rFonts w:cs="Symbol"/>
    </w:rPr>
  </w:style>
  <w:style w:type="character" w:customStyle="1" w:styleId="ListLabel1868">
    <w:name w:val="ListLabel 1868"/>
    <w:qFormat/>
    <w:rsid w:val="009C6916"/>
    <w:rPr>
      <w:rFonts w:cs="Courier New"/>
    </w:rPr>
  </w:style>
  <w:style w:type="character" w:customStyle="1" w:styleId="ListLabel1869">
    <w:name w:val="ListLabel 1869"/>
    <w:qFormat/>
    <w:rsid w:val="009C6916"/>
    <w:rPr>
      <w:rFonts w:cs="Wingdings"/>
    </w:rPr>
  </w:style>
  <w:style w:type="character" w:customStyle="1" w:styleId="ListLabel1870">
    <w:name w:val="ListLabel 1870"/>
    <w:qFormat/>
    <w:rsid w:val="009C6916"/>
    <w:rPr>
      <w:rFonts w:cs="Symbol"/>
    </w:rPr>
  </w:style>
  <w:style w:type="character" w:customStyle="1" w:styleId="ListLabel1871">
    <w:name w:val="ListLabel 1871"/>
    <w:qFormat/>
    <w:rsid w:val="009C6916"/>
    <w:rPr>
      <w:rFonts w:cs="Courier New"/>
    </w:rPr>
  </w:style>
  <w:style w:type="character" w:customStyle="1" w:styleId="ListLabel1872">
    <w:name w:val="ListLabel 1872"/>
    <w:qFormat/>
    <w:rsid w:val="009C6916"/>
    <w:rPr>
      <w:rFonts w:cs="Wingdings"/>
    </w:rPr>
  </w:style>
  <w:style w:type="character" w:customStyle="1" w:styleId="ListLabel1873">
    <w:name w:val="ListLabel 1873"/>
    <w:qFormat/>
    <w:rsid w:val="009C6916"/>
    <w:rPr>
      <w:b w:val="0"/>
      <w:i w:val="0"/>
      <w:sz w:val="23"/>
    </w:rPr>
  </w:style>
  <w:style w:type="character" w:customStyle="1" w:styleId="ListLabel1874">
    <w:name w:val="ListLabel 1874"/>
    <w:qFormat/>
    <w:rsid w:val="009C6916"/>
    <w:rPr>
      <w:b w:val="0"/>
      <w:i w:val="0"/>
      <w:sz w:val="23"/>
    </w:rPr>
  </w:style>
  <w:style w:type="character" w:customStyle="1" w:styleId="ListLabel1875">
    <w:name w:val="ListLabel 1875"/>
    <w:qFormat/>
    <w:rsid w:val="009C6916"/>
    <w:rPr>
      <w:b w:val="0"/>
      <w:i w:val="0"/>
      <w:sz w:val="23"/>
    </w:rPr>
  </w:style>
  <w:style w:type="character" w:customStyle="1" w:styleId="ListLabel1876">
    <w:name w:val="ListLabel 1876"/>
    <w:qFormat/>
    <w:rsid w:val="009C6916"/>
    <w:rPr>
      <w:b w:val="0"/>
      <w:i w:val="0"/>
      <w:sz w:val="23"/>
    </w:rPr>
  </w:style>
  <w:style w:type="character" w:customStyle="1" w:styleId="ListLabel1877">
    <w:name w:val="ListLabel 1877"/>
    <w:qFormat/>
    <w:rsid w:val="009C6916"/>
    <w:rPr>
      <w:b w:val="0"/>
      <w:i w:val="0"/>
      <w:sz w:val="23"/>
    </w:rPr>
  </w:style>
  <w:style w:type="character" w:customStyle="1" w:styleId="ListLabel1878">
    <w:name w:val="ListLabel 1878"/>
    <w:qFormat/>
    <w:rsid w:val="009C6916"/>
    <w:rPr>
      <w:b w:val="0"/>
      <w:i w:val="0"/>
      <w:sz w:val="23"/>
    </w:rPr>
  </w:style>
  <w:style w:type="character" w:customStyle="1" w:styleId="ListLabel1879">
    <w:name w:val="ListLabel 1879"/>
    <w:qFormat/>
    <w:rsid w:val="009C6916"/>
    <w:rPr>
      <w:b w:val="0"/>
      <w:i w:val="0"/>
      <w:sz w:val="23"/>
    </w:rPr>
  </w:style>
  <w:style w:type="character" w:customStyle="1" w:styleId="ListLabel1880">
    <w:name w:val="ListLabel 1880"/>
    <w:qFormat/>
    <w:rsid w:val="009C6916"/>
    <w:rPr>
      <w:b w:val="0"/>
      <w:i w:val="0"/>
      <w:sz w:val="23"/>
    </w:rPr>
  </w:style>
  <w:style w:type="character" w:customStyle="1" w:styleId="ListLabel1881">
    <w:name w:val="ListLabel 1881"/>
    <w:qFormat/>
    <w:rsid w:val="009C6916"/>
    <w:rPr>
      <w:color w:val="00000A"/>
    </w:rPr>
  </w:style>
  <w:style w:type="character" w:customStyle="1" w:styleId="ListLabel1882">
    <w:name w:val="ListLabel 1882"/>
    <w:qFormat/>
    <w:rsid w:val="009C6916"/>
    <w:rPr>
      <w:rFonts w:cs="Symbol"/>
      <w:b/>
      <w:sz w:val="20"/>
    </w:rPr>
  </w:style>
  <w:style w:type="character" w:customStyle="1" w:styleId="ListLabel1883">
    <w:name w:val="ListLabel 1883"/>
    <w:qFormat/>
    <w:rsid w:val="009C6916"/>
    <w:rPr>
      <w:rFonts w:cs="Courier New"/>
    </w:rPr>
  </w:style>
  <w:style w:type="character" w:customStyle="1" w:styleId="ListLabel1884">
    <w:name w:val="ListLabel 1884"/>
    <w:qFormat/>
    <w:rsid w:val="009C6916"/>
    <w:rPr>
      <w:rFonts w:cs="Wingdings"/>
    </w:rPr>
  </w:style>
  <w:style w:type="character" w:customStyle="1" w:styleId="ListLabel1885">
    <w:name w:val="ListLabel 1885"/>
    <w:qFormat/>
    <w:rsid w:val="009C6916"/>
    <w:rPr>
      <w:rFonts w:cs="Symbol"/>
    </w:rPr>
  </w:style>
  <w:style w:type="character" w:customStyle="1" w:styleId="ListLabel1886">
    <w:name w:val="ListLabel 1886"/>
    <w:qFormat/>
    <w:rsid w:val="009C6916"/>
    <w:rPr>
      <w:rFonts w:cs="Courier New"/>
    </w:rPr>
  </w:style>
  <w:style w:type="character" w:customStyle="1" w:styleId="ListLabel1887">
    <w:name w:val="ListLabel 1887"/>
    <w:qFormat/>
    <w:rsid w:val="009C6916"/>
    <w:rPr>
      <w:rFonts w:cs="Wingdings"/>
    </w:rPr>
  </w:style>
  <w:style w:type="character" w:customStyle="1" w:styleId="ListLabel1888">
    <w:name w:val="ListLabel 1888"/>
    <w:qFormat/>
    <w:rsid w:val="009C6916"/>
    <w:rPr>
      <w:rFonts w:cs="Symbol"/>
    </w:rPr>
  </w:style>
  <w:style w:type="character" w:customStyle="1" w:styleId="ListLabel1889">
    <w:name w:val="ListLabel 1889"/>
    <w:qFormat/>
    <w:rsid w:val="009C6916"/>
    <w:rPr>
      <w:rFonts w:cs="Courier New"/>
    </w:rPr>
  </w:style>
  <w:style w:type="character" w:customStyle="1" w:styleId="ListLabel1890">
    <w:name w:val="ListLabel 1890"/>
    <w:qFormat/>
    <w:rsid w:val="009C6916"/>
    <w:rPr>
      <w:rFonts w:cs="Wingdings"/>
    </w:rPr>
  </w:style>
  <w:style w:type="character" w:customStyle="1" w:styleId="ListLabel1891">
    <w:name w:val="ListLabel 1891"/>
    <w:qFormat/>
    <w:rsid w:val="009C6916"/>
    <w:rPr>
      <w:rFonts w:cs="Wingdings"/>
    </w:rPr>
  </w:style>
  <w:style w:type="character" w:customStyle="1" w:styleId="ListLabel1892">
    <w:name w:val="ListLabel 1892"/>
    <w:qFormat/>
    <w:rsid w:val="009C6916"/>
    <w:rPr>
      <w:rFonts w:cs="Courier New"/>
    </w:rPr>
  </w:style>
  <w:style w:type="character" w:customStyle="1" w:styleId="ListLabel1893">
    <w:name w:val="ListLabel 1893"/>
    <w:qFormat/>
    <w:rsid w:val="009C6916"/>
    <w:rPr>
      <w:rFonts w:cs="Wingdings"/>
    </w:rPr>
  </w:style>
  <w:style w:type="character" w:customStyle="1" w:styleId="ListLabel1894">
    <w:name w:val="ListLabel 1894"/>
    <w:qFormat/>
    <w:rsid w:val="009C6916"/>
    <w:rPr>
      <w:rFonts w:cs="Symbol"/>
    </w:rPr>
  </w:style>
  <w:style w:type="character" w:customStyle="1" w:styleId="ListLabel1895">
    <w:name w:val="ListLabel 1895"/>
    <w:qFormat/>
    <w:rsid w:val="009C6916"/>
    <w:rPr>
      <w:rFonts w:cs="Courier New"/>
    </w:rPr>
  </w:style>
  <w:style w:type="character" w:customStyle="1" w:styleId="ListLabel1896">
    <w:name w:val="ListLabel 1896"/>
    <w:qFormat/>
    <w:rsid w:val="009C6916"/>
    <w:rPr>
      <w:rFonts w:cs="Wingdings"/>
    </w:rPr>
  </w:style>
  <w:style w:type="character" w:customStyle="1" w:styleId="ListLabel1897">
    <w:name w:val="ListLabel 1897"/>
    <w:qFormat/>
    <w:rsid w:val="009C6916"/>
    <w:rPr>
      <w:rFonts w:cs="Symbol"/>
    </w:rPr>
  </w:style>
  <w:style w:type="character" w:customStyle="1" w:styleId="ListLabel1898">
    <w:name w:val="ListLabel 1898"/>
    <w:qFormat/>
    <w:rsid w:val="009C6916"/>
    <w:rPr>
      <w:rFonts w:cs="Courier New"/>
    </w:rPr>
  </w:style>
  <w:style w:type="character" w:customStyle="1" w:styleId="ListLabel1899">
    <w:name w:val="ListLabel 1899"/>
    <w:qFormat/>
    <w:rsid w:val="009C6916"/>
    <w:rPr>
      <w:rFonts w:cs="Wingdings"/>
    </w:rPr>
  </w:style>
  <w:style w:type="character" w:customStyle="1" w:styleId="ListLabel1900">
    <w:name w:val="ListLabel 1900"/>
    <w:qFormat/>
    <w:rsid w:val="009C6916"/>
    <w:rPr>
      <w:color w:val="00000A"/>
    </w:rPr>
  </w:style>
  <w:style w:type="character" w:customStyle="1" w:styleId="ListLabel1901">
    <w:name w:val="ListLabel 1901"/>
    <w:qFormat/>
    <w:rsid w:val="009C6916"/>
    <w:rPr>
      <w:rFonts w:ascii="Arial" w:hAnsi="Arial"/>
      <w:b/>
      <w:color w:val="000000"/>
      <w:sz w:val="20"/>
    </w:rPr>
  </w:style>
  <w:style w:type="character" w:customStyle="1" w:styleId="ListLabel1902">
    <w:name w:val="ListLabel 1902"/>
    <w:qFormat/>
    <w:rsid w:val="009C6916"/>
    <w:rPr>
      <w:rFonts w:ascii="Arial" w:hAnsi="Arial"/>
      <w:color w:val="00000A"/>
      <w:sz w:val="20"/>
    </w:rPr>
  </w:style>
  <w:style w:type="character" w:customStyle="1" w:styleId="ListLabel1903">
    <w:name w:val="ListLabel 1903"/>
    <w:qFormat/>
    <w:rsid w:val="009C6916"/>
    <w:rPr>
      <w:rFonts w:eastAsia="Calibri"/>
      <w:b/>
      <w:color w:val="00000A"/>
      <w:sz w:val="20"/>
      <w:szCs w:val="20"/>
      <w:lang w:val="pt-BR" w:eastAsia="en-US" w:bidi="ar-SA"/>
    </w:rPr>
  </w:style>
  <w:style w:type="character" w:customStyle="1" w:styleId="ListLabel1904">
    <w:name w:val="ListLabel 1904"/>
    <w:qFormat/>
    <w:rsid w:val="009C6916"/>
    <w:rPr>
      <w:color w:val="00000A"/>
    </w:rPr>
  </w:style>
  <w:style w:type="character" w:customStyle="1" w:styleId="ListLabel1905">
    <w:name w:val="ListLabel 1905"/>
    <w:qFormat/>
    <w:rsid w:val="009C6916"/>
    <w:rPr>
      <w:rFonts w:cs="Courier New"/>
    </w:rPr>
  </w:style>
  <w:style w:type="character" w:customStyle="1" w:styleId="ListLabel1906">
    <w:name w:val="ListLabel 1906"/>
    <w:qFormat/>
    <w:rsid w:val="009C6916"/>
    <w:rPr>
      <w:rFonts w:cs="Courier New"/>
    </w:rPr>
  </w:style>
  <w:style w:type="character" w:customStyle="1" w:styleId="ListLabel1907">
    <w:name w:val="ListLabel 1907"/>
    <w:qFormat/>
    <w:rsid w:val="009C6916"/>
    <w:rPr>
      <w:rFonts w:cs="Wingdings"/>
    </w:rPr>
  </w:style>
  <w:style w:type="character" w:customStyle="1" w:styleId="ListLabel1908">
    <w:name w:val="ListLabel 1908"/>
    <w:qFormat/>
    <w:rsid w:val="009C6916"/>
    <w:rPr>
      <w:rFonts w:cs="Symbol"/>
    </w:rPr>
  </w:style>
  <w:style w:type="character" w:customStyle="1" w:styleId="ListLabel1909">
    <w:name w:val="ListLabel 1909"/>
    <w:qFormat/>
    <w:rsid w:val="009C6916"/>
    <w:rPr>
      <w:rFonts w:cs="Courier New"/>
    </w:rPr>
  </w:style>
  <w:style w:type="character" w:customStyle="1" w:styleId="ListLabel1910">
    <w:name w:val="ListLabel 1910"/>
    <w:qFormat/>
    <w:rsid w:val="009C6916"/>
    <w:rPr>
      <w:rFonts w:cs="Wingdings"/>
    </w:rPr>
  </w:style>
  <w:style w:type="character" w:customStyle="1" w:styleId="ListLabel1911">
    <w:name w:val="ListLabel 1911"/>
    <w:qFormat/>
    <w:rsid w:val="009C6916"/>
    <w:rPr>
      <w:rFonts w:cs="Symbol"/>
    </w:rPr>
  </w:style>
  <w:style w:type="character" w:customStyle="1" w:styleId="ListLabel1912">
    <w:name w:val="ListLabel 1912"/>
    <w:qFormat/>
    <w:rsid w:val="009C6916"/>
    <w:rPr>
      <w:rFonts w:cs="Courier New"/>
    </w:rPr>
  </w:style>
  <w:style w:type="character" w:customStyle="1" w:styleId="ListLabel1913">
    <w:name w:val="ListLabel 1913"/>
    <w:qFormat/>
    <w:rsid w:val="009C6916"/>
    <w:rPr>
      <w:rFonts w:cs="Wingdings"/>
    </w:rPr>
  </w:style>
  <w:style w:type="character" w:customStyle="1" w:styleId="ListLabel1914">
    <w:name w:val="ListLabel 1914"/>
    <w:qFormat/>
    <w:rsid w:val="009C6916"/>
    <w:rPr>
      <w:rFonts w:ascii="Calibri" w:hAnsi="Calibri"/>
      <w:b w:val="0"/>
      <w:i w:val="0"/>
      <w:sz w:val="23"/>
    </w:rPr>
  </w:style>
  <w:style w:type="character" w:customStyle="1" w:styleId="ListLabel1915">
    <w:name w:val="ListLabel 1915"/>
    <w:qFormat/>
    <w:rsid w:val="009C6916"/>
    <w:rPr>
      <w:b w:val="0"/>
      <w:i w:val="0"/>
      <w:sz w:val="20"/>
    </w:rPr>
  </w:style>
  <w:style w:type="character" w:customStyle="1" w:styleId="ListLabel1916">
    <w:name w:val="ListLabel 1916"/>
    <w:qFormat/>
    <w:rsid w:val="009C6916"/>
    <w:rPr>
      <w:rFonts w:cs="Courier New"/>
    </w:rPr>
  </w:style>
  <w:style w:type="character" w:customStyle="1" w:styleId="ListLabel1917">
    <w:name w:val="ListLabel 1917"/>
    <w:qFormat/>
    <w:rsid w:val="009C6916"/>
    <w:rPr>
      <w:rFonts w:cs="Wingdings"/>
    </w:rPr>
  </w:style>
  <w:style w:type="character" w:customStyle="1" w:styleId="ListLabel1918">
    <w:name w:val="ListLabel 1918"/>
    <w:qFormat/>
    <w:rsid w:val="009C6916"/>
    <w:rPr>
      <w:rFonts w:cs="Symbol"/>
    </w:rPr>
  </w:style>
  <w:style w:type="character" w:customStyle="1" w:styleId="ListLabel1919">
    <w:name w:val="ListLabel 1919"/>
    <w:qFormat/>
    <w:rsid w:val="009C6916"/>
    <w:rPr>
      <w:rFonts w:cs="Courier New"/>
    </w:rPr>
  </w:style>
  <w:style w:type="character" w:customStyle="1" w:styleId="ListLabel1920">
    <w:name w:val="ListLabel 1920"/>
    <w:qFormat/>
    <w:rsid w:val="009C6916"/>
    <w:rPr>
      <w:rFonts w:cs="Wingdings"/>
    </w:rPr>
  </w:style>
  <w:style w:type="character" w:customStyle="1" w:styleId="ListLabel1921">
    <w:name w:val="ListLabel 1921"/>
    <w:qFormat/>
    <w:rsid w:val="009C6916"/>
    <w:rPr>
      <w:rFonts w:cs="Symbol"/>
    </w:rPr>
  </w:style>
  <w:style w:type="character" w:customStyle="1" w:styleId="ListLabel1922">
    <w:name w:val="ListLabel 1922"/>
    <w:qFormat/>
    <w:rsid w:val="009C6916"/>
    <w:rPr>
      <w:rFonts w:cs="Courier New"/>
    </w:rPr>
  </w:style>
  <w:style w:type="character" w:customStyle="1" w:styleId="ListLabel1923">
    <w:name w:val="ListLabel 1923"/>
    <w:qFormat/>
    <w:rsid w:val="009C6916"/>
    <w:rPr>
      <w:rFonts w:cs="Wingdings"/>
    </w:rPr>
  </w:style>
  <w:style w:type="character" w:customStyle="1" w:styleId="ListLabel1924">
    <w:name w:val="ListLabel 1924"/>
    <w:qFormat/>
    <w:rsid w:val="009C6916"/>
    <w:rPr>
      <w:rFonts w:cs="Courier New"/>
    </w:rPr>
  </w:style>
  <w:style w:type="character" w:customStyle="1" w:styleId="ListLabel1925">
    <w:name w:val="ListLabel 1925"/>
    <w:qFormat/>
    <w:rsid w:val="009C6916"/>
    <w:rPr>
      <w:rFonts w:cs="Courier New"/>
    </w:rPr>
  </w:style>
  <w:style w:type="character" w:customStyle="1" w:styleId="ListLabel1926">
    <w:name w:val="ListLabel 1926"/>
    <w:qFormat/>
    <w:rsid w:val="009C6916"/>
    <w:rPr>
      <w:rFonts w:cs="Wingdings"/>
    </w:rPr>
  </w:style>
  <w:style w:type="character" w:customStyle="1" w:styleId="ListLabel1927">
    <w:name w:val="ListLabel 1927"/>
    <w:qFormat/>
    <w:rsid w:val="009C6916"/>
    <w:rPr>
      <w:rFonts w:cs="Symbol"/>
    </w:rPr>
  </w:style>
  <w:style w:type="character" w:customStyle="1" w:styleId="ListLabel1928">
    <w:name w:val="ListLabel 1928"/>
    <w:qFormat/>
    <w:rsid w:val="009C6916"/>
    <w:rPr>
      <w:rFonts w:cs="Courier New"/>
    </w:rPr>
  </w:style>
  <w:style w:type="character" w:customStyle="1" w:styleId="ListLabel1929">
    <w:name w:val="ListLabel 1929"/>
    <w:qFormat/>
    <w:rsid w:val="009C6916"/>
    <w:rPr>
      <w:rFonts w:cs="Wingdings"/>
    </w:rPr>
  </w:style>
  <w:style w:type="character" w:customStyle="1" w:styleId="ListLabel1930">
    <w:name w:val="ListLabel 1930"/>
    <w:qFormat/>
    <w:rsid w:val="009C6916"/>
    <w:rPr>
      <w:rFonts w:cs="Symbol"/>
    </w:rPr>
  </w:style>
  <w:style w:type="character" w:customStyle="1" w:styleId="ListLabel1931">
    <w:name w:val="ListLabel 1931"/>
    <w:qFormat/>
    <w:rsid w:val="009C6916"/>
    <w:rPr>
      <w:rFonts w:cs="Courier New"/>
    </w:rPr>
  </w:style>
  <w:style w:type="character" w:customStyle="1" w:styleId="ListLabel1932">
    <w:name w:val="ListLabel 1932"/>
    <w:qFormat/>
    <w:rsid w:val="009C6916"/>
    <w:rPr>
      <w:rFonts w:cs="Wingdings"/>
    </w:rPr>
  </w:style>
  <w:style w:type="character" w:customStyle="1" w:styleId="ListLabel1933">
    <w:name w:val="ListLabel 1933"/>
    <w:qFormat/>
    <w:rsid w:val="009C6916"/>
    <w:rPr>
      <w:rFonts w:cs="Courier New"/>
    </w:rPr>
  </w:style>
  <w:style w:type="character" w:customStyle="1" w:styleId="ListLabel1934">
    <w:name w:val="ListLabel 1934"/>
    <w:qFormat/>
    <w:rsid w:val="009C6916"/>
    <w:rPr>
      <w:rFonts w:cs="Courier New"/>
    </w:rPr>
  </w:style>
  <w:style w:type="character" w:customStyle="1" w:styleId="ListLabel1935">
    <w:name w:val="ListLabel 1935"/>
    <w:qFormat/>
    <w:rsid w:val="009C6916"/>
    <w:rPr>
      <w:rFonts w:cs="Wingdings"/>
    </w:rPr>
  </w:style>
  <w:style w:type="character" w:customStyle="1" w:styleId="ListLabel1936">
    <w:name w:val="ListLabel 1936"/>
    <w:qFormat/>
    <w:rsid w:val="009C6916"/>
    <w:rPr>
      <w:rFonts w:cs="Symbol"/>
    </w:rPr>
  </w:style>
  <w:style w:type="character" w:customStyle="1" w:styleId="ListLabel1937">
    <w:name w:val="ListLabel 1937"/>
    <w:qFormat/>
    <w:rsid w:val="009C6916"/>
    <w:rPr>
      <w:rFonts w:cs="Courier New"/>
    </w:rPr>
  </w:style>
  <w:style w:type="character" w:customStyle="1" w:styleId="ListLabel1938">
    <w:name w:val="ListLabel 1938"/>
    <w:qFormat/>
    <w:rsid w:val="009C6916"/>
    <w:rPr>
      <w:rFonts w:cs="Wingdings"/>
    </w:rPr>
  </w:style>
  <w:style w:type="character" w:customStyle="1" w:styleId="ListLabel1939">
    <w:name w:val="ListLabel 1939"/>
    <w:qFormat/>
    <w:rsid w:val="009C6916"/>
    <w:rPr>
      <w:rFonts w:cs="Symbol"/>
    </w:rPr>
  </w:style>
  <w:style w:type="character" w:customStyle="1" w:styleId="ListLabel1940">
    <w:name w:val="ListLabel 1940"/>
    <w:qFormat/>
    <w:rsid w:val="009C6916"/>
    <w:rPr>
      <w:rFonts w:cs="Courier New"/>
    </w:rPr>
  </w:style>
  <w:style w:type="character" w:customStyle="1" w:styleId="ListLabel1941">
    <w:name w:val="ListLabel 1941"/>
    <w:qFormat/>
    <w:rsid w:val="009C6916"/>
    <w:rPr>
      <w:rFonts w:cs="Wingdings"/>
    </w:rPr>
  </w:style>
  <w:style w:type="character" w:customStyle="1" w:styleId="ListLabel1942">
    <w:name w:val="ListLabel 1942"/>
    <w:qFormat/>
    <w:rsid w:val="009C6916"/>
    <w:rPr>
      <w:rFonts w:cs="Courier New"/>
    </w:rPr>
  </w:style>
  <w:style w:type="character" w:customStyle="1" w:styleId="ListLabel1943">
    <w:name w:val="ListLabel 1943"/>
    <w:qFormat/>
    <w:rsid w:val="009C6916"/>
    <w:rPr>
      <w:rFonts w:cs="Courier New"/>
    </w:rPr>
  </w:style>
  <w:style w:type="character" w:customStyle="1" w:styleId="ListLabel1944">
    <w:name w:val="ListLabel 1944"/>
    <w:qFormat/>
    <w:rsid w:val="009C6916"/>
    <w:rPr>
      <w:rFonts w:cs="Wingdings"/>
    </w:rPr>
  </w:style>
  <w:style w:type="character" w:customStyle="1" w:styleId="ListLabel1945">
    <w:name w:val="ListLabel 1945"/>
    <w:qFormat/>
    <w:rsid w:val="009C6916"/>
    <w:rPr>
      <w:rFonts w:cs="Symbol"/>
    </w:rPr>
  </w:style>
  <w:style w:type="character" w:customStyle="1" w:styleId="ListLabel1946">
    <w:name w:val="ListLabel 1946"/>
    <w:qFormat/>
    <w:rsid w:val="009C6916"/>
    <w:rPr>
      <w:rFonts w:cs="Courier New"/>
    </w:rPr>
  </w:style>
  <w:style w:type="character" w:customStyle="1" w:styleId="ListLabel1947">
    <w:name w:val="ListLabel 1947"/>
    <w:qFormat/>
    <w:rsid w:val="009C6916"/>
    <w:rPr>
      <w:rFonts w:cs="Wingdings"/>
    </w:rPr>
  </w:style>
  <w:style w:type="character" w:customStyle="1" w:styleId="ListLabel1948">
    <w:name w:val="ListLabel 1948"/>
    <w:qFormat/>
    <w:rsid w:val="009C6916"/>
    <w:rPr>
      <w:rFonts w:cs="Symbol"/>
    </w:rPr>
  </w:style>
  <w:style w:type="character" w:customStyle="1" w:styleId="ListLabel1949">
    <w:name w:val="ListLabel 1949"/>
    <w:qFormat/>
    <w:rsid w:val="009C6916"/>
    <w:rPr>
      <w:rFonts w:cs="Courier New"/>
    </w:rPr>
  </w:style>
  <w:style w:type="character" w:customStyle="1" w:styleId="ListLabel1950">
    <w:name w:val="ListLabel 1950"/>
    <w:qFormat/>
    <w:rsid w:val="009C6916"/>
    <w:rPr>
      <w:rFonts w:cs="Wingdings"/>
    </w:rPr>
  </w:style>
  <w:style w:type="character" w:customStyle="1" w:styleId="ListLabel1951">
    <w:name w:val="ListLabel 1951"/>
    <w:qFormat/>
    <w:rsid w:val="009C6916"/>
    <w:rPr>
      <w:b w:val="0"/>
      <w:i w:val="0"/>
      <w:sz w:val="23"/>
    </w:rPr>
  </w:style>
  <w:style w:type="character" w:customStyle="1" w:styleId="ListLabel1952">
    <w:name w:val="ListLabel 1952"/>
    <w:qFormat/>
    <w:rsid w:val="009C6916"/>
    <w:rPr>
      <w:rFonts w:cs="Courier New"/>
    </w:rPr>
  </w:style>
  <w:style w:type="character" w:customStyle="1" w:styleId="ListLabel1953">
    <w:name w:val="ListLabel 1953"/>
    <w:qFormat/>
    <w:rsid w:val="009C6916"/>
    <w:rPr>
      <w:rFonts w:cs="Courier New"/>
    </w:rPr>
  </w:style>
  <w:style w:type="character" w:customStyle="1" w:styleId="ListLabel1954">
    <w:name w:val="ListLabel 1954"/>
    <w:qFormat/>
    <w:rsid w:val="009C6916"/>
    <w:rPr>
      <w:rFonts w:cs="Wingdings"/>
    </w:rPr>
  </w:style>
  <w:style w:type="character" w:customStyle="1" w:styleId="ListLabel1955">
    <w:name w:val="ListLabel 1955"/>
    <w:qFormat/>
    <w:rsid w:val="009C6916"/>
    <w:rPr>
      <w:rFonts w:cs="Symbol"/>
    </w:rPr>
  </w:style>
  <w:style w:type="character" w:customStyle="1" w:styleId="ListLabel1956">
    <w:name w:val="ListLabel 1956"/>
    <w:qFormat/>
    <w:rsid w:val="009C6916"/>
    <w:rPr>
      <w:rFonts w:cs="Courier New"/>
    </w:rPr>
  </w:style>
  <w:style w:type="character" w:customStyle="1" w:styleId="ListLabel1957">
    <w:name w:val="ListLabel 1957"/>
    <w:qFormat/>
    <w:rsid w:val="009C6916"/>
    <w:rPr>
      <w:rFonts w:cs="Wingdings"/>
    </w:rPr>
  </w:style>
  <w:style w:type="character" w:customStyle="1" w:styleId="ListLabel1958">
    <w:name w:val="ListLabel 1958"/>
    <w:qFormat/>
    <w:rsid w:val="009C6916"/>
    <w:rPr>
      <w:rFonts w:cs="Symbol"/>
    </w:rPr>
  </w:style>
  <w:style w:type="character" w:customStyle="1" w:styleId="ListLabel1959">
    <w:name w:val="ListLabel 1959"/>
    <w:qFormat/>
    <w:rsid w:val="009C6916"/>
    <w:rPr>
      <w:rFonts w:cs="Courier New"/>
    </w:rPr>
  </w:style>
  <w:style w:type="character" w:customStyle="1" w:styleId="ListLabel1960">
    <w:name w:val="ListLabel 1960"/>
    <w:qFormat/>
    <w:rsid w:val="009C6916"/>
    <w:rPr>
      <w:rFonts w:cs="Wingdings"/>
    </w:rPr>
  </w:style>
  <w:style w:type="character" w:customStyle="1" w:styleId="ListLabel1961">
    <w:name w:val="ListLabel 1961"/>
    <w:qFormat/>
    <w:rsid w:val="009C6916"/>
    <w:rPr>
      <w:b w:val="0"/>
      <w:i w:val="0"/>
      <w:sz w:val="23"/>
    </w:rPr>
  </w:style>
  <w:style w:type="character" w:customStyle="1" w:styleId="ListLabel1962">
    <w:name w:val="ListLabel 1962"/>
    <w:qFormat/>
    <w:rsid w:val="009C6916"/>
    <w:rPr>
      <w:b w:val="0"/>
      <w:i w:val="0"/>
      <w:sz w:val="23"/>
    </w:rPr>
  </w:style>
  <w:style w:type="character" w:customStyle="1" w:styleId="ListLabel1963">
    <w:name w:val="ListLabel 1963"/>
    <w:qFormat/>
    <w:rsid w:val="009C6916"/>
    <w:rPr>
      <w:b w:val="0"/>
      <w:i w:val="0"/>
      <w:sz w:val="23"/>
    </w:rPr>
  </w:style>
  <w:style w:type="character" w:customStyle="1" w:styleId="ListLabel1964">
    <w:name w:val="ListLabel 1964"/>
    <w:qFormat/>
    <w:rsid w:val="009C6916"/>
    <w:rPr>
      <w:b w:val="0"/>
      <w:i w:val="0"/>
      <w:sz w:val="23"/>
    </w:rPr>
  </w:style>
  <w:style w:type="character" w:customStyle="1" w:styleId="ListLabel1965">
    <w:name w:val="ListLabel 1965"/>
    <w:qFormat/>
    <w:rsid w:val="009C6916"/>
    <w:rPr>
      <w:b w:val="0"/>
      <w:i w:val="0"/>
      <w:sz w:val="23"/>
    </w:rPr>
  </w:style>
  <w:style w:type="character" w:customStyle="1" w:styleId="ListLabel1966">
    <w:name w:val="ListLabel 1966"/>
    <w:qFormat/>
    <w:rsid w:val="009C6916"/>
    <w:rPr>
      <w:b w:val="0"/>
      <w:i w:val="0"/>
      <w:sz w:val="23"/>
    </w:rPr>
  </w:style>
  <w:style w:type="character" w:customStyle="1" w:styleId="ListLabel1967">
    <w:name w:val="ListLabel 1967"/>
    <w:qFormat/>
    <w:rsid w:val="009C6916"/>
    <w:rPr>
      <w:b w:val="0"/>
      <w:i w:val="0"/>
      <w:sz w:val="23"/>
    </w:rPr>
  </w:style>
  <w:style w:type="character" w:customStyle="1" w:styleId="ListLabel1968">
    <w:name w:val="ListLabel 1968"/>
    <w:qFormat/>
    <w:rsid w:val="009C6916"/>
    <w:rPr>
      <w:b w:val="0"/>
      <w:i w:val="0"/>
      <w:sz w:val="23"/>
    </w:rPr>
  </w:style>
  <w:style w:type="character" w:customStyle="1" w:styleId="ListLabel1969">
    <w:name w:val="ListLabel 1969"/>
    <w:qFormat/>
    <w:rsid w:val="009C6916"/>
    <w:rPr>
      <w:color w:val="00000A"/>
    </w:rPr>
  </w:style>
  <w:style w:type="character" w:customStyle="1" w:styleId="ListLabel1970">
    <w:name w:val="ListLabel 1970"/>
    <w:qFormat/>
    <w:rsid w:val="009C6916"/>
    <w:rPr>
      <w:rFonts w:cs="Symbol"/>
      <w:b/>
      <w:sz w:val="20"/>
    </w:rPr>
  </w:style>
  <w:style w:type="character" w:customStyle="1" w:styleId="ListLabel1971">
    <w:name w:val="ListLabel 1971"/>
    <w:qFormat/>
    <w:rsid w:val="009C6916"/>
    <w:rPr>
      <w:rFonts w:cs="Courier New"/>
    </w:rPr>
  </w:style>
  <w:style w:type="character" w:customStyle="1" w:styleId="ListLabel1972">
    <w:name w:val="ListLabel 1972"/>
    <w:qFormat/>
    <w:rsid w:val="009C6916"/>
    <w:rPr>
      <w:rFonts w:cs="Wingdings"/>
    </w:rPr>
  </w:style>
  <w:style w:type="character" w:customStyle="1" w:styleId="ListLabel1973">
    <w:name w:val="ListLabel 1973"/>
    <w:qFormat/>
    <w:rsid w:val="009C6916"/>
    <w:rPr>
      <w:rFonts w:cs="Symbol"/>
    </w:rPr>
  </w:style>
  <w:style w:type="character" w:customStyle="1" w:styleId="ListLabel1974">
    <w:name w:val="ListLabel 1974"/>
    <w:qFormat/>
    <w:rsid w:val="009C6916"/>
    <w:rPr>
      <w:rFonts w:cs="Courier New"/>
    </w:rPr>
  </w:style>
  <w:style w:type="character" w:customStyle="1" w:styleId="ListLabel1975">
    <w:name w:val="ListLabel 1975"/>
    <w:qFormat/>
    <w:rsid w:val="009C6916"/>
    <w:rPr>
      <w:rFonts w:cs="Wingdings"/>
    </w:rPr>
  </w:style>
  <w:style w:type="character" w:customStyle="1" w:styleId="ListLabel1976">
    <w:name w:val="ListLabel 1976"/>
    <w:qFormat/>
    <w:rsid w:val="009C6916"/>
    <w:rPr>
      <w:rFonts w:cs="Symbol"/>
    </w:rPr>
  </w:style>
  <w:style w:type="character" w:customStyle="1" w:styleId="ListLabel1977">
    <w:name w:val="ListLabel 1977"/>
    <w:qFormat/>
    <w:rsid w:val="009C6916"/>
    <w:rPr>
      <w:rFonts w:cs="Courier New"/>
    </w:rPr>
  </w:style>
  <w:style w:type="character" w:customStyle="1" w:styleId="ListLabel1978">
    <w:name w:val="ListLabel 1978"/>
    <w:qFormat/>
    <w:rsid w:val="009C6916"/>
    <w:rPr>
      <w:rFonts w:cs="Wingdings"/>
    </w:rPr>
  </w:style>
  <w:style w:type="character" w:customStyle="1" w:styleId="ListLabel1979">
    <w:name w:val="ListLabel 1979"/>
    <w:qFormat/>
    <w:rsid w:val="009C6916"/>
    <w:rPr>
      <w:rFonts w:cs="Wingdings"/>
    </w:rPr>
  </w:style>
  <w:style w:type="character" w:customStyle="1" w:styleId="ListLabel1980">
    <w:name w:val="ListLabel 1980"/>
    <w:qFormat/>
    <w:rsid w:val="009C6916"/>
    <w:rPr>
      <w:rFonts w:cs="Courier New"/>
    </w:rPr>
  </w:style>
  <w:style w:type="character" w:customStyle="1" w:styleId="ListLabel1981">
    <w:name w:val="ListLabel 1981"/>
    <w:qFormat/>
    <w:rsid w:val="009C6916"/>
    <w:rPr>
      <w:rFonts w:cs="Wingdings"/>
    </w:rPr>
  </w:style>
  <w:style w:type="character" w:customStyle="1" w:styleId="ListLabel1982">
    <w:name w:val="ListLabel 1982"/>
    <w:qFormat/>
    <w:rsid w:val="009C6916"/>
    <w:rPr>
      <w:rFonts w:cs="Symbol"/>
    </w:rPr>
  </w:style>
  <w:style w:type="character" w:customStyle="1" w:styleId="ListLabel1983">
    <w:name w:val="ListLabel 1983"/>
    <w:qFormat/>
    <w:rsid w:val="009C6916"/>
    <w:rPr>
      <w:rFonts w:cs="Courier New"/>
    </w:rPr>
  </w:style>
  <w:style w:type="character" w:customStyle="1" w:styleId="ListLabel1984">
    <w:name w:val="ListLabel 1984"/>
    <w:qFormat/>
    <w:rsid w:val="009C6916"/>
    <w:rPr>
      <w:rFonts w:cs="Wingdings"/>
    </w:rPr>
  </w:style>
  <w:style w:type="character" w:customStyle="1" w:styleId="ListLabel1985">
    <w:name w:val="ListLabel 1985"/>
    <w:qFormat/>
    <w:rsid w:val="009C6916"/>
    <w:rPr>
      <w:rFonts w:cs="Symbol"/>
    </w:rPr>
  </w:style>
  <w:style w:type="character" w:customStyle="1" w:styleId="ListLabel1986">
    <w:name w:val="ListLabel 1986"/>
    <w:qFormat/>
    <w:rsid w:val="009C6916"/>
    <w:rPr>
      <w:rFonts w:cs="Courier New"/>
    </w:rPr>
  </w:style>
  <w:style w:type="character" w:customStyle="1" w:styleId="ListLabel1987">
    <w:name w:val="ListLabel 1987"/>
    <w:qFormat/>
    <w:rsid w:val="009C6916"/>
    <w:rPr>
      <w:rFonts w:cs="Wingdings"/>
    </w:rPr>
  </w:style>
  <w:style w:type="character" w:customStyle="1" w:styleId="ListLabel1988">
    <w:name w:val="ListLabel 1988"/>
    <w:qFormat/>
    <w:rsid w:val="009C6916"/>
    <w:rPr>
      <w:color w:val="00000A"/>
    </w:rPr>
  </w:style>
  <w:style w:type="character" w:customStyle="1" w:styleId="ListLabel1989">
    <w:name w:val="ListLabel 1989"/>
    <w:qFormat/>
    <w:rsid w:val="009C6916"/>
    <w:rPr>
      <w:rFonts w:ascii="Arial" w:hAnsi="Arial"/>
      <w:b/>
      <w:color w:val="000000"/>
      <w:sz w:val="20"/>
    </w:rPr>
  </w:style>
  <w:style w:type="character" w:customStyle="1" w:styleId="ListLabel1990">
    <w:name w:val="ListLabel 1990"/>
    <w:qFormat/>
    <w:rsid w:val="009C6916"/>
    <w:rPr>
      <w:rFonts w:ascii="Arial" w:hAnsi="Arial"/>
      <w:color w:val="00000A"/>
      <w:sz w:val="20"/>
    </w:rPr>
  </w:style>
  <w:style w:type="character" w:customStyle="1" w:styleId="ListLabel1991">
    <w:name w:val="ListLabel 1991"/>
    <w:qFormat/>
    <w:rsid w:val="009C6916"/>
    <w:rPr>
      <w:rFonts w:eastAsia="Calibri"/>
      <w:b/>
      <w:color w:val="00000A"/>
      <w:sz w:val="20"/>
      <w:szCs w:val="20"/>
      <w:lang w:val="pt-BR" w:eastAsia="en-US" w:bidi="ar-SA"/>
    </w:rPr>
  </w:style>
  <w:style w:type="character" w:customStyle="1" w:styleId="ListLabel1992">
    <w:name w:val="ListLabel 1992"/>
    <w:qFormat/>
    <w:rsid w:val="009C6916"/>
    <w:rPr>
      <w:color w:val="00000A"/>
    </w:rPr>
  </w:style>
  <w:style w:type="character" w:customStyle="1" w:styleId="ListLabel1993">
    <w:name w:val="ListLabel 1993"/>
    <w:qFormat/>
    <w:rsid w:val="009C6916"/>
    <w:rPr>
      <w:rFonts w:cs="Courier New"/>
    </w:rPr>
  </w:style>
  <w:style w:type="character" w:customStyle="1" w:styleId="ListLabel1994">
    <w:name w:val="ListLabel 1994"/>
    <w:qFormat/>
    <w:rsid w:val="009C6916"/>
    <w:rPr>
      <w:rFonts w:cs="Courier New"/>
    </w:rPr>
  </w:style>
  <w:style w:type="character" w:customStyle="1" w:styleId="ListLabel1995">
    <w:name w:val="ListLabel 1995"/>
    <w:qFormat/>
    <w:rsid w:val="009C6916"/>
    <w:rPr>
      <w:rFonts w:cs="Wingdings"/>
    </w:rPr>
  </w:style>
  <w:style w:type="character" w:customStyle="1" w:styleId="ListLabel1996">
    <w:name w:val="ListLabel 1996"/>
    <w:qFormat/>
    <w:rsid w:val="009C6916"/>
    <w:rPr>
      <w:rFonts w:cs="Symbol"/>
    </w:rPr>
  </w:style>
  <w:style w:type="character" w:customStyle="1" w:styleId="ListLabel1997">
    <w:name w:val="ListLabel 1997"/>
    <w:qFormat/>
    <w:rsid w:val="009C6916"/>
    <w:rPr>
      <w:rFonts w:cs="Courier New"/>
    </w:rPr>
  </w:style>
  <w:style w:type="character" w:customStyle="1" w:styleId="ListLabel1998">
    <w:name w:val="ListLabel 1998"/>
    <w:qFormat/>
    <w:rsid w:val="009C6916"/>
    <w:rPr>
      <w:rFonts w:cs="Wingdings"/>
    </w:rPr>
  </w:style>
  <w:style w:type="character" w:customStyle="1" w:styleId="ListLabel1999">
    <w:name w:val="ListLabel 1999"/>
    <w:qFormat/>
    <w:rsid w:val="009C6916"/>
    <w:rPr>
      <w:rFonts w:cs="Symbol"/>
    </w:rPr>
  </w:style>
  <w:style w:type="character" w:customStyle="1" w:styleId="ListLabel2000">
    <w:name w:val="ListLabel 2000"/>
    <w:qFormat/>
    <w:rsid w:val="009C6916"/>
    <w:rPr>
      <w:rFonts w:cs="Courier New"/>
    </w:rPr>
  </w:style>
  <w:style w:type="character" w:customStyle="1" w:styleId="ListLabel2001">
    <w:name w:val="ListLabel 2001"/>
    <w:qFormat/>
    <w:rsid w:val="009C6916"/>
    <w:rPr>
      <w:rFonts w:cs="Wingdings"/>
    </w:rPr>
  </w:style>
  <w:style w:type="character" w:customStyle="1" w:styleId="ListLabel2002">
    <w:name w:val="ListLabel 2002"/>
    <w:qFormat/>
    <w:rsid w:val="009C6916"/>
    <w:rPr>
      <w:rFonts w:ascii="Calibri" w:hAnsi="Calibri"/>
      <w:b w:val="0"/>
      <w:i w:val="0"/>
      <w:sz w:val="23"/>
    </w:rPr>
  </w:style>
  <w:style w:type="character" w:customStyle="1" w:styleId="ListLabel2003">
    <w:name w:val="ListLabel 2003"/>
    <w:qFormat/>
    <w:rsid w:val="009C6916"/>
    <w:rPr>
      <w:b w:val="0"/>
      <w:i w:val="0"/>
      <w:sz w:val="20"/>
    </w:rPr>
  </w:style>
  <w:style w:type="character" w:customStyle="1" w:styleId="ListLabel2004">
    <w:name w:val="ListLabel 2004"/>
    <w:qFormat/>
    <w:rsid w:val="009C6916"/>
    <w:rPr>
      <w:rFonts w:cs="Courier New"/>
    </w:rPr>
  </w:style>
  <w:style w:type="character" w:customStyle="1" w:styleId="ListLabel2005">
    <w:name w:val="ListLabel 2005"/>
    <w:qFormat/>
    <w:rsid w:val="009C6916"/>
    <w:rPr>
      <w:rFonts w:cs="Wingdings"/>
    </w:rPr>
  </w:style>
  <w:style w:type="character" w:customStyle="1" w:styleId="ListLabel2006">
    <w:name w:val="ListLabel 2006"/>
    <w:qFormat/>
    <w:rsid w:val="009C6916"/>
    <w:rPr>
      <w:rFonts w:cs="Symbol"/>
    </w:rPr>
  </w:style>
  <w:style w:type="character" w:customStyle="1" w:styleId="ListLabel2007">
    <w:name w:val="ListLabel 2007"/>
    <w:qFormat/>
    <w:rsid w:val="009C6916"/>
    <w:rPr>
      <w:rFonts w:cs="Courier New"/>
    </w:rPr>
  </w:style>
  <w:style w:type="character" w:customStyle="1" w:styleId="ListLabel2008">
    <w:name w:val="ListLabel 2008"/>
    <w:qFormat/>
    <w:rsid w:val="009C6916"/>
    <w:rPr>
      <w:rFonts w:cs="Wingdings"/>
    </w:rPr>
  </w:style>
  <w:style w:type="character" w:customStyle="1" w:styleId="ListLabel2009">
    <w:name w:val="ListLabel 2009"/>
    <w:qFormat/>
    <w:rsid w:val="009C6916"/>
    <w:rPr>
      <w:rFonts w:cs="Symbol"/>
    </w:rPr>
  </w:style>
  <w:style w:type="character" w:customStyle="1" w:styleId="ListLabel2010">
    <w:name w:val="ListLabel 2010"/>
    <w:qFormat/>
    <w:rsid w:val="009C6916"/>
    <w:rPr>
      <w:rFonts w:cs="Courier New"/>
    </w:rPr>
  </w:style>
  <w:style w:type="character" w:customStyle="1" w:styleId="ListLabel2011">
    <w:name w:val="ListLabel 2011"/>
    <w:qFormat/>
    <w:rsid w:val="009C6916"/>
    <w:rPr>
      <w:rFonts w:cs="Wingdings"/>
    </w:rPr>
  </w:style>
  <w:style w:type="character" w:customStyle="1" w:styleId="ListLabel2012">
    <w:name w:val="ListLabel 2012"/>
    <w:qFormat/>
    <w:rsid w:val="009C6916"/>
    <w:rPr>
      <w:rFonts w:cs="Courier New"/>
    </w:rPr>
  </w:style>
  <w:style w:type="character" w:customStyle="1" w:styleId="ListLabel2013">
    <w:name w:val="ListLabel 2013"/>
    <w:qFormat/>
    <w:rsid w:val="009C6916"/>
    <w:rPr>
      <w:rFonts w:cs="Courier New"/>
    </w:rPr>
  </w:style>
  <w:style w:type="character" w:customStyle="1" w:styleId="ListLabel2014">
    <w:name w:val="ListLabel 2014"/>
    <w:qFormat/>
    <w:rsid w:val="009C6916"/>
    <w:rPr>
      <w:rFonts w:cs="Wingdings"/>
    </w:rPr>
  </w:style>
  <w:style w:type="character" w:customStyle="1" w:styleId="ListLabel2015">
    <w:name w:val="ListLabel 2015"/>
    <w:qFormat/>
    <w:rsid w:val="009C6916"/>
    <w:rPr>
      <w:rFonts w:cs="Symbol"/>
    </w:rPr>
  </w:style>
  <w:style w:type="character" w:customStyle="1" w:styleId="ListLabel2016">
    <w:name w:val="ListLabel 2016"/>
    <w:qFormat/>
    <w:rsid w:val="009C6916"/>
    <w:rPr>
      <w:rFonts w:cs="Courier New"/>
    </w:rPr>
  </w:style>
  <w:style w:type="character" w:customStyle="1" w:styleId="ListLabel2017">
    <w:name w:val="ListLabel 2017"/>
    <w:qFormat/>
    <w:rsid w:val="009C6916"/>
    <w:rPr>
      <w:rFonts w:cs="Wingdings"/>
    </w:rPr>
  </w:style>
  <w:style w:type="character" w:customStyle="1" w:styleId="ListLabel2018">
    <w:name w:val="ListLabel 2018"/>
    <w:qFormat/>
    <w:rsid w:val="009C6916"/>
    <w:rPr>
      <w:rFonts w:cs="Symbol"/>
    </w:rPr>
  </w:style>
  <w:style w:type="character" w:customStyle="1" w:styleId="ListLabel2019">
    <w:name w:val="ListLabel 2019"/>
    <w:qFormat/>
    <w:rsid w:val="009C6916"/>
    <w:rPr>
      <w:rFonts w:cs="Courier New"/>
    </w:rPr>
  </w:style>
  <w:style w:type="character" w:customStyle="1" w:styleId="ListLabel2020">
    <w:name w:val="ListLabel 2020"/>
    <w:qFormat/>
    <w:rsid w:val="009C6916"/>
    <w:rPr>
      <w:rFonts w:cs="Wingdings"/>
    </w:rPr>
  </w:style>
  <w:style w:type="character" w:customStyle="1" w:styleId="ListLabel2021">
    <w:name w:val="ListLabel 2021"/>
    <w:qFormat/>
    <w:rsid w:val="009C6916"/>
    <w:rPr>
      <w:rFonts w:cs="Courier New"/>
    </w:rPr>
  </w:style>
  <w:style w:type="character" w:customStyle="1" w:styleId="ListLabel2022">
    <w:name w:val="ListLabel 2022"/>
    <w:qFormat/>
    <w:rsid w:val="009C6916"/>
    <w:rPr>
      <w:rFonts w:cs="Courier New"/>
    </w:rPr>
  </w:style>
  <w:style w:type="character" w:customStyle="1" w:styleId="ListLabel2023">
    <w:name w:val="ListLabel 2023"/>
    <w:qFormat/>
    <w:rsid w:val="009C6916"/>
    <w:rPr>
      <w:rFonts w:cs="Wingdings"/>
    </w:rPr>
  </w:style>
  <w:style w:type="character" w:customStyle="1" w:styleId="ListLabel2024">
    <w:name w:val="ListLabel 2024"/>
    <w:qFormat/>
    <w:rsid w:val="009C6916"/>
    <w:rPr>
      <w:rFonts w:cs="Symbol"/>
    </w:rPr>
  </w:style>
  <w:style w:type="character" w:customStyle="1" w:styleId="ListLabel2025">
    <w:name w:val="ListLabel 2025"/>
    <w:qFormat/>
    <w:rsid w:val="009C6916"/>
    <w:rPr>
      <w:rFonts w:cs="Courier New"/>
    </w:rPr>
  </w:style>
  <w:style w:type="character" w:customStyle="1" w:styleId="ListLabel2026">
    <w:name w:val="ListLabel 2026"/>
    <w:qFormat/>
    <w:rsid w:val="009C6916"/>
    <w:rPr>
      <w:rFonts w:cs="Wingdings"/>
    </w:rPr>
  </w:style>
  <w:style w:type="character" w:customStyle="1" w:styleId="ListLabel2027">
    <w:name w:val="ListLabel 2027"/>
    <w:qFormat/>
    <w:rsid w:val="009C6916"/>
    <w:rPr>
      <w:rFonts w:cs="Symbol"/>
    </w:rPr>
  </w:style>
  <w:style w:type="character" w:customStyle="1" w:styleId="ListLabel2028">
    <w:name w:val="ListLabel 2028"/>
    <w:qFormat/>
    <w:rsid w:val="009C6916"/>
    <w:rPr>
      <w:rFonts w:cs="Courier New"/>
    </w:rPr>
  </w:style>
  <w:style w:type="character" w:customStyle="1" w:styleId="ListLabel2029">
    <w:name w:val="ListLabel 2029"/>
    <w:qFormat/>
    <w:rsid w:val="009C6916"/>
    <w:rPr>
      <w:rFonts w:cs="Wingdings"/>
    </w:rPr>
  </w:style>
  <w:style w:type="character" w:customStyle="1" w:styleId="ListLabel2030">
    <w:name w:val="ListLabel 2030"/>
    <w:qFormat/>
    <w:rsid w:val="009C6916"/>
    <w:rPr>
      <w:rFonts w:cs="Courier New"/>
    </w:rPr>
  </w:style>
  <w:style w:type="character" w:customStyle="1" w:styleId="ListLabel2031">
    <w:name w:val="ListLabel 2031"/>
    <w:qFormat/>
    <w:rsid w:val="009C6916"/>
    <w:rPr>
      <w:rFonts w:cs="Courier New"/>
    </w:rPr>
  </w:style>
  <w:style w:type="character" w:customStyle="1" w:styleId="ListLabel2032">
    <w:name w:val="ListLabel 2032"/>
    <w:qFormat/>
    <w:rsid w:val="009C6916"/>
    <w:rPr>
      <w:rFonts w:cs="Wingdings"/>
    </w:rPr>
  </w:style>
  <w:style w:type="character" w:customStyle="1" w:styleId="ListLabel2033">
    <w:name w:val="ListLabel 2033"/>
    <w:qFormat/>
    <w:rsid w:val="009C6916"/>
    <w:rPr>
      <w:rFonts w:cs="Symbol"/>
    </w:rPr>
  </w:style>
  <w:style w:type="character" w:customStyle="1" w:styleId="ListLabel2034">
    <w:name w:val="ListLabel 2034"/>
    <w:qFormat/>
    <w:rsid w:val="009C6916"/>
    <w:rPr>
      <w:rFonts w:cs="Courier New"/>
    </w:rPr>
  </w:style>
  <w:style w:type="character" w:customStyle="1" w:styleId="ListLabel2035">
    <w:name w:val="ListLabel 2035"/>
    <w:qFormat/>
    <w:rsid w:val="009C6916"/>
    <w:rPr>
      <w:rFonts w:cs="Wingdings"/>
    </w:rPr>
  </w:style>
  <w:style w:type="character" w:customStyle="1" w:styleId="ListLabel2036">
    <w:name w:val="ListLabel 2036"/>
    <w:qFormat/>
    <w:rsid w:val="009C6916"/>
    <w:rPr>
      <w:rFonts w:cs="Symbol"/>
    </w:rPr>
  </w:style>
  <w:style w:type="character" w:customStyle="1" w:styleId="ListLabel2037">
    <w:name w:val="ListLabel 2037"/>
    <w:qFormat/>
    <w:rsid w:val="009C6916"/>
    <w:rPr>
      <w:rFonts w:cs="Courier New"/>
    </w:rPr>
  </w:style>
  <w:style w:type="character" w:customStyle="1" w:styleId="ListLabel2038">
    <w:name w:val="ListLabel 2038"/>
    <w:qFormat/>
    <w:rsid w:val="009C6916"/>
    <w:rPr>
      <w:rFonts w:cs="Wingdings"/>
    </w:rPr>
  </w:style>
  <w:style w:type="character" w:customStyle="1" w:styleId="ListLabel2039">
    <w:name w:val="ListLabel 2039"/>
    <w:qFormat/>
    <w:rsid w:val="009C6916"/>
    <w:rPr>
      <w:b w:val="0"/>
      <w:i w:val="0"/>
      <w:sz w:val="23"/>
    </w:rPr>
  </w:style>
  <w:style w:type="character" w:customStyle="1" w:styleId="ListLabel2040">
    <w:name w:val="ListLabel 2040"/>
    <w:qFormat/>
    <w:rsid w:val="009C6916"/>
    <w:rPr>
      <w:rFonts w:cs="Courier New"/>
    </w:rPr>
  </w:style>
  <w:style w:type="character" w:customStyle="1" w:styleId="ListLabel2041">
    <w:name w:val="ListLabel 2041"/>
    <w:qFormat/>
    <w:rsid w:val="009C6916"/>
    <w:rPr>
      <w:rFonts w:cs="Courier New"/>
    </w:rPr>
  </w:style>
  <w:style w:type="character" w:customStyle="1" w:styleId="ListLabel2042">
    <w:name w:val="ListLabel 2042"/>
    <w:qFormat/>
    <w:rsid w:val="009C6916"/>
    <w:rPr>
      <w:rFonts w:cs="Wingdings"/>
    </w:rPr>
  </w:style>
  <w:style w:type="character" w:customStyle="1" w:styleId="ListLabel2043">
    <w:name w:val="ListLabel 2043"/>
    <w:qFormat/>
    <w:rsid w:val="009C6916"/>
    <w:rPr>
      <w:rFonts w:cs="Symbol"/>
    </w:rPr>
  </w:style>
  <w:style w:type="character" w:customStyle="1" w:styleId="ListLabel2044">
    <w:name w:val="ListLabel 2044"/>
    <w:qFormat/>
    <w:rsid w:val="009C6916"/>
    <w:rPr>
      <w:rFonts w:cs="Courier New"/>
    </w:rPr>
  </w:style>
  <w:style w:type="character" w:customStyle="1" w:styleId="ListLabel2045">
    <w:name w:val="ListLabel 2045"/>
    <w:qFormat/>
    <w:rsid w:val="009C6916"/>
    <w:rPr>
      <w:rFonts w:cs="Wingdings"/>
    </w:rPr>
  </w:style>
  <w:style w:type="character" w:customStyle="1" w:styleId="ListLabel2046">
    <w:name w:val="ListLabel 2046"/>
    <w:qFormat/>
    <w:rsid w:val="009C6916"/>
    <w:rPr>
      <w:rFonts w:cs="Symbol"/>
    </w:rPr>
  </w:style>
  <w:style w:type="character" w:customStyle="1" w:styleId="ListLabel2047">
    <w:name w:val="ListLabel 2047"/>
    <w:qFormat/>
    <w:rsid w:val="009C6916"/>
    <w:rPr>
      <w:rFonts w:cs="Courier New"/>
    </w:rPr>
  </w:style>
  <w:style w:type="character" w:customStyle="1" w:styleId="ListLabel2048">
    <w:name w:val="ListLabel 2048"/>
    <w:qFormat/>
    <w:rsid w:val="009C6916"/>
    <w:rPr>
      <w:rFonts w:cs="Wingdings"/>
    </w:rPr>
  </w:style>
  <w:style w:type="character" w:customStyle="1" w:styleId="ListLabel2049">
    <w:name w:val="ListLabel 2049"/>
    <w:qFormat/>
    <w:rsid w:val="009C6916"/>
    <w:rPr>
      <w:b w:val="0"/>
      <w:i w:val="0"/>
      <w:sz w:val="23"/>
    </w:rPr>
  </w:style>
  <w:style w:type="character" w:customStyle="1" w:styleId="ListLabel2050">
    <w:name w:val="ListLabel 2050"/>
    <w:qFormat/>
    <w:rsid w:val="009C6916"/>
    <w:rPr>
      <w:b w:val="0"/>
      <w:i w:val="0"/>
      <w:sz w:val="23"/>
    </w:rPr>
  </w:style>
  <w:style w:type="character" w:customStyle="1" w:styleId="ListLabel2051">
    <w:name w:val="ListLabel 2051"/>
    <w:qFormat/>
    <w:rsid w:val="009C6916"/>
    <w:rPr>
      <w:b w:val="0"/>
      <w:i w:val="0"/>
      <w:sz w:val="23"/>
    </w:rPr>
  </w:style>
  <w:style w:type="character" w:customStyle="1" w:styleId="ListLabel2052">
    <w:name w:val="ListLabel 2052"/>
    <w:qFormat/>
    <w:rsid w:val="009C6916"/>
    <w:rPr>
      <w:b w:val="0"/>
      <w:i w:val="0"/>
      <w:sz w:val="23"/>
    </w:rPr>
  </w:style>
  <w:style w:type="character" w:customStyle="1" w:styleId="ListLabel2053">
    <w:name w:val="ListLabel 2053"/>
    <w:qFormat/>
    <w:rsid w:val="009C6916"/>
    <w:rPr>
      <w:b w:val="0"/>
      <w:i w:val="0"/>
      <w:sz w:val="23"/>
    </w:rPr>
  </w:style>
  <w:style w:type="character" w:customStyle="1" w:styleId="ListLabel2054">
    <w:name w:val="ListLabel 2054"/>
    <w:qFormat/>
    <w:rsid w:val="009C6916"/>
    <w:rPr>
      <w:b w:val="0"/>
      <w:i w:val="0"/>
      <w:sz w:val="23"/>
    </w:rPr>
  </w:style>
  <w:style w:type="character" w:customStyle="1" w:styleId="ListLabel2055">
    <w:name w:val="ListLabel 2055"/>
    <w:qFormat/>
    <w:rsid w:val="009C6916"/>
    <w:rPr>
      <w:b w:val="0"/>
      <w:i w:val="0"/>
      <w:sz w:val="23"/>
    </w:rPr>
  </w:style>
  <w:style w:type="character" w:customStyle="1" w:styleId="ListLabel2056">
    <w:name w:val="ListLabel 2056"/>
    <w:qFormat/>
    <w:rsid w:val="009C6916"/>
    <w:rPr>
      <w:b w:val="0"/>
      <w:i w:val="0"/>
      <w:sz w:val="23"/>
    </w:rPr>
  </w:style>
  <w:style w:type="character" w:customStyle="1" w:styleId="ListLabel2057">
    <w:name w:val="ListLabel 2057"/>
    <w:qFormat/>
    <w:rsid w:val="009C6916"/>
    <w:rPr>
      <w:color w:val="00000A"/>
    </w:rPr>
  </w:style>
  <w:style w:type="character" w:customStyle="1" w:styleId="ListLabel2058">
    <w:name w:val="ListLabel 2058"/>
    <w:qFormat/>
    <w:rsid w:val="009C6916"/>
    <w:rPr>
      <w:rFonts w:cs="Symbol"/>
      <w:b/>
      <w:sz w:val="20"/>
    </w:rPr>
  </w:style>
  <w:style w:type="character" w:customStyle="1" w:styleId="ListLabel2059">
    <w:name w:val="ListLabel 2059"/>
    <w:qFormat/>
    <w:rsid w:val="009C6916"/>
    <w:rPr>
      <w:rFonts w:cs="Courier New"/>
    </w:rPr>
  </w:style>
  <w:style w:type="character" w:customStyle="1" w:styleId="ListLabel2060">
    <w:name w:val="ListLabel 2060"/>
    <w:qFormat/>
    <w:rsid w:val="009C6916"/>
    <w:rPr>
      <w:rFonts w:cs="Wingdings"/>
    </w:rPr>
  </w:style>
  <w:style w:type="character" w:customStyle="1" w:styleId="ListLabel2061">
    <w:name w:val="ListLabel 2061"/>
    <w:qFormat/>
    <w:rsid w:val="009C6916"/>
    <w:rPr>
      <w:rFonts w:cs="Symbol"/>
    </w:rPr>
  </w:style>
  <w:style w:type="character" w:customStyle="1" w:styleId="ListLabel2062">
    <w:name w:val="ListLabel 2062"/>
    <w:qFormat/>
    <w:rsid w:val="009C6916"/>
    <w:rPr>
      <w:rFonts w:cs="Courier New"/>
    </w:rPr>
  </w:style>
  <w:style w:type="character" w:customStyle="1" w:styleId="ListLabel2063">
    <w:name w:val="ListLabel 2063"/>
    <w:qFormat/>
    <w:rsid w:val="009C6916"/>
    <w:rPr>
      <w:rFonts w:cs="Wingdings"/>
    </w:rPr>
  </w:style>
  <w:style w:type="character" w:customStyle="1" w:styleId="ListLabel2064">
    <w:name w:val="ListLabel 2064"/>
    <w:qFormat/>
    <w:rsid w:val="009C6916"/>
    <w:rPr>
      <w:rFonts w:cs="Symbol"/>
    </w:rPr>
  </w:style>
  <w:style w:type="character" w:customStyle="1" w:styleId="ListLabel2065">
    <w:name w:val="ListLabel 2065"/>
    <w:qFormat/>
    <w:rsid w:val="009C6916"/>
    <w:rPr>
      <w:rFonts w:cs="Courier New"/>
    </w:rPr>
  </w:style>
  <w:style w:type="character" w:customStyle="1" w:styleId="ListLabel2066">
    <w:name w:val="ListLabel 2066"/>
    <w:qFormat/>
    <w:rsid w:val="009C6916"/>
    <w:rPr>
      <w:rFonts w:cs="Wingdings"/>
    </w:rPr>
  </w:style>
  <w:style w:type="character" w:customStyle="1" w:styleId="ListLabel2067">
    <w:name w:val="ListLabel 2067"/>
    <w:qFormat/>
    <w:rsid w:val="009C6916"/>
    <w:rPr>
      <w:rFonts w:cs="Wingdings"/>
    </w:rPr>
  </w:style>
  <w:style w:type="character" w:customStyle="1" w:styleId="ListLabel2068">
    <w:name w:val="ListLabel 2068"/>
    <w:qFormat/>
    <w:rsid w:val="009C6916"/>
    <w:rPr>
      <w:rFonts w:cs="Courier New"/>
    </w:rPr>
  </w:style>
  <w:style w:type="character" w:customStyle="1" w:styleId="ListLabel2069">
    <w:name w:val="ListLabel 2069"/>
    <w:qFormat/>
    <w:rsid w:val="009C6916"/>
    <w:rPr>
      <w:rFonts w:cs="Wingdings"/>
    </w:rPr>
  </w:style>
  <w:style w:type="character" w:customStyle="1" w:styleId="ListLabel2070">
    <w:name w:val="ListLabel 2070"/>
    <w:qFormat/>
    <w:rsid w:val="009C6916"/>
    <w:rPr>
      <w:rFonts w:cs="Symbol"/>
    </w:rPr>
  </w:style>
  <w:style w:type="character" w:customStyle="1" w:styleId="ListLabel2071">
    <w:name w:val="ListLabel 2071"/>
    <w:qFormat/>
    <w:rsid w:val="009C6916"/>
    <w:rPr>
      <w:rFonts w:cs="Courier New"/>
    </w:rPr>
  </w:style>
  <w:style w:type="character" w:customStyle="1" w:styleId="ListLabel2072">
    <w:name w:val="ListLabel 2072"/>
    <w:qFormat/>
    <w:rsid w:val="009C6916"/>
    <w:rPr>
      <w:rFonts w:cs="Wingdings"/>
    </w:rPr>
  </w:style>
  <w:style w:type="character" w:customStyle="1" w:styleId="ListLabel2073">
    <w:name w:val="ListLabel 2073"/>
    <w:qFormat/>
    <w:rsid w:val="009C6916"/>
    <w:rPr>
      <w:rFonts w:cs="Symbol"/>
    </w:rPr>
  </w:style>
  <w:style w:type="character" w:customStyle="1" w:styleId="ListLabel2074">
    <w:name w:val="ListLabel 2074"/>
    <w:qFormat/>
    <w:rsid w:val="009C6916"/>
    <w:rPr>
      <w:rFonts w:cs="Courier New"/>
    </w:rPr>
  </w:style>
  <w:style w:type="character" w:customStyle="1" w:styleId="ListLabel2075">
    <w:name w:val="ListLabel 2075"/>
    <w:qFormat/>
    <w:rsid w:val="009C6916"/>
    <w:rPr>
      <w:rFonts w:cs="Wingdings"/>
    </w:rPr>
  </w:style>
  <w:style w:type="character" w:customStyle="1" w:styleId="ListLabel2076">
    <w:name w:val="ListLabel 2076"/>
    <w:qFormat/>
    <w:rsid w:val="009C6916"/>
    <w:rPr>
      <w:color w:val="00000A"/>
    </w:rPr>
  </w:style>
  <w:style w:type="character" w:customStyle="1" w:styleId="ListLabel2077">
    <w:name w:val="ListLabel 2077"/>
    <w:qFormat/>
    <w:rsid w:val="009C6916"/>
    <w:rPr>
      <w:rFonts w:ascii="Arial" w:hAnsi="Arial"/>
      <w:b/>
      <w:color w:val="000000"/>
      <w:sz w:val="20"/>
    </w:rPr>
  </w:style>
  <w:style w:type="character" w:customStyle="1" w:styleId="ListLabel2078">
    <w:name w:val="ListLabel 2078"/>
    <w:qFormat/>
    <w:rsid w:val="009C6916"/>
    <w:rPr>
      <w:rFonts w:ascii="Arial" w:hAnsi="Arial"/>
      <w:color w:val="00000A"/>
      <w:sz w:val="20"/>
    </w:rPr>
  </w:style>
  <w:style w:type="character" w:customStyle="1" w:styleId="ListLabel2079">
    <w:name w:val="ListLabel 2079"/>
    <w:qFormat/>
    <w:rsid w:val="009C6916"/>
    <w:rPr>
      <w:rFonts w:eastAsia="Calibri"/>
      <w:b/>
      <w:color w:val="00000A"/>
      <w:sz w:val="20"/>
      <w:szCs w:val="20"/>
      <w:lang w:val="pt-BR" w:eastAsia="en-US" w:bidi="ar-SA"/>
    </w:rPr>
  </w:style>
  <w:style w:type="character" w:customStyle="1" w:styleId="ListLabel2080">
    <w:name w:val="ListLabel 2080"/>
    <w:qFormat/>
    <w:rsid w:val="009C6916"/>
    <w:rPr>
      <w:color w:val="00000A"/>
    </w:rPr>
  </w:style>
  <w:style w:type="character" w:customStyle="1" w:styleId="ListLabel2081">
    <w:name w:val="ListLabel 2081"/>
    <w:qFormat/>
    <w:rsid w:val="009C6916"/>
    <w:rPr>
      <w:rFonts w:cs="Courier New"/>
    </w:rPr>
  </w:style>
  <w:style w:type="character" w:customStyle="1" w:styleId="ListLabel2082">
    <w:name w:val="ListLabel 2082"/>
    <w:qFormat/>
    <w:rsid w:val="009C6916"/>
    <w:rPr>
      <w:rFonts w:cs="Courier New"/>
    </w:rPr>
  </w:style>
  <w:style w:type="character" w:customStyle="1" w:styleId="ListLabel2083">
    <w:name w:val="ListLabel 2083"/>
    <w:qFormat/>
    <w:rsid w:val="009C6916"/>
    <w:rPr>
      <w:rFonts w:cs="Wingdings"/>
    </w:rPr>
  </w:style>
  <w:style w:type="character" w:customStyle="1" w:styleId="ListLabel2084">
    <w:name w:val="ListLabel 2084"/>
    <w:qFormat/>
    <w:rsid w:val="009C6916"/>
    <w:rPr>
      <w:rFonts w:cs="Symbol"/>
    </w:rPr>
  </w:style>
  <w:style w:type="character" w:customStyle="1" w:styleId="ListLabel2085">
    <w:name w:val="ListLabel 2085"/>
    <w:qFormat/>
    <w:rsid w:val="009C6916"/>
    <w:rPr>
      <w:rFonts w:cs="Courier New"/>
    </w:rPr>
  </w:style>
  <w:style w:type="character" w:customStyle="1" w:styleId="ListLabel2086">
    <w:name w:val="ListLabel 2086"/>
    <w:qFormat/>
    <w:rsid w:val="009C6916"/>
    <w:rPr>
      <w:rFonts w:cs="Wingdings"/>
    </w:rPr>
  </w:style>
  <w:style w:type="character" w:customStyle="1" w:styleId="ListLabel2087">
    <w:name w:val="ListLabel 2087"/>
    <w:qFormat/>
    <w:rsid w:val="009C6916"/>
    <w:rPr>
      <w:rFonts w:cs="Symbol"/>
    </w:rPr>
  </w:style>
  <w:style w:type="character" w:customStyle="1" w:styleId="ListLabel2088">
    <w:name w:val="ListLabel 2088"/>
    <w:qFormat/>
    <w:rsid w:val="009C6916"/>
    <w:rPr>
      <w:rFonts w:cs="Courier New"/>
    </w:rPr>
  </w:style>
  <w:style w:type="character" w:customStyle="1" w:styleId="ListLabel2089">
    <w:name w:val="ListLabel 2089"/>
    <w:qFormat/>
    <w:rsid w:val="009C6916"/>
    <w:rPr>
      <w:rFonts w:cs="Wingdings"/>
    </w:rPr>
  </w:style>
  <w:style w:type="character" w:customStyle="1" w:styleId="ListLabel2090">
    <w:name w:val="ListLabel 2090"/>
    <w:qFormat/>
    <w:rsid w:val="009C6916"/>
    <w:rPr>
      <w:rFonts w:ascii="Calibri" w:hAnsi="Calibri"/>
      <w:b w:val="0"/>
      <w:i w:val="0"/>
      <w:sz w:val="23"/>
    </w:rPr>
  </w:style>
  <w:style w:type="character" w:customStyle="1" w:styleId="ListLabel2091">
    <w:name w:val="ListLabel 2091"/>
    <w:qFormat/>
    <w:rsid w:val="009C6916"/>
    <w:rPr>
      <w:b w:val="0"/>
      <w:i w:val="0"/>
      <w:sz w:val="20"/>
    </w:rPr>
  </w:style>
  <w:style w:type="character" w:customStyle="1" w:styleId="ListLabel2092">
    <w:name w:val="ListLabel 2092"/>
    <w:qFormat/>
    <w:rsid w:val="009C6916"/>
    <w:rPr>
      <w:rFonts w:cs="Courier New"/>
    </w:rPr>
  </w:style>
  <w:style w:type="character" w:customStyle="1" w:styleId="ListLabel2093">
    <w:name w:val="ListLabel 2093"/>
    <w:qFormat/>
    <w:rsid w:val="009C6916"/>
    <w:rPr>
      <w:rFonts w:cs="Wingdings"/>
    </w:rPr>
  </w:style>
  <w:style w:type="character" w:customStyle="1" w:styleId="ListLabel2094">
    <w:name w:val="ListLabel 2094"/>
    <w:qFormat/>
    <w:rsid w:val="009C6916"/>
    <w:rPr>
      <w:rFonts w:cs="Symbol"/>
    </w:rPr>
  </w:style>
  <w:style w:type="character" w:customStyle="1" w:styleId="ListLabel2095">
    <w:name w:val="ListLabel 2095"/>
    <w:qFormat/>
    <w:rsid w:val="009C6916"/>
    <w:rPr>
      <w:rFonts w:cs="Courier New"/>
    </w:rPr>
  </w:style>
  <w:style w:type="character" w:customStyle="1" w:styleId="ListLabel2096">
    <w:name w:val="ListLabel 2096"/>
    <w:qFormat/>
    <w:rsid w:val="009C6916"/>
    <w:rPr>
      <w:rFonts w:cs="Wingdings"/>
    </w:rPr>
  </w:style>
  <w:style w:type="character" w:customStyle="1" w:styleId="ListLabel2097">
    <w:name w:val="ListLabel 2097"/>
    <w:qFormat/>
    <w:rsid w:val="009C6916"/>
    <w:rPr>
      <w:rFonts w:cs="Symbol"/>
    </w:rPr>
  </w:style>
  <w:style w:type="character" w:customStyle="1" w:styleId="ListLabel2098">
    <w:name w:val="ListLabel 2098"/>
    <w:qFormat/>
    <w:rsid w:val="009C6916"/>
    <w:rPr>
      <w:rFonts w:cs="Courier New"/>
    </w:rPr>
  </w:style>
  <w:style w:type="character" w:customStyle="1" w:styleId="ListLabel2099">
    <w:name w:val="ListLabel 2099"/>
    <w:qFormat/>
    <w:rsid w:val="009C6916"/>
    <w:rPr>
      <w:rFonts w:cs="Wingdings"/>
    </w:rPr>
  </w:style>
  <w:style w:type="character" w:customStyle="1" w:styleId="ListLabel2100">
    <w:name w:val="ListLabel 2100"/>
    <w:qFormat/>
    <w:rsid w:val="009C6916"/>
    <w:rPr>
      <w:rFonts w:cs="Courier New"/>
    </w:rPr>
  </w:style>
  <w:style w:type="character" w:customStyle="1" w:styleId="ListLabel2101">
    <w:name w:val="ListLabel 2101"/>
    <w:qFormat/>
    <w:rsid w:val="009C6916"/>
    <w:rPr>
      <w:rFonts w:cs="Courier New"/>
    </w:rPr>
  </w:style>
  <w:style w:type="character" w:customStyle="1" w:styleId="ListLabel2102">
    <w:name w:val="ListLabel 2102"/>
    <w:qFormat/>
    <w:rsid w:val="009C6916"/>
    <w:rPr>
      <w:rFonts w:cs="Wingdings"/>
    </w:rPr>
  </w:style>
  <w:style w:type="character" w:customStyle="1" w:styleId="ListLabel2103">
    <w:name w:val="ListLabel 2103"/>
    <w:qFormat/>
    <w:rsid w:val="009C6916"/>
    <w:rPr>
      <w:rFonts w:cs="Symbol"/>
    </w:rPr>
  </w:style>
  <w:style w:type="character" w:customStyle="1" w:styleId="ListLabel2104">
    <w:name w:val="ListLabel 2104"/>
    <w:qFormat/>
    <w:rsid w:val="009C6916"/>
    <w:rPr>
      <w:rFonts w:cs="Courier New"/>
    </w:rPr>
  </w:style>
  <w:style w:type="character" w:customStyle="1" w:styleId="ListLabel2105">
    <w:name w:val="ListLabel 2105"/>
    <w:qFormat/>
    <w:rsid w:val="009C6916"/>
    <w:rPr>
      <w:rFonts w:cs="Wingdings"/>
    </w:rPr>
  </w:style>
  <w:style w:type="character" w:customStyle="1" w:styleId="ListLabel2106">
    <w:name w:val="ListLabel 2106"/>
    <w:qFormat/>
    <w:rsid w:val="009C6916"/>
    <w:rPr>
      <w:rFonts w:cs="Symbol"/>
    </w:rPr>
  </w:style>
  <w:style w:type="character" w:customStyle="1" w:styleId="ListLabel2107">
    <w:name w:val="ListLabel 2107"/>
    <w:qFormat/>
    <w:rsid w:val="009C6916"/>
    <w:rPr>
      <w:rFonts w:cs="Courier New"/>
    </w:rPr>
  </w:style>
  <w:style w:type="character" w:customStyle="1" w:styleId="ListLabel2108">
    <w:name w:val="ListLabel 2108"/>
    <w:qFormat/>
    <w:rsid w:val="009C6916"/>
    <w:rPr>
      <w:rFonts w:cs="Wingdings"/>
    </w:rPr>
  </w:style>
  <w:style w:type="character" w:customStyle="1" w:styleId="ListLabel2109">
    <w:name w:val="ListLabel 2109"/>
    <w:qFormat/>
    <w:rsid w:val="009C6916"/>
    <w:rPr>
      <w:rFonts w:cs="Courier New"/>
    </w:rPr>
  </w:style>
  <w:style w:type="character" w:customStyle="1" w:styleId="ListLabel2110">
    <w:name w:val="ListLabel 2110"/>
    <w:qFormat/>
    <w:rsid w:val="009C6916"/>
    <w:rPr>
      <w:rFonts w:cs="Courier New"/>
    </w:rPr>
  </w:style>
  <w:style w:type="character" w:customStyle="1" w:styleId="ListLabel2111">
    <w:name w:val="ListLabel 2111"/>
    <w:qFormat/>
    <w:rsid w:val="009C6916"/>
    <w:rPr>
      <w:rFonts w:cs="Wingdings"/>
    </w:rPr>
  </w:style>
  <w:style w:type="character" w:customStyle="1" w:styleId="ListLabel2112">
    <w:name w:val="ListLabel 2112"/>
    <w:qFormat/>
    <w:rsid w:val="009C6916"/>
    <w:rPr>
      <w:rFonts w:cs="Symbol"/>
    </w:rPr>
  </w:style>
  <w:style w:type="character" w:customStyle="1" w:styleId="ListLabel2113">
    <w:name w:val="ListLabel 2113"/>
    <w:qFormat/>
    <w:rsid w:val="009C6916"/>
    <w:rPr>
      <w:rFonts w:cs="Courier New"/>
    </w:rPr>
  </w:style>
  <w:style w:type="character" w:customStyle="1" w:styleId="ListLabel2114">
    <w:name w:val="ListLabel 2114"/>
    <w:qFormat/>
    <w:rsid w:val="009C6916"/>
    <w:rPr>
      <w:rFonts w:cs="Wingdings"/>
    </w:rPr>
  </w:style>
  <w:style w:type="character" w:customStyle="1" w:styleId="ListLabel2115">
    <w:name w:val="ListLabel 2115"/>
    <w:qFormat/>
    <w:rsid w:val="009C6916"/>
    <w:rPr>
      <w:rFonts w:cs="Symbol"/>
    </w:rPr>
  </w:style>
  <w:style w:type="character" w:customStyle="1" w:styleId="ListLabel2116">
    <w:name w:val="ListLabel 2116"/>
    <w:qFormat/>
    <w:rsid w:val="009C6916"/>
    <w:rPr>
      <w:rFonts w:cs="Courier New"/>
    </w:rPr>
  </w:style>
  <w:style w:type="character" w:customStyle="1" w:styleId="ListLabel2117">
    <w:name w:val="ListLabel 2117"/>
    <w:qFormat/>
    <w:rsid w:val="009C6916"/>
    <w:rPr>
      <w:rFonts w:cs="Wingdings"/>
    </w:rPr>
  </w:style>
  <w:style w:type="character" w:customStyle="1" w:styleId="ListLabel2118">
    <w:name w:val="ListLabel 2118"/>
    <w:qFormat/>
    <w:rsid w:val="009C6916"/>
    <w:rPr>
      <w:rFonts w:cs="Courier New"/>
    </w:rPr>
  </w:style>
  <w:style w:type="character" w:customStyle="1" w:styleId="ListLabel2119">
    <w:name w:val="ListLabel 2119"/>
    <w:qFormat/>
    <w:rsid w:val="009C6916"/>
    <w:rPr>
      <w:rFonts w:cs="Courier New"/>
    </w:rPr>
  </w:style>
  <w:style w:type="character" w:customStyle="1" w:styleId="ListLabel2120">
    <w:name w:val="ListLabel 2120"/>
    <w:qFormat/>
    <w:rsid w:val="009C6916"/>
    <w:rPr>
      <w:rFonts w:cs="Wingdings"/>
    </w:rPr>
  </w:style>
  <w:style w:type="character" w:customStyle="1" w:styleId="ListLabel2121">
    <w:name w:val="ListLabel 2121"/>
    <w:qFormat/>
    <w:rsid w:val="009C6916"/>
    <w:rPr>
      <w:rFonts w:cs="Symbol"/>
    </w:rPr>
  </w:style>
  <w:style w:type="character" w:customStyle="1" w:styleId="ListLabel2122">
    <w:name w:val="ListLabel 2122"/>
    <w:qFormat/>
    <w:rsid w:val="009C6916"/>
    <w:rPr>
      <w:rFonts w:cs="Courier New"/>
    </w:rPr>
  </w:style>
  <w:style w:type="character" w:customStyle="1" w:styleId="ListLabel2123">
    <w:name w:val="ListLabel 2123"/>
    <w:qFormat/>
    <w:rsid w:val="009C6916"/>
    <w:rPr>
      <w:rFonts w:cs="Wingdings"/>
    </w:rPr>
  </w:style>
  <w:style w:type="character" w:customStyle="1" w:styleId="ListLabel2124">
    <w:name w:val="ListLabel 2124"/>
    <w:qFormat/>
    <w:rsid w:val="009C6916"/>
    <w:rPr>
      <w:rFonts w:cs="Symbol"/>
    </w:rPr>
  </w:style>
  <w:style w:type="character" w:customStyle="1" w:styleId="ListLabel2125">
    <w:name w:val="ListLabel 2125"/>
    <w:qFormat/>
    <w:rsid w:val="009C6916"/>
    <w:rPr>
      <w:rFonts w:cs="Courier New"/>
    </w:rPr>
  </w:style>
  <w:style w:type="character" w:customStyle="1" w:styleId="ListLabel2126">
    <w:name w:val="ListLabel 2126"/>
    <w:qFormat/>
    <w:rsid w:val="009C6916"/>
    <w:rPr>
      <w:rFonts w:cs="Wingdings"/>
    </w:rPr>
  </w:style>
  <w:style w:type="character" w:customStyle="1" w:styleId="ListLabel2127">
    <w:name w:val="ListLabel 2127"/>
    <w:qFormat/>
    <w:rsid w:val="009C6916"/>
    <w:rPr>
      <w:b w:val="0"/>
      <w:i w:val="0"/>
      <w:sz w:val="23"/>
    </w:rPr>
  </w:style>
  <w:style w:type="character" w:customStyle="1" w:styleId="ListLabel2128">
    <w:name w:val="ListLabel 2128"/>
    <w:qFormat/>
    <w:rsid w:val="009C6916"/>
    <w:rPr>
      <w:rFonts w:cs="Courier New"/>
    </w:rPr>
  </w:style>
  <w:style w:type="character" w:customStyle="1" w:styleId="ListLabel2129">
    <w:name w:val="ListLabel 2129"/>
    <w:qFormat/>
    <w:rsid w:val="009C6916"/>
    <w:rPr>
      <w:rFonts w:cs="Courier New"/>
    </w:rPr>
  </w:style>
  <w:style w:type="character" w:customStyle="1" w:styleId="ListLabel2130">
    <w:name w:val="ListLabel 2130"/>
    <w:qFormat/>
    <w:rsid w:val="009C6916"/>
    <w:rPr>
      <w:rFonts w:cs="Wingdings"/>
    </w:rPr>
  </w:style>
  <w:style w:type="character" w:customStyle="1" w:styleId="ListLabel2131">
    <w:name w:val="ListLabel 2131"/>
    <w:qFormat/>
    <w:rsid w:val="009C6916"/>
    <w:rPr>
      <w:rFonts w:cs="Symbol"/>
    </w:rPr>
  </w:style>
  <w:style w:type="character" w:customStyle="1" w:styleId="ListLabel2132">
    <w:name w:val="ListLabel 2132"/>
    <w:qFormat/>
    <w:rsid w:val="009C6916"/>
    <w:rPr>
      <w:rFonts w:cs="Courier New"/>
    </w:rPr>
  </w:style>
  <w:style w:type="character" w:customStyle="1" w:styleId="ListLabel2133">
    <w:name w:val="ListLabel 2133"/>
    <w:qFormat/>
    <w:rsid w:val="009C6916"/>
    <w:rPr>
      <w:rFonts w:cs="Wingdings"/>
    </w:rPr>
  </w:style>
  <w:style w:type="character" w:customStyle="1" w:styleId="ListLabel2134">
    <w:name w:val="ListLabel 2134"/>
    <w:qFormat/>
    <w:rsid w:val="009C6916"/>
    <w:rPr>
      <w:rFonts w:cs="Symbol"/>
    </w:rPr>
  </w:style>
  <w:style w:type="character" w:customStyle="1" w:styleId="ListLabel2135">
    <w:name w:val="ListLabel 2135"/>
    <w:qFormat/>
    <w:rsid w:val="009C6916"/>
    <w:rPr>
      <w:rFonts w:cs="Courier New"/>
    </w:rPr>
  </w:style>
  <w:style w:type="character" w:customStyle="1" w:styleId="ListLabel2136">
    <w:name w:val="ListLabel 2136"/>
    <w:qFormat/>
    <w:rsid w:val="009C6916"/>
    <w:rPr>
      <w:rFonts w:cs="Wingdings"/>
    </w:rPr>
  </w:style>
  <w:style w:type="character" w:customStyle="1" w:styleId="ListLabel2137">
    <w:name w:val="ListLabel 2137"/>
    <w:qFormat/>
    <w:rsid w:val="009C6916"/>
    <w:rPr>
      <w:b w:val="0"/>
      <w:i w:val="0"/>
      <w:sz w:val="23"/>
    </w:rPr>
  </w:style>
  <w:style w:type="character" w:customStyle="1" w:styleId="ListLabel2138">
    <w:name w:val="ListLabel 2138"/>
    <w:qFormat/>
    <w:rsid w:val="009C6916"/>
    <w:rPr>
      <w:b w:val="0"/>
      <w:i w:val="0"/>
      <w:sz w:val="23"/>
    </w:rPr>
  </w:style>
  <w:style w:type="character" w:customStyle="1" w:styleId="ListLabel2139">
    <w:name w:val="ListLabel 2139"/>
    <w:qFormat/>
    <w:rsid w:val="009C6916"/>
    <w:rPr>
      <w:b w:val="0"/>
      <w:i w:val="0"/>
      <w:sz w:val="23"/>
    </w:rPr>
  </w:style>
  <w:style w:type="character" w:customStyle="1" w:styleId="ListLabel2140">
    <w:name w:val="ListLabel 2140"/>
    <w:qFormat/>
    <w:rsid w:val="009C6916"/>
    <w:rPr>
      <w:b w:val="0"/>
      <w:i w:val="0"/>
      <w:sz w:val="23"/>
    </w:rPr>
  </w:style>
  <w:style w:type="character" w:customStyle="1" w:styleId="ListLabel2141">
    <w:name w:val="ListLabel 2141"/>
    <w:qFormat/>
    <w:rsid w:val="009C6916"/>
    <w:rPr>
      <w:b w:val="0"/>
      <w:i w:val="0"/>
      <w:sz w:val="23"/>
    </w:rPr>
  </w:style>
  <w:style w:type="character" w:customStyle="1" w:styleId="ListLabel2142">
    <w:name w:val="ListLabel 2142"/>
    <w:qFormat/>
    <w:rsid w:val="009C6916"/>
    <w:rPr>
      <w:b w:val="0"/>
      <w:i w:val="0"/>
      <w:sz w:val="23"/>
    </w:rPr>
  </w:style>
  <w:style w:type="character" w:customStyle="1" w:styleId="ListLabel2143">
    <w:name w:val="ListLabel 2143"/>
    <w:qFormat/>
    <w:rsid w:val="009C6916"/>
    <w:rPr>
      <w:b w:val="0"/>
      <w:i w:val="0"/>
      <w:sz w:val="23"/>
    </w:rPr>
  </w:style>
  <w:style w:type="character" w:customStyle="1" w:styleId="ListLabel2144">
    <w:name w:val="ListLabel 2144"/>
    <w:qFormat/>
    <w:rsid w:val="009C6916"/>
    <w:rPr>
      <w:b w:val="0"/>
      <w:i w:val="0"/>
      <w:sz w:val="23"/>
    </w:rPr>
  </w:style>
  <w:style w:type="character" w:customStyle="1" w:styleId="ListLabel2145">
    <w:name w:val="ListLabel 2145"/>
    <w:qFormat/>
    <w:rsid w:val="009C6916"/>
    <w:rPr>
      <w:color w:val="00000A"/>
    </w:rPr>
  </w:style>
  <w:style w:type="character" w:customStyle="1" w:styleId="ListLabel2146">
    <w:name w:val="ListLabel 2146"/>
    <w:qFormat/>
    <w:rsid w:val="009C6916"/>
    <w:rPr>
      <w:rFonts w:cs="Symbol"/>
      <w:b/>
      <w:sz w:val="20"/>
    </w:rPr>
  </w:style>
  <w:style w:type="character" w:customStyle="1" w:styleId="ListLabel2147">
    <w:name w:val="ListLabel 2147"/>
    <w:qFormat/>
    <w:rsid w:val="009C6916"/>
    <w:rPr>
      <w:rFonts w:cs="Courier New"/>
    </w:rPr>
  </w:style>
  <w:style w:type="character" w:customStyle="1" w:styleId="ListLabel2148">
    <w:name w:val="ListLabel 2148"/>
    <w:qFormat/>
    <w:rsid w:val="009C6916"/>
    <w:rPr>
      <w:rFonts w:cs="Wingdings"/>
    </w:rPr>
  </w:style>
  <w:style w:type="character" w:customStyle="1" w:styleId="ListLabel2149">
    <w:name w:val="ListLabel 2149"/>
    <w:qFormat/>
    <w:rsid w:val="009C6916"/>
    <w:rPr>
      <w:rFonts w:cs="Symbol"/>
    </w:rPr>
  </w:style>
  <w:style w:type="character" w:customStyle="1" w:styleId="ListLabel2150">
    <w:name w:val="ListLabel 2150"/>
    <w:qFormat/>
    <w:rsid w:val="009C6916"/>
    <w:rPr>
      <w:rFonts w:cs="Courier New"/>
    </w:rPr>
  </w:style>
  <w:style w:type="character" w:customStyle="1" w:styleId="ListLabel2151">
    <w:name w:val="ListLabel 2151"/>
    <w:qFormat/>
    <w:rsid w:val="009C6916"/>
    <w:rPr>
      <w:rFonts w:cs="Wingdings"/>
    </w:rPr>
  </w:style>
  <w:style w:type="character" w:customStyle="1" w:styleId="ListLabel2152">
    <w:name w:val="ListLabel 2152"/>
    <w:qFormat/>
    <w:rsid w:val="009C6916"/>
    <w:rPr>
      <w:rFonts w:cs="Symbol"/>
    </w:rPr>
  </w:style>
  <w:style w:type="character" w:customStyle="1" w:styleId="ListLabel2153">
    <w:name w:val="ListLabel 2153"/>
    <w:qFormat/>
    <w:rsid w:val="009C6916"/>
    <w:rPr>
      <w:rFonts w:cs="Courier New"/>
    </w:rPr>
  </w:style>
  <w:style w:type="character" w:customStyle="1" w:styleId="ListLabel2154">
    <w:name w:val="ListLabel 2154"/>
    <w:qFormat/>
    <w:rsid w:val="009C6916"/>
    <w:rPr>
      <w:rFonts w:cs="Wingdings"/>
    </w:rPr>
  </w:style>
  <w:style w:type="character" w:customStyle="1" w:styleId="ListLabel2155">
    <w:name w:val="ListLabel 2155"/>
    <w:qFormat/>
    <w:rsid w:val="009C6916"/>
    <w:rPr>
      <w:rFonts w:cs="Wingdings"/>
    </w:rPr>
  </w:style>
  <w:style w:type="character" w:customStyle="1" w:styleId="ListLabel2156">
    <w:name w:val="ListLabel 2156"/>
    <w:qFormat/>
    <w:rsid w:val="009C6916"/>
    <w:rPr>
      <w:rFonts w:cs="Courier New"/>
    </w:rPr>
  </w:style>
  <w:style w:type="character" w:customStyle="1" w:styleId="ListLabel2157">
    <w:name w:val="ListLabel 2157"/>
    <w:qFormat/>
    <w:rsid w:val="009C6916"/>
    <w:rPr>
      <w:rFonts w:cs="Wingdings"/>
    </w:rPr>
  </w:style>
  <w:style w:type="character" w:customStyle="1" w:styleId="ListLabel2158">
    <w:name w:val="ListLabel 2158"/>
    <w:qFormat/>
    <w:rsid w:val="009C6916"/>
    <w:rPr>
      <w:rFonts w:cs="Symbol"/>
    </w:rPr>
  </w:style>
  <w:style w:type="character" w:customStyle="1" w:styleId="ListLabel2159">
    <w:name w:val="ListLabel 2159"/>
    <w:qFormat/>
    <w:rsid w:val="009C6916"/>
    <w:rPr>
      <w:rFonts w:cs="Courier New"/>
    </w:rPr>
  </w:style>
  <w:style w:type="character" w:customStyle="1" w:styleId="ListLabel2160">
    <w:name w:val="ListLabel 2160"/>
    <w:qFormat/>
    <w:rsid w:val="009C6916"/>
    <w:rPr>
      <w:rFonts w:cs="Wingdings"/>
    </w:rPr>
  </w:style>
  <w:style w:type="character" w:customStyle="1" w:styleId="ListLabel2161">
    <w:name w:val="ListLabel 2161"/>
    <w:qFormat/>
    <w:rsid w:val="009C6916"/>
    <w:rPr>
      <w:rFonts w:cs="Symbol"/>
    </w:rPr>
  </w:style>
  <w:style w:type="character" w:customStyle="1" w:styleId="ListLabel2162">
    <w:name w:val="ListLabel 2162"/>
    <w:qFormat/>
    <w:rsid w:val="009C6916"/>
    <w:rPr>
      <w:rFonts w:cs="Courier New"/>
    </w:rPr>
  </w:style>
  <w:style w:type="character" w:customStyle="1" w:styleId="ListLabel2163">
    <w:name w:val="ListLabel 2163"/>
    <w:qFormat/>
    <w:rsid w:val="009C6916"/>
    <w:rPr>
      <w:rFonts w:cs="Wingdings"/>
    </w:rPr>
  </w:style>
  <w:style w:type="character" w:customStyle="1" w:styleId="ListLabel2164">
    <w:name w:val="ListLabel 2164"/>
    <w:qFormat/>
    <w:rsid w:val="009C6916"/>
    <w:rPr>
      <w:color w:val="00000A"/>
    </w:rPr>
  </w:style>
  <w:style w:type="paragraph" w:styleId="Lista">
    <w:name w:val="List"/>
    <w:basedOn w:val="Corpodetexto"/>
    <w:rsid w:val="009C6916"/>
    <w:rPr>
      <w:rFonts w:cs="Arial Unicode MS"/>
    </w:rPr>
  </w:style>
  <w:style w:type="paragraph" w:customStyle="1" w:styleId="Legenda1">
    <w:name w:val="Legenda1"/>
    <w:basedOn w:val="Normal"/>
    <w:qFormat/>
    <w:rsid w:val="009C6916"/>
    <w:pPr>
      <w:suppressLineNumbers/>
      <w:spacing w:before="120" w:after="120"/>
    </w:pPr>
    <w:rPr>
      <w:rFonts w:eastAsia="Calibri" w:cs="Arial Unicode MS"/>
      <w:i/>
      <w:iCs/>
      <w:color w:val="00000A"/>
      <w:sz w:val="24"/>
    </w:rPr>
  </w:style>
  <w:style w:type="paragraph" w:customStyle="1" w:styleId="ndice">
    <w:name w:val="Índice"/>
    <w:basedOn w:val="Normal"/>
    <w:qFormat/>
    <w:rsid w:val="009C6916"/>
    <w:pPr>
      <w:suppressLineNumbers/>
    </w:pPr>
    <w:rPr>
      <w:rFonts w:eastAsia="Calibri" w:cs="Arial Unicode MS"/>
      <w:color w:val="00000A"/>
    </w:rPr>
  </w:style>
  <w:style w:type="paragraph" w:customStyle="1" w:styleId="Cabealho1">
    <w:name w:val="Cabeçalho1"/>
    <w:basedOn w:val="Normal"/>
    <w:unhideWhenUsed/>
    <w:rsid w:val="009C6916"/>
    <w:pPr>
      <w:tabs>
        <w:tab w:val="center" w:pos="4252"/>
        <w:tab w:val="right" w:pos="8504"/>
      </w:tabs>
    </w:pPr>
    <w:rPr>
      <w:rFonts w:eastAsia="Calibri"/>
      <w:color w:val="00000A"/>
    </w:rPr>
  </w:style>
  <w:style w:type="paragraph" w:customStyle="1" w:styleId="Rodap1">
    <w:name w:val="Rodapé1"/>
    <w:basedOn w:val="Normal"/>
    <w:uiPriority w:val="99"/>
    <w:unhideWhenUsed/>
    <w:rsid w:val="009C6916"/>
    <w:pPr>
      <w:tabs>
        <w:tab w:val="center" w:pos="4252"/>
        <w:tab w:val="right" w:pos="8504"/>
      </w:tabs>
    </w:pPr>
    <w:rPr>
      <w:rFonts w:eastAsia="Calibri"/>
      <w:color w:val="00000A"/>
    </w:rPr>
  </w:style>
  <w:style w:type="paragraph" w:customStyle="1" w:styleId="Sumrio11">
    <w:name w:val="Sumário 11"/>
    <w:basedOn w:val="Normal"/>
    <w:next w:val="Normal"/>
    <w:autoRedefine/>
    <w:uiPriority w:val="39"/>
    <w:unhideWhenUsed/>
    <w:rsid w:val="009C6916"/>
    <w:pPr>
      <w:tabs>
        <w:tab w:val="left" w:pos="660"/>
        <w:tab w:val="right" w:leader="dot" w:pos="9061"/>
      </w:tabs>
      <w:spacing w:line="360" w:lineRule="auto"/>
    </w:pPr>
    <w:rPr>
      <w:rFonts w:eastAsia="Calibri"/>
      <w:color w:val="00000A"/>
      <w:szCs w:val="20"/>
    </w:rPr>
  </w:style>
  <w:style w:type="paragraph" w:styleId="Textodecomentrio">
    <w:name w:val="annotation text"/>
    <w:basedOn w:val="Normal"/>
    <w:link w:val="TextodecomentrioChar"/>
    <w:uiPriority w:val="99"/>
    <w:semiHidden/>
    <w:unhideWhenUsed/>
    <w:qFormat/>
    <w:rsid w:val="009C6916"/>
    <w:rPr>
      <w:szCs w:val="20"/>
    </w:rPr>
  </w:style>
  <w:style w:type="character" w:customStyle="1" w:styleId="TextodecomentrioChar1">
    <w:name w:val="Texto de comentário Char1"/>
    <w:basedOn w:val="Fontepargpadro"/>
    <w:uiPriority w:val="99"/>
    <w:semiHidden/>
    <w:rsid w:val="009C6916"/>
    <w:rPr>
      <w:rFonts w:ascii="Arial" w:hAnsi="Arial" w:cs="Arial"/>
      <w:sz w:val="20"/>
      <w:szCs w:val="20"/>
    </w:rPr>
  </w:style>
  <w:style w:type="paragraph" w:styleId="Assuntodocomentrio">
    <w:name w:val="annotation subject"/>
    <w:basedOn w:val="Textodecomentrio"/>
    <w:link w:val="AssuntodocomentrioChar"/>
    <w:uiPriority w:val="99"/>
    <w:semiHidden/>
    <w:unhideWhenUsed/>
    <w:qFormat/>
    <w:rsid w:val="009C6916"/>
    <w:rPr>
      <w:b/>
      <w:bCs/>
    </w:rPr>
  </w:style>
  <w:style w:type="character" w:customStyle="1" w:styleId="AssuntodocomentrioChar1">
    <w:name w:val="Assunto do comentário Char1"/>
    <w:basedOn w:val="TextodecomentrioChar1"/>
    <w:uiPriority w:val="99"/>
    <w:semiHidden/>
    <w:rsid w:val="009C6916"/>
    <w:rPr>
      <w:rFonts w:ascii="Arial" w:hAnsi="Arial" w:cs="Arial"/>
      <w:b/>
      <w:bCs/>
      <w:sz w:val="20"/>
      <w:szCs w:val="20"/>
    </w:rPr>
  </w:style>
  <w:style w:type="paragraph" w:customStyle="1" w:styleId="Contedodoquadro">
    <w:name w:val="Conteúdo do quadro"/>
    <w:basedOn w:val="Normal"/>
    <w:qFormat/>
    <w:rsid w:val="009C6916"/>
    <w:rPr>
      <w:rFonts w:eastAsia="Calibri"/>
      <w:color w:val="00000A"/>
    </w:rPr>
  </w:style>
  <w:style w:type="paragraph" w:customStyle="1" w:styleId="Contedodatabela">
    <w:name w:val="Conteúdo da tabela"/>
    <w:basedOn w:val="Normal"/>
    <w:qFormat/>
    <w:rsid w:val="009C6916"/>
    <w:rPr>
      <w:rFonts w:eastAsia="Calibri"/>
      <w:color w:val="00000A"/>
    </w:rPr>
  </w:style>
  <w:style w:type="paragraph" w:customStyle="1" w:styleId="Ttulodetabela">
    <w:name w:val="Título de tabela"/>
    <w:basedOn w:val="Contedodatabela"/>
    <w:qFormat/>
    <w:rsid w:val="009C6916"/>
  </w:style>
  <w:style w:type="character" w:customStyle="1" w:styleId="CabealhoChar1">
    <w:name w:val="Cabeçalho Char1"/>
    <w:basedOn w:val="Fontepargpadro"/>
    <w:rsid w:val="009C6916"/>
    <w:rPr>
      <w:rFonts w:ascii="Arial" w:eastAsia="Calibri" w:hAnsi="Arial" w:cs="Arial"/>
      <w:color w:val="00000A"/>
      <w:sz w:val="20"/>
      <w:lang w:eastAsia="en-US" w:bidi="ar-SA"/>
    </w:rPr>
  </w:style>
  <w:style w:type="character" w:customStyle="1" w:styleId="RodapChar1">
    <w:name w:val="Rodapé Char1"/>
    <w:basedOn w:val="Fontepargpadro"/>
    <w:uiPriority w:val="99"/>
    <w:rsid w:val="009C6916"/>
    <w:rPr>
      <w:rFonts w:ascii="Arial" w:eastAsia="Calibri" w:hAnsi="Arial" w:cs="Arial"/>
      <w:color w:val="00000A"/>
      <w:sz w:val="20"/>
      <w:lang w:eastAsia="en-US" w:bidi="ar-SA"/>
    </w:rPr>
  </w:style>
  <w:style w:type="paragraph" w:customStyle="1" w:styleId="SubItem">
    <w:name w:val="SubItem"/>
    <w:basedOn w:val="Normal"/>
    <w:rsid w:val="007D6EAC"/>
    <w:pPr>
      <w:suppressAutoHyphens/>
      <w:spacing w:before="240"/>
      <w:ind w:left="720" w:hanging="360"/>
      <w:jc w:val="left"/>
    </w:pPr>
    <w:rPr>
      <w:rFonts w:eastAsia="Times New Roman"/>
      <w:sz w:val="24"/>
      <w:szCs w:val="20"/>
      <w:lang w:eastAsia="zh-CN"/>
    </w:rPr>
  </w:style>
  <w:style w:type="paragraph" w:customStyle="1" w:styleId="TextosemFormatao1">
    <w:name w:val="Texto sem Formatação1"/>
    <w:basedOn w:val="Normal"/>
    <w:rsid w:val="003547DB"/>
    <w:pPr>
      <w:suppressAutoHyphens/>
      <w:jc w:val="left"/>
    </w:pPr>
    <w:rPr>
      <w:rFonts w:ascii="Courier New" w:eastAsia="Times New Roman" w:hAnsi="Courier New" w:cs="Courier New"/>
      <w:szCs w:val="20"/>
      <w:lang w:eastAsia="zh-CN"/>
    </w:rPr>
  </w:style>
  <w:style w:type="character" w:customStyle="1" w:styleId="WW8Num1z0">
    <w:name w:val="WW8Num1z0"/>
    <w:rsid w:val="0049745F"/>
  </w:style>
  <w:style w:type="character" w:customStyle="1" w:styleId="WW8Num2z0">
    <w:name w:val="WW8Num2z0"/>
    <w:rsid w:val="0049745F"/>
  </w:style>
  <w:style w:type="character" w:customStyle="1" w:styleId="WW8Num3z0">
    <w:name w:val="WW8Num3z0"/>
    <w:rsid w:val="0049745F"/>
    <w:rPr>
      <w:b/>
    </w:rPr>
  </w:style>
  <w:style w:type="character" w:customStyle="1" w:styleId="WW8Num3z1">
    <w:name w:val="WW8Num3z1"/>
    <w:rsid w:val="0049745F"/>
  </w:style>
  <w:style w:type="character" w:customStyle="1" w:styleId="WW8Num3z2">
    <w:name w:val="WW8Num3z2"/>
    <w:rsid w:val="0049745F"/>
    <w:rPr>
      <w:b w:val="0"/>
    </w:rPr>
  </w:style>
  <w:style w:type="character" w:customStyle="1" w:styleId="WW8Num3z3">
    <w:name w:val="WW8Num3z3"/>
    <w:rsid w:val="0049745F"/>
  </w:style>
  <w:style w:type="character" w:customStyle="1" w:styleId="WW8Num3z4">
    <w:name w:val="WW8Num3z4"/>
    <w:rsid w:val="0049745F"/>
  </w:style>
  <w:style w:type="character" w:customStyle="1" w:styleId="WW8Num3z5">
    <w:name w:val="WW8Num3z5"/>
    <w:rsid w:val="0049745F"/>
  </w:style>
  <w:style w:type="character" w:customStyle="1" w:styleId="WW8Num3z6">
    <w:name w:val="WW8Num3z6"/>
    <w:rsid w:val="0049745F"/>
  </w:style>
  <w:style w:type="character" w:customStyle="1" w:styleId="WW8Num3z7">
    <w:name w:val="WW8Num3z7"/>
    <w:rsid w:val="0049745F"/>
  </w:style>
  <w:style w:type="character" w:customStyle="1" w:styleId="WW8Num3z8">
    <w:name w:val="WW8Num3z8"/>
    <w:rsid w:val="0049745F"/>
  </w:style>
  <w:style w:type="character" w:customStyle="1" w:styleId="WW8Num4z1">
    <w:name w:val="WW8Num4z1"/>
    <w:rsid w:val="0049745F"/>
  </w:style>
  <w:style w:type="character" w:customStyle="1" w:styleId="WW8Num4z2">
    <w:name w:val="WW8Num4z2"/>
    <w:rsid w:val="0049745F"/>
  </w:style>
  <w:style w:type="character" w:customStyle="1" w:styleId="WW8Num4z3">
    <w:name w:val="WW8Num4z3"/>
    <w:rsid w:val="0049745F"/>
  </w:style>
  <w:style w:type="character" w:customStyle="1" w:styleId="WW8Num4z4">
    <w:name w:val="WW8Num4z4"/>
    <w:rsid w:val="0049745F"/>
  </w:style>
  <w:style w:type="character" w:customStyle="1" w:styleId="WW8Num4z5">
    <w:name w:val="WW8Num4z5"/>
    <w:rsid w:val="0049745F"/>
  </w:style>
  <w:style w:type="character" w:customStyle="1" w:styleId="WW8Num4z6">
    <w:name w:val="WW8Num4z6"/>
    <w:rsid w:val="0049745F"/>
  </w:style>
  <w:style w:type="character" w:customStyle="1" w:styleId="WW8Num4z7">
    <w:name w:val="WW8Num4z7"/>
    <w:rsid w:val="0049745F"/>
  </w:style>
  <w:style w:type="character" w:customStyle="1" w:styleId="WW8Num4z8">
    <w:name w:val="WW8Num4z8"/>
    <w:rsid w:val="0049745F"/>
  </w:style>
  <w:style w:type="character" w:customStyle="1" w:styleId="WW8Num5z0">
    <w:name w:val="WW8Num5z0"/>
    <w:rsid w:val="0049745F"/>
    <w:rPr>
      <w:rFonts w:ascii="Symbol" w:hAnsi="Symbol" w:cs="Symbol"/>
      <w:color w:val="auto"/>
    </w:rPr>
  </w:style>
  <w:style w:type="character" w:customStyle="1" w:styleId="WW8Num6z0">
    <w:name w:val="WW8Num6z0"/>
    <w:rsid w:val="0049745F"/>
    <w:rPr>
      <w:rFonts w:ascii="Symbol" w:hAnsi="Symbol" w:cs="Symbol"/>
    </w:rPr>
  </w:style>
  <w:style w:type="character" w:customStyle="1" w:styleId="WW8Num7z0">
    <w:name w:val="WW8Num7z0"/>
    <w:rsid w:val="0049745F"/>
  </w:style>
  <w:style w:type="character" w:customStyle="1" w:styleId="WW8Num7z1">
    <w:name w:val="WW8Num7z1"/>
    <w:rsid w:val="0049745F"/>
    <w:rPr>
      <w:rFonts w:hint="default"/>
    </w:rPr>
  </w:style>
  <w:style w:type="character" w:customStyle="1" w:styleId="WW8Num8z0">
    <w:name w:val="WW8Num8z0"/>
    <w:rsid w:val="0049745F"/>
  </w:style>
  <w:style w:type="character" w:customStyle="1" w:styleId="WW8Num9z0">
    <w:name w:val="WW8Num9z0"/>
    <w:rsid w:val="0049745F"/>
    <w:rPr>
      <w:rFonts w:hint="default"/>
    </w:rPr>
  </w:style>
  <w:style w:type="character" w:customStyle="1" w:styleId="WW8Num10z0">
    <w:name w:val="WW8Num10z0"/>
    <w:rsid w:val="0049745F"/>
    <w:rPr>
      <w:bCs/>
      <w:lang w:eastAsia="en-US"/>
    </w:rPr>
  </w:style>
  <w:style w:type="character" w:customStyle="1" w:styleId="WW8Num10z1">
    <w:name w:val="WW8Num10z1"/>
    <w:rsid w:val="0049745F"/>
  </w:style>
  <w:style w:type="character" w:customStyle="1" w:styleId="WW8Num10z2">
    <w:name w:val="WW8Num10z2"/>
    <w:rsid w:val="0049745F"/>
  </w:style>
  <w:style w:type="character" w:customStyle="1" w:styleId="WW8Num10z3">
    <w:name w:val="WW8Num10z3"/>
    <w:rsid w:val="0049745F"/>
  </w:style>
  <w:style w:type="character" w:customStyle="1" w:styleId="WW8Num10z4">
    <w:name w:val="WW8Num10z4"/>
    <w:rsid w:val="0049745F"/>
  </w:style>
  <w:style w:type="character" w:customStyle="1" w:styleId="WW8Num10z5">
    <w:name w:val="WW8Num10z5"/>
    <w:rsid w:val="0049745F"/>
  </w:style>
  <w:style w:type="character" w:customStyle="1" w:styleId="WW8Num10z6">
    <w:name w:val="WW8Num10z6"/>
    <w:rsid w:val="0049745F"/>
  </w:style>
  <w:style w:type="character" w:customStyle="1" w:styleId="WW8Num10z7">
    <w:name w:val="WW8Num10z7"/>
    <w:rsid w:val="0049745F"/>
  </w:style>
  <w:style w:type="character" w:customStyle="1" w:styleId="WW8Num10z8">
    <w:name w:val="WW8Num10z8"/>
    <w:rsid w:val="0049745F"/>
  </w:style>
  <w:style w:type="character" w:customStyle="1" w:styleId="WW8Num11z0">
    <w:name w:val="WW8Num11z0"/>
    <w:rsid w:val="0049745F"/>
  </w:style>
  <w:style w:type="character" w:customStyle="1" w:styleId="WW8Num11z1">
    <w:name w:val="WW8Num11z1"/>
    <w:rsid w:val="0049745F"/>
  </w:style>
  <w:style w:type="character" w:customStyle="1" w:styleId="WW8Num11z2">
    <w:name w:val="WW8Num11z2"/>
    <w:rsid w:val="0049745F"/>
  </w:style>
  <w:style w:type="character" w:customStyle="1" w:styleId="WW8Num11z3">
    <w:name w:val="WW8Num11z3"/>
    <w:rsid w:val="0049745F"/>
  </w:style>
  <w:style w:type="character" w:customStyle="1" w:styleId="WW8Num11z4">
    <w:name w:val="WW8Num11z4"/>
    <w:rsid w:val="0049745F"/>
  </w:style>
  <w:style w:type="character" w:customStyle="1" w:styleId="WW8Num11z5">
    <w:name w:val="WW8Num11z5"/>
    <w:rsid w:val="0049745F"/>
  </w:style>
  <w:style w:type="character" w:customStyle="1" w:styleId="WW8Num11z6">
    <w:name w:val="WW8Num11z6"/>
    <w:rsid w:val="0049745F"/>
  </w:style>
  <w:style w:type="character" w:customStyle="1" w:styleId="WW8Num11z7">
    <w:name w:val="WW8Num11z7"/>
    <w:rsid w:val="0049745F"/>
  </w:style>
  <w:style w:type="character" w:customStyle="1" w:styleId="WW8Num11z8">
    <w:name w:val="WW8Num11z8"/>
    <w:rsid w:val="0049745F"/>
  </w:style>
  <w:style w:type="character" w:customStyle="1" w:styleId="WW8Num12z0">
    <w:name w:val="WW8Num12z0"/>
    <w:rsid w:val="0049745F"/>
    <w:rPr>
      <w:rFonts w:hint="default"/>
    </w:rPr>
  </w:style>
  <w:style w:type="character" w:customStyle="1" w:styleId="WW8Num13z0">
    <w:name w:val="WW8Num13z0"/>
    <w:rsid w:val="0049745F"/>
    <w:rPr>
      <w:rFonts w:hint="default"/>
    </w:rPr>
  </w:style>
  <w:style w:type="character" w:customStyle="1" w:styleId="WW8Num13z1">
    <w:name w:val="WW8Num13z1"/>
    <w:rsid w:val="0049745F"/>
  </w:style>
  <w:style w:type="character" w:customStyle="1" w:styleId="WW8Num13z2">
    <w:name w:val="WW8Num13z2"/>
    <w:rsid w:val="0049745F"/>
  </w:style>
  <w:style w:type="character" w:customStyle="1" w:styleId="WW8Num13z3">
    <w:name w:val="WW8Num13z3"/>
    <w:rsid w:val="0049745F"/>
  </w:style>
  <w:style w:type="character" w:customStyle="1" w:styleId="WW8Num13z4">
    <w:name w:val="WW8Num13z4"/>
    <w:rsid w:val="0049745F"/>
  </w:style>
  <w:style w:type="character" w:customStyle="1" w:styleId="WW8Num13z5">
    <w:name w:val="WW8Num13z5"/>
    <w:rsid w:val="0049745F"/>
  </w:style>
  <w:style w:type="character" w:customStyle="1" w:styleId="WW8Num13z6">
    <w:name w:val="WW8Num13z6"/>
    <w:rsid w:val="0049745F"/>
  </w:style>
  <w:style w:type="character" w:customStyle="1" w:styleId="WW8Num13z7">
    <w:name w:val="WW8Num13z7"/>
    <w:rsid w:val="0049745F"/>
  </w:style>
  <w:style w:type="character" w:customStyle="1" w:styleId="WW8Num13z8">
    <w:name w:val="WW8Num13z8"/>
    <w:rsid w:val="0049745F"/>
  </w:style>
  <w:style w:type="character" w:customStyle="1" w:styleId="WW8Num14z0">
    <w:name w:val="WW8Num14z0"/>
    <w:rsid w:val="0049745F"/>
    <w:rPr>
      <w:rFonts w:hint="default"/>
    </w:rPr>
  </w:style>
  <w:style w:type="character" w:customStyle="1" w:styleId="WW8Num14z1">
    <w:name w:val="WW8Num14z1"/>
    <w:rsid w:val="0049745F"/>
  </w:style>
  <w:style w:type="character" w:customStyle="1" w:styleId="WW8Num14z2">
    <w:name w:val="WW8Num14z2"/>
    <w:rsid w:val="0049745F"/>
  </w:style>
  <w:style w:type="character" w:customStyle="1" w:styleId="WW8Num14z3">
    <w:name w:val="WW8Num14z3"/>
    <w:rsid w:val="0049745F"/>
  </w:style>
  <w:style w:type="character" w:customStyle="1" w:styleId="WW8Num14z4">
    <w:name w:val="WW8Num14z4"/>
    <w:rsid w:val="0049745F"/>
  </w:style>
  <w:style w:type="character" w:customStyle="1" w:styleId="WW8Num14z5">
    <w:name w:val="WW8Num14z5"/>
    <w:rsid w:val="0049745F"/>
  </w:style>
  <w:style w:type="character" w:customStyle="1" w:styleId="WW8Num14z6">
    <w:name w:val="WW8Num14z6"/>
    <w:rsid w:val="0049745F"/>
  </w:style>
  <w:style w:type="character" w:customStyle="1" w:styleId="WW8Num14z7">
    <w:name w:val="WW8Num14z7"/>
    <w:rsid w:val="0049745F"/>
  </w:style>
  <w:style w:type="character" w:customStyle="1" w:styleId="WW8Num14z8">
    <w:name w:val="WW8Num14z8"/>
    <w:rsid w:val="0049745F"/>
  </w:style>
  <w:style w:type="character" w:customStyle="1" w:styleId="WW8Num15z0">
    <w:name w:val="WW8Num15z0"/>
    <w:rsid w:val="0049745F"/>
    <w:rPr>
      <w:rFonts w:ascii="Symbol" w:hAnsi="Symbol" w:cs="Symbol" w:hint="default"/>
    </w:rPr>
  </w:style>
  <w:style w:type="character" w:customStyle="1" w:styleId="WW8Num15z1">
    <w:name w:val="WW8Num15z1"/>
    <w:rsid w:val="0049745F"/>
    <w:rPr>
      <w:rFonts w:ascii="Courier New" w:hAnsi="Courier New" w:cs="Courier New" w:hint="default"/>
    </w:rPr>
  </w:style>
  <w:style w:type="character" w:customStyle="1" w:styleId="WW8Num15z2">
    <w:name w:val="WW8Num15z2"/>
    <w:rsid w:val="0049745F"/>
    <w:rPr>
      <w:rFonts w:ascii="Wingdings" w:hAnsi="Wingdings" w:cs="Wingdings" w:hint="default"/>
    </w:rPr>
  </w:style>
  <w:style w:type="character" w:customStyle="1" w:styleId="WW8Num16z0">
    <w:name w:val="WW8Num16z0"/>
    <w:rsid w:val="0049745F"/>
    <w:rPr>
      <w:rFonts w:hint="default"/>
    </w:rPr>
  </w:style>
  <w:style w:type="character" w:customStyle="1" w:styleId="WW8Num16z1">
    <w:name w:val="WW8Num16z1"/>
    <w:rsid w:val="0049745F"/>
  </w:style>
  <w:style w:type="character" w:customStyle="1" w:styleId="WW8Num16z2">
    <w:name w:val="WW8Num16z2"/>
    <w:rsid w:val="0049745F"/>
  </w:style>
  <w:style w:type="character" w:customStyle="1" w:styleId="WW8Num16z3">
    <w:name w:val="WW8Num16z3"/>
    <w:rsid w:val="0049745F"/>
  </w:style>
  <w:style w:type="character" w:customStyle="1" w:styleId="WW8Num16z4">
    <w:name w:val="WW8Num16z4"/>
    <w:rsid w:val="0049745F"/>
  </w:style>
  <w:style w:type="character" w:customStyle="1" w:styleId="WW8Num16z5">
    <w:name w:val="WW8Num16z5"/>
    <w:rsid w:val="0049745F"/>
  </w:style>
  <w:style w:type="character" w:customStyle="1" w:styleId="WW8Num16z6">
    <w:name w:val="WW8Num16z6"/>
    <w:rsid w:val="0049745F"/>
  </w:style>
  <w:style w:type="character" w:customStyle="1" w:styleId="WW8Num16z7">
    <w:name w:val="WW8Num16z7"/>
    <w:rsid w:val="0049745F"/>
  </w:style>
  <w:style w:type="character" w:customStyle="1" w:styleId="WW8Num16z8">
    <w:name w:val="WW8Num16z8"/>
    <w:rsid w:val="0049745F"/>
  </w:style>
  <w:style w:type="character" w:customStyle="1" w:styleId="WW8Num17z0">
    <w:name w:val="WW8Num17z0"/>
    <w:rsid w:val="0049745F"/>
    <w:rPr>
      <w:rFonts w:eastAsia="Calibri"/>
      <w:lang w:eastAsia="en-US"/>
    </w:rPr>
  </w:style>
  <w:style w:type="character" w:customStyle="1" w:styleId="WW8Num17z1">
    <w:name w:val="WW8Num17z1"/>
    <w:rsid w:val="0049745F"/>
  </w:style>
  <w:style w:type="character" w:customStyle="1" w:styleId="WW8Num17z2">
    <w:name w:val="WW8Num17z2"/>
    <w:rsid w:val="0049745F"/>
  </w:style>
  <w:style w:type="character" w:customStyle="1" w:styleId="WW8Num17z3">
    <w:name w:val="WW8Num17z3"/>
    <w:rsid w:val="0049745F"/>
  </w:style>
  <w:style w:type="character" w:customStyle="1" w:styleId="WW8Num17z4">
    <w:name w:val="WW8Num17z4"/>
    <w:rsid w:val="0049745F"/>
  </w:style>
  <w:style w:type="character" w:customStyle="1" w:styleId="WW8Num17z5">
    <w:name w:val="WW8Num17z5"/>
    <w:rsid w:val="0049745F"/>
  </w:style>
  <w:style w:type="character" w:customStyle="1" w:styleId="WW8Num17z6">
    <w:name w:val="WW8Num17z6"/>
    <w:rsid w:val="0049745F"/>
  </w:style>
  <w:style w:type="character" w:customStyle="1" w:styleId="WW8Num17z7">
    <w:name w:val="WW8Num17z7"/>
    <w:rsid w:val="0049745F"/>
  </w:style>
  <w:style w:type="character" w:customStyle="1" w:styleId="WW8Num17z8">
    <w:name w:val="WW8Num17z8"/>
    <w:rsid w:val="0049745F"/>
  </w:style>
  <w:style w:type="character" w:customStyle="1" w:styleId="WW8Num18z0">
    <w:name w:val="WW8Num18z0"/>
    <w:rsid w:val="0049745F"/>
    <w:rPr>
      <w:b/>
    </w:rPr>
  </w:style>
  <w:style w:type="character" w:customStyle="1" w:styleId="WW8Num18z1">
    <w:name w:val="WW8Num18z1"/>
    <w:rsid w:val="0049745F"/>
  </w:style>
  <w:style w:type="character" w:customStyle="1" w:styleId="WW8Num18z2">
    <w:name w:val="WW8Num18z2"/>
    <w:rsid w:val="0049745F"/>
    <w:rPr>
      <w:b w:val="0"/>
    </w:rPr>
  </w:style>
  <w:style w:type="character" w:customStyle="1" w:styleId="WW8Num18z3">
    <w:name w:val="WW8Num18z3"/>
    <w:rsid w:val="0049745F"/>
  </w:style>
  <w:style w:type="character" w:customStyle="1" w:styleId="WW8Num18z4">
    <w:name w:val="WW8Num18z4"/>
    <w:rsid w:val="0049745F"/>
  </w:style>
  <w:style w:type="character" w:customStyle="1" w:styleId="WW8Num18z5">
    <w:name w:val="WW8Num18z5"/>
    <w:rsid w:val="0049745F"/>
  </w:style>
  <w:style w:type="character" w:customStyle="1" w:styleId="WW8Num18z6">
    <w:name w:val="WW8Num18z6"/>
    <w:rsid w:val="0049745F"/>
  </w:style>
  <w:style w:type="character" w:customStyle="1" w:styleId="WW8Num18z7">
    <w:name w:val="WW8Num18z7"/>
    <w:rsid w:val="0049745F"/>
  </w:style>
  <w:style w:type="character" w:customStyle="1" w:styleId="WW8Num18z8">
    <w:name w:val="WW8Num18z8"/>
    <w:rsid w:val="0049745F"/>
  </w:style>
  <w:style w:type="character" w:customStyle="1" w:styleId="WW8Num19z0">
    <w:name w:val="WW8Num19z0"/>
    <w:rsid w:val="0049745F"/>
    <w:rPr>
      <w:rFonts w:ascii="Symbol" w:eastAsia="Calibri" w:hAnsi="Symbol" w:cs="Symbol" w:hint="default"/>
      <w:b/>
      <w:lang w:eastAsia="en-US"/>
    </w:rPr>
  </w:style>
  <w:style w:type="character" w:customStyle="1" w:styleId="WW8Num19z1">
    <w:name w:val="WW8Num19z1"/>
    <w:rsid w:val="0049745F"/>
    <w:rPr>
      <w:rFonts w:ascii="Courier New" w:hAnsi="Courier New" w:cs="Courier New" w:hint="default"/>
    </w:rPr>
  </w:style>
  <w:style w:type="character" w:customStyle="1" w:styleId="WW8Num19z2">
    <w:name w:val="WW8Num19z2"/>
    <w:rsid w:val="0049745F"/>
    <w:rPr>
      <w:rFonts w:ascii="Wingdings" w:hAnsi="Wingdings" w:cs="Wingdings" w:hint="default"/>
    </w:rPr>
  </w:style>
  <w:style w:type="character" w:customStyle="1" w:styleId="WW8Num19z3">
    <w:name w:val="WW8Num19z3"/>
    <w:rsid w:val="0049745F"/>
    <w:rPr>
      <w:rFonts w:ascii="Symbol" w:hAnsi="Symbol" w:cs="Symbol" w:hint="default"/>
    </w:rPr>
  </w:style>
  <w:style w:type="character" w:customStyle="1" w:styleId="WW8Num20z0">
    <w:name w:val="WW8Num20z0"/>
    <w:rsid w:val="0049745F"/>
    <w:rPr>
      <w:rFonts w:hint="default"/>
    </w:rPr>
  </w:style>
  <w:style w:type="character" w:customStyle="1" w:styleId="WW8Num21z0">
    <w:name w:val="WW8Num21z0"/>
    <w:rsid w:val="0049745F"/>
    <w:rPr>
      <w:rFonts w:ascii="Symbol" w:hAnsi="Symbol" w:cs="Symbol" w:hint="default"/>
    </w:rPr>
  </w:style>
  <w:style w:type="character" w:customStyle="1" w:styleId="WW8Num21z1">
    <w:name w:val="WW8Num21z1"/>
    <w:rsid w:val="0049745F"/>
    <w:rPr>
      <w:rFonts w:ascii="Courier New" w:hAnsi="Courier New" w:cs="Courier New" w:hint="default"/>
    </w:rPr>
  </w:style>
  <w:style w:type="character" w:customStyle="1" w:styleId="WW8Num21z2">
    <w:name w:val="WW8Num21z2"/>
    <w:rsid w:val="0049745F"/>
    <w:rPr>
      <w:rFonts w:ascii="Wingdings" w:hAnsi="Wingdings" w:cs="Wingdings" w:hint="default"/>
    </w:rPr>
  </w:style>
  <w:style w:type="character" w:customStyle="1" w:styleId="WW8Num22z0">
    <w:name w:val="WW8Num22z0"/>
    <w:rsid w:val="0049745F"/>
    <w:rPr>
      <w:rFonts w:ascii="Symbol" w:hAnsi="Symbol" w:cs="Symbol" w:hint="default"/>
    </w:rPr>
  </w:style>
  <w:style w:type="character" w:customStyle="1" w:styleId="WW8Num22z1">
    <w:name w:val="WW8Num22z1"/>
    <w:rsid w:val="0049745F"/>
    <w:rPr>
      <w:rFonts w:ascii="Courier New" w:hAnsi="Courier New" w:cs="Courier New" w:hint="default"/>
    </w:rPr>
  </w:style>
  <w:style w:type="character" w:customStyle="1" w:styleId="WW8Num22z2">
    <w:name w:val="WW8Num22z2"/>
    <w:rsid w:val="0049745F"/>
    <w:rPr>
      <w:rFonts w:ascii="Wingdings" w:hAnsi="Wingdings" w:cs="Wingdings" w:hint="default"/>
    </w:rPr>
  </w:style>
  <w:style w:type="character" w:customStyle="1" w:styleId="WW8Num23z0">
    <w:name w:val="WW8Num23z0"/>
    <w:rsid w:val="0049745F"/>
    <w:rPr>
      <w:color w:val="auto"/>
    </w:rPr>
  </w:style>
  <w:style w:type="character" w:customStyle="1" w:styleId="WW8Num23z1">
    <w:name w:val="WW8Num23z1"/>
    <w:rsid w:val="0049745F"/>
  </w:style>
  <w:style w:type="character" w:customStyle="1" w:styleId="WW8Num23z2">
    <w:name w:val="WW8Num23z2"/>
    <w:rsid w:val="0049745F"/>
  </w:style>
  <w:style w:type="character" w:customStyle="1" w:styleId="WW8Num23z3">
    <w:name w:val="WW8Num23z3"/>
    <w:rsid w:val="0049745F"/>
  </w:style>
  <w:style w:type="character" w:customStyle="1" w:styleId="WW8Num23z4">
    <w:name w:val="WW8Num23z4"/>
    <w:rsid w:val="0049745F"/>
  </w:style>
  <w:style w:type="character" w:customStyle="1" w:styleId="WW8Num23z5">
    <w:name w:val="WW8Num23z5"/>
    <w:rsid w:val="0049745F"/>
  </w:style>
  <w:style w:type="character" w:customStyle="1" w:styleId="WW8Num23z6">
    <w:name w:val="WW8Num23z6"/>
    <w:rsid w:val="0049745F"/>
  </w:style>
  <w:style w:type="character" w:customStyle="1" w:styleId="WW8Num23z7">
    <w:name w:val="WW8Num23z7"/>
    <w:rsid w:val="0049745F"/>
  </w:style>
  <w:style w:type="character" w:customStyle="1" w:styleId="WW8Num23z8">
    <w:name w:val="WW8Num23z8"/>
    <w:rsid w:val="0049745F"/>
  </w:style>
  <w:style w:type="character" w:customStyle="1" w:styleId="WW8Num24z0">
    <w:name w:val="WW8Num24z0"/>
    <w:rsid w:val="0049745F"/>
  </w:style>
  <w:style w:type="character" w:customStyle="1" w:styleId="WW8Num24z1">
    <w:name w:val="WW8Num24z1"/>
    <w:rsid w:val="0049745F"/>
  </w:style>
  <w:style w:type="character" w:customStyle="1" w:styleId="WW8Num24z2">
    <w:name w:val="WW8Num24z2"/>
    <w:rsid w:val="0049745F"/>
  </w:style>
  <w:style w:type="character" w:customStyle="1" w:styleId="WW8Num24z3">
    <w:name w:val="WW8Num24z3"/>
    <w:rsid w:val="0049745F"/>
  </w:style>
  <w:style w:type="character" w:customStyle="1" w:styleId="WW8Num24z4">
    <w:name w:val="WW8Num24z4"/>
    <w:rsid w:val="0049745F"/>
  </w:style>
  <w:style w:type="character" w:customStyle="1" w:styleId="WW8Num24z5">
    <w:name w:val="WW8Num24z5"/>
    <w:rsid w:val="0049745F"/>
  </w:style>
  <w:style w:type="character" w:customStyle="1" w:styleId="WW8Num24z6">
    <w:name w:val="WW8Num24z6"/>
    <w:rsid w:val="0049745F"/>
  </w:style>
  <w:style w:type="character" w:customStyle="1" w:styleId="WW8Num24z7">
    <w:name w:val="WW8Num24z7"/>
    <w:rsid w:val="0049745F"/>
  </w:style>
  <w:style w:type="character" w:customStyle="1" w:styleId="WW8Num24z8">
    <w:name w:val="WW8Num24z8"/>
    <w:rsid w:val="0049745F"/>
  </w:style>
  <w:style w:type="character" w:customStyle="1" w:styleId="WW8Num25z0">
    <w:name w:val="WW8Num25z0"/>
    <w:rsid w:val="0049745F"/>
    <w:rPr>
      <w:rFonts w:ascii="Symbol" w:hAnsi="Symbol" w:cs="Symbol" w:hint="default"/>
    </w:rPr>
  </w:style>
  <w:style w:type="character" w:customStyle="1" w:styleId="WW8Num25z1">
    <w:name w:val="WW8Num25z1"/>
    <w:rsid w:val="0049745F"/>
    <w:rPr>
      <w:rFonts w:ascii="Courier New" w:hAnsi="Courier New" w:cs="Courier New" w:hint="default"/>
    </w:rPr>
  </w:style>
  <w:style w:type="character" w:customStyle="1" w:styleId="WW8Num25z2">
    <w:name w:val="WW8Num25z2"/>
    <w:rsid w:val="0049745F"/>
    <w:rPr>
      <w:rFonts w:ascii="Wingdings" w:hAnsi="Wingdings" w:cs="Wingdings" w:hint="default"/>
    </w:rPr>
  </w:style>
  <w:style w:type="character" w:customStyle="1" w:styleId="WW8Num26z0">
    <w:name w:val="WW8Num26z0"/>
    <w:rsid w:val="0049745F"/>
  </w:style>
  <w:style w:type="character" w:customStyle="1" w:styleId="WW8Num26z1">
    <w:name w:val="WW8Num26z1"/>
    <w:rsid w:val="0049745F"/>
  </w:style>
  <w:style w:type="character" w:customStyle="1" w:styleId="WW8Num26z2">
    <w:name w:val="WW8Num26z2"/>
    <w:rsid w:val="0049745F"/>
  </w:style>
  <w:style w:type="character" w:customStyle="1" w:styleId="WW8Num26z3">
    <w:name w:val="WW8Num26z3"/>
    <w:rsid w:val="0049745F"/>
  </w:style>
  <w:style w:type="character" w:customStyle="1" w:styleId="WW8Num26z4">
    <w:name w:val="WW8Num26z4"/>
    <w:rsid w:val="0049745F"/>
  </w:style>
  <w:style w:type="character" w:customStyle="1" w:styleId="WW8Num26z5">
    <w:name w:val="WW8Num26z5"/>
    <w:rsid w:val="0049745F"/>
  </w:style>
  <w:style w:type="character" w:customStyle="1" w:styleId="WW8Num26z6">
    <w:name w:val="WW8Num26z6"/>
    <w:rsid w:val="0049745F"/>
  </w:style>
  <w:style w:type="character" w:customStyle="1" w:styleId="WW8Num26z7">
    <w:name w:val="WW8Num26z7"/>
    <w:rsid w:val="0049745F"/>
  </w:style>
  <w:style w:type="character" w:customStyle="1" w:styleId="WW8Num26z8">
    <w:name w:val="WW8Num26z8"/>
    <w:rsid w:val="0049745F"/>
  </w:style>
  <w:style w:type="character" w:customStyle="1" w:styleId="WW8Num27z0">
    <w:name w:val="WW8Num27z0"/>
    <w:rsid w:val="0049745F"/>
    <w:rPr>
      <w:szCs w:val="24"/>
    </w:rPr>
  </w:style>
  <w:style w:type="character" w:customStyle="1" w:styleId="WW8Num27z1">
    <w:name w:val="WW8Num27z1"/>
    <w:rsid w:val="0049745F"/>
  </w:style>
  <w:style w:type="character" w:customStyle="1" w:styleId="WW8Num27z2">
    <w:name w:val="WW8Num27z2"/>
    <w:rsid w:val="0049745F"/>
  </w:style>
  <w:style w:type="character" w:customStyle="1" w:styleId="WW8Num27z3">
    <w:name w:val="WW8Num27z3"/>
    <w:rsid w:val="0049745F"/>
    <w:rPr>
      <w:b/>
    </w:rPr>
  </w:style>
  <w:style w:type="character" w:customStyle="1" w:styleId="WW8Num27z4">
    <w:name w:val="WW8Num27z4"/>
    <w:rsid w:val="0049745F"/>
  </w:style>
  <w:style w:type="character" w:customStyle="1" w:styleId="WW8Num27z5">
    <w:name w:val="WW8Num27z5"/>
    <w:rsid w:val="0049745F"/>
  </w:style>
  <w:style w:type="character" w:customStyle="1" w:styleId="WW8Num27z6">
    <w:name w:val="WW8Num27z6"/>
    <w:rsid w:val="0049745F"/>
  </w:style>
  <w:style w:type="character" w:customStyle="1" w:styleId="WW8Num27z7">
    <w:name w:val="WW8Num27z7"/>
    <w:rsid w:val="0049745F"/>
  </w:style>
  <w:style w:type="character" w:customStyle="1" w:styleId="WW8Num27z8">
    <w:name w:val="WW8Num27z8"/>
    <w:rsid w:val="0049745F"/>
  </w:style>
  <w:style w:type="character" w:customStyle="1" w:styleId="WW8Num28z0">
    <w:name w:val="WW8Num28z0"/>
    <w:rsid w:val="0049745F"/>
    <w:rPr>
      <w:rFonts w:ascii="Times New Roman" w:eastAsia="Times New Roman" w:hAnsi="Times New Roman" w:cs="Times New Roman" w:hint="default"/>
      <w:sz w:val="24"/>
      <w:szCs w:val="24"/>
      <w:lang w:eastAsia="ar-SA"/>
    </w:rPr>
  </w:style>
  <w:style w:type="character" w:customStyle="1" w:styleId="WW8Num28z1">
    <w:name w:val="WW8Num28z1"/>
    <w:rsid w:val="0049745F"/>
  </w:style>
  <w:style w:type="character" w:customStyle="1" w:styleId="WW8Num28z2">
    <w:name w:val="WW8Num28z2"/>
    <w:rsid w:val="0049745F"/>
  </w:style>
  <w:style w:type="character" w:customStyle="1" w:styleId="WW8Num28z3">
    <w:name w:val="WW8Num28z3"/>
    <w:rsid w:val="0049745F"/>
  </w:style>
  <w:style w:type="character" w:customStyle="1" w:styleId="WW8Num28z4">
    <w:name w:val="WW8Num28z4"/>
    <w:rsid w:val="0049745F"/>
  </w:style>
  <w:style w:type="character" w:customStyle="1" w:styleId="WW8Num28z5">
    <w:name w:val="WW8Num28z5"/>
    <w:rsid w:val="0049745F"/>
  </w:style>
  <w:style w:type="character" w:customStyle="1" w:styleId="WW8Num28z6">
    <w:name w:val="WW8Num28z6"/>
    <w:rsid w:val="0049745F"/>
  </w:style>
  <w:style w:type="character" w:customStyle="1" w:styleId="WW8Num28z7">
    <w:name w:val="WW8Num28z7"/>
    <w:rsid w:val="0049745F"/>
  </w:style>
  <w:style w:type="character" w:customStyle="1" w:styleId="WW8Num28z8">
    <w:name w:val="WW8Num28z8"/>
    <w:rsid w:val="0049745F"/>
  </w:style>
  <w:style w:type="character" w:customStyle="1" w:styleId="WW8Num29z0">
    <w:name w:val="WW8Num29z0"/>
    <w:rsid w:val="0049745F"/>
  </w:style>
  <w:style w:type="character" w:customStyle="1" w:styleId="WW8Num29z1">
    <w:name w:val="WW8Num29z1"/>
    <w:rsid w:val="0049745F"/>
  </w:style>
  <w:style w:type="character" w:customStyle="1" w:styleId="WW8Num29z2">
    <w:name w:val="WW8Num29z2"/>
    <w:rsid w:val="0049745F"/>
  </w:style>
  <w:style w:type="character" w:customStyle="1" w:styleId="WW8Num29z3">
    <w:name w:val="WW8Num29z3"/>
    <w:rsid w:val="0049745F"/>
  </w:style>
  <w:style w:type="character" w:customStyle="1" w:styleId="WW8Num29z4">
    <w:name w:val="WW8Num29z4"/>
    <w:rsid w:val="0049745F"/>
  </w:style>
  <w:style w:type="character" w:customStyle="1" w:styleId="WW8Num29z5">
    <w:name w:val="WW8Num29z5"/>
    <w:rsid w:val="0049745F"/>
  </w:style>
  <w:style w:type="character" w:customStyle="1" w:styleId="WW8Num29z6">
    <w:name w:val="WW8Num29z6"/>
    <w:rsid w:val="0049745F"/>
  </w:style>
  <w:style w:type="character" w:customStyle="1" w:styleId="WW8Num29z7">
    <w:name w:val="WW8Num29z7"/>
    <w:rsid w:val="0049745F"/>
  </w:style>
  <w:style w:type="character" w:customStyle="1" w:styleId="WW8Num29z8">
    <w:name w:val="WW8Num29z8"/>
    <w:rsid w:val="0049745F"/>
  </w:style>
  <w:style w:type="character" w:customStyle="1" w:styleId="WW8Num30z0">
    <w:name w:val="WW8Num30z0"/>
    <w:rsid w:val="0049745F"/>
    <w:rPr>
      <w:rFonts w:eastAsia="Calibri"/>
      <w:b/>
      <w:lang w:val="it-IT" w:eastAsia="en-US"/>
    </w:rPr>
  </w:style>
  <w:style w:type="character" w:customStyle="1" w:styleId="WW8Num31z0">
    <w:name w:val="WW8Num31z0"/>
    <w:rsid w:val="0049745F"/>
    <w:rPr>
      <w:rFonts w:hint="default"/>
    </w:rPr>
  </w:style>
  <w:style w:type="character" w:customStyle="1" w:styleId="WW8Num31z1">
    <w:name w:val="WW8Num31z1"/>
    <w:rsid w:val="0049745F"/>
  </w:style>
  <w:style w:type="character" w:customStyle="1" w:styleId="WW8Num31z2">
    <w:name w:val="WW8Num31z2"/>
    <w:rsid w:val="0049745F"/>
  </w:style>
  <w:style w:type="character" w:customStyle="1" w:styleId="WW8Num31z3">
    <w:name w:val="WW8Num31z3"/>
    <w:rsid w:val="0049745F"/>
  </w:style>
  <w:style w:type="character" w:customStyle="1" w:styleId="WW8Num31z4">
    <w:name w:val="WW8Num31z4"/>
    <w:rsid w:val="0049745F"/>
  </w:style>
  <w:style w:type="character" w:customStyle="1" w:styleId="WW8Num31z5">
    <w:name w:val="WW8Num31z5"/>
    <w:rsid w:val="0049745F"/>
  </w:style>
  <w:style w:type="character" w:customStyle="1" w:styleId="WW8Num31z6">
    <w:name w:val="WW8Num31z6"/>
    <w:rsid w:val="0049745F"/>
  </w:style>
  <w:style w:type="character" w:customStyle="1" w:styleId="WW8Num31z7">
    <w:name w:val="WW8Num31z7"/>
    <w:rsid w:val="0049745F"/>
  </w:style>
  <w:style w:type="character" w:customStyle="1" w:styleId="WW8Num31z8">
    <w:name w:val="WW8Num31z8"/>
    <w:rsid w:val="0049745F"/>
  </w:style>
  <w:style w:type="character" w:customStyle="1" w:styleId="WW8Num32z0">
    <w:name w:val="WW8Num32z0"/>
    <w:rsid w:val="0049745F"/>
    <w:rPr>
      <w:rFonts w:hint="default"/>
    </w:rPr>
  </w:style>
  <w:style w:type="character" w:customStyle="1" w:styleId="WW8Num32z1">
    <w:name w:val="WW8Num32z1"/>
    <w:rsid w:val="0049745F"/>
    <w:rPr>
      <w:rFonts w:hint="default"/>
      <w:b w:val="0"/>
      <w:color w:val="auto"/>
    </w:rPr>
  </w:style>
  <w:style w:type="character" w:customStyle="1" w:styleId="WW8Num33z0">
    <w:name w:val="WW8Num33z0"/>
    <w:rsid w:val="0049745F"/>
    <w:rPr>
      <w:rFonts w:ascii="Times New Roman" w:hAnsi="Times New Roman" w:cs="Times New Roman" w:hint="default"/>
      <w:szCs w:val="24"/>
    </w:rPr>
  </w:style>
  <w:style w:type="character" w:customStyle="1" w:styleId="WW8Num34z0">
    <w:name w:val="WW8Num34z0"/>
    <w:rsid w:val="0049745F"/>
  </w:style>
  <w:style w:type="character" w:customStyle="1" w:styleId="WW8Num34z1">
    <w:name w:val="WW8Num34z1"/>
    <w:rsid w:val="0049745F"/>
  </w:style>
  <w:style w:type="character" w:customStyle="1" w:styleId="WW8Num34z2">
    <w:name w:val="WW8Num34z2"/>
    <w:rsid w:val="0049745F"/>
  </w:style>
  <w:style w:type="character" w:customStyle="1" w:styleId="WW8Num34z3">
    <w:name w:val="WW8Num34z3"/>
    <w:rsid w:val="0049745F"/>
  </w:style>
  <w:style w:type="character" w:customStyle="1" w:styleId="WW8Num34z4">
    <w:name w:val="WW8Num34z4"/>
    <w:rsid w:val="0049745F"/>
  </w:style>
  <w:style w:type="character" w:customStyle="1" w:styleId="WW8Num34z5">
    <w:name w:val="WW8Num34z5"/>
    <w:rsid w:val="0049745F"/>
  </w:style>
  <w:style w:type="character" w:customStyle="1" w:styleId="WW8Num34z6">
    <w:name w:val="WW8Num34z6"/>
    <w:rsid w:val="0049745F"/>
  </w:style>
  <w:style w:type="character" w:customStyle="1" w:styleId="WW8Num34z7">
    <w:name w:val="WW8Num34z7"/>
    <w:rsid w:val="0049745F"/>
  </w:style>
  <w:style w:type="character" w:customStyle="1" w:styleId="WW8Num34z8">
    <w:name w:val="WW8Num34z8"/>
    <w:rsid w:val="0049745F"/>
  </w:style>
  <w:style w:type="character" w:customStyle="1" w:styleId="WW8Num35z0">
    <w:name w:val="WW8Num35z0"/>
    <w:rsid w:val="0049745F"/>
    <w:rPr>
      <w:rFonts w:hint="default"/>
    </w:rPr>
  </w:style>
  <w:style w:type="character" w:customStyle="1" w:styleId="WW8Num36z0">
    <w:name w:val="WW8Num36z0"/>
    <w:rsid w:val="0049745F"/>
    <w:rPr>
      <w:rFonts w:hint="default"/>
    </w:rPr>
  </w:style>
  <w:style w:type="character" w:customStyle="1" w:styleId="WW8Num36z1">
    <w:name w:val="WW8Num36z1"/>
    <w:rsid w:val="0049745F"/>
  </w:style>
  <w:style w:type="character" w:customStyle="1" w:styleId="WW8Num36z2">
    <w:name w:val="WW8Num36z2"/>
    <w:rsid w:val="0049745F"/>
  </w:style>
  <w:style w:type="character" w:customStyle="1" w:styleId="WW8Num36z3">
    <w:name w:val="WW8Num36z3"/>
    <w:rsid w:val="0049745F"/>
  </w:style>
  <w:style w:type="character" w:customStyle="1" w:styleId="WW8Num36z4">
    <w:name w:val="WW8Num36z4"/>
    <w:rsid w:val="0049745F"/>
  </w:style>
  <w:style w:type="character" w:customStyle="1" w:styleId="WW8Num36z5">
    <w:name w:val="WW8Num36z5"/>
    <w:rsid w:val="0049745F"/>
  </w:style>
  <w:style w:type="character" w:customStyle="1" w:styleId="WW8Num36z6">
    <w:name w:val="WW8Num36z6"/>
    <w:rsid w:val="0049745F"/>
  </w:style>
  <w:style w:type="character" w:customStyle="1" w:styleId="WW8Num36z7">
    <w:name w:val="WW8Num36z7"/>
    <w:rsid w:val="0049745F"/>
  </w:style>
  <w:style w:type="character" w:customStyle="1" w:styleId="WW8Num36z8">
    <w:name w:val="WW8Num36z8"/>
    <w:rsid w:val="0049745F"/>
  </w:style>
  <w:style w:type="character" w:customStyle="1" w:styleId="WW8Num37z0">
    <w:name w:val="WW8Num37z0"/>
    <w:rsid w:val="0049745F"/>
  </w:style>
  <w:style w:type="character" w:customStyle="1" w:styleId="WW8Num37z1">
    <w:name w:val="WW8Num37z1"/>
    <w:rsid w:val="0049745F"/>
  </w:style>
  <w:style w:type="character" w:customStyle="1" w:styleId="WW8Num37z2">
    <w:name w:val="WW8Num37z2"/>
    <w:rsid w:val="0049745F"/>
  </w:style>
  <w:style w:type="character" w:customStyle="1" w:styleId="WW8Num37z3">
    <w:name w:val="WW8Num37z3"/>
    <w:rsid w:val="0049745F"/>
  </w:style>
  <w:style w:type="character" w:customStyle="1" w:styleId="WW8Num37z4">
    <w:name w:val="WW8Num37z4"/>
    <w:rsid w:val="0049745F"/>
  </w:style>
  <w:style w:type="character" w:customStyle="1" w:styleId="WW8Num37z5">
    <w:name w:val="WW8Num37z5"/>
    <w:rsid w:val="0049745F"/>
  </w:style>
  <w:style w:type="character" w:customStyle="1" w:styleId="WW8Num37z6">
    <w:name w:val="WW8Num37z6"/>
    <w:rsid w:val="0049745F"/>
  </w:style>
  <w:style w:type="character" w:customStyle="1" w:styleId="WW8Num37z7">
    <w:name w:val="WW8Num37z7"/>
    <w:rsid w:val="0049745F"/>
  </w:style>
  <w:style w:type="character" w:customStyle="1" w:styleId="WW8Num37z8">
    <w:name w:val="WW8Num37z8"/>
    <w:rsid w:val="0049745F"/>
  </w:style>
  <w:style w:type="character" w:customStyle="1" w:styleId="WW8Num38z0">
    <w:name w:val="WW8Num38z0"/>
    <w:rsid w:val="0049745F"/>
    <w:rPr>
      <w:rFonts w:ascii="Times New Roman" w:hAnsi="Times New Roman" w:cs="Times New Roman" w:hint="default"/>
      <w:sz w:val="24"/>
    </w:rPr>
  </w:style>
  <w:style w:type="character" w:customStyle="1" w:styleId="WW8Num38z1">
    <w:name w:val="WW8Num38z1"/>
    <w:rsid w:val="0049745F"/>
  </w:style>
  <w:style w:type="character" w:customStyle="1" w:styleId="WW8Num38z2">
    <w:name w:val="WW8Num38z2"/>
    <w:rsid w:val="0049745F"/>
  </w:style>
  <w:style w:type="character" w:customStyle="1" w:styleId="WW8Num38z3">
    <w:name w:val="WW8Num38z3"/>
    <w:rsid w:val="0049745F"/>
  </w:style>
  <w:style w:type="character" w:customStyle="1" w:styleId="WW8Num38z4">
    <w:name w:val="WW8Num38z4"/>
    <w:rsid w:val="0049745F"/>
  </w:style>
  <w:style w:type="character" w:customStyle="1" w:styleId="WW8Num38z5">
    <w:name w:val="WW8Num38z5"/>
    <w:rsid w:val="0049745F"/>
  </w:style>
  <w:style w:type="character" w:customStyle="1" w:styleId="WW8Num38z6">
    <w:name w:val="WW8Num38z6"/>
    <w:rsid w:val="0049745F"/>
  </w:style>
  <w:style w:type="character" w:customStyle="1" w:styleId="WW8Num38z7">
    <w:name w:val="WW8Num38z7"/>
    <w:rsid w:val="0049745F"/>
  </w:style>
  <w:style w:type="character" w:customStyle="1" w:styleId="WW8Num38z8">
    <w:name w:val="WW8Num38z8"/>
    <w:rsid w:val="0049745F"/>
  </w:style>
  <w:style w:type="character" w:customStyle="1" w:styleId="WW8Num39z0">
    <w:name w:val="WW8Num39z0"/>
    <w:rsid w:val="0049745F"/>
  </w:style>
  <w:style w:type="character" w:customStyle="1" w:styleId="WW8Num39z1">
    <w:name w:val="WW8Num39z1"/>
    <w:rsid w:val="0049745F"/>
  </w:style>
  <w:style w:type="character" w:customStyle="1" w:styleId="WW8Num39z2">
    <w:name w:val="WW8Num39z2"/>
    <w:rsid w:val="0049745F"/>
  </w:style>
  <w:style w:type="character" w:customStyle="1" w:styleId="WW8Num39z3">
    <w:name w:val="WW8Num39z3"/>
    <w:rsid w:val="0049745F"/>
  </w:style>
  <w:style w:type="character" w:customStyle="1" w:styleId="WW8Num39z4">
    <w:name w:val="WW8Num39z4"/>
    <w:rsid w:val="0049745F"/>
  </w:style>
  <w:style w:type="character" w:customStyle="1" w:styleId="WW8Num39z5">
    <w:name w:val="WW8Num39z5"/>
    <w:rsid w:val="0049745F"/>
  </w:style>
  <w:style w:type="character" w:customStyle="1" w:styleId="WW8Num39z6">
    <w:name w:val="WW8Num39z6"/>
    <w:rsid w:val="0049745F"/>
  </w:style>
  <w:style w:type="character" w:customStyle="1" w:styleId="WW8Num39z7">
    <w:name w:val="WW8Num39z7"/>
    <w:rsid w:val="0049745F"/>
  </w:style>
  <w:style w:type="character" w:customStyle="1" w:styleId="WW8Num39z8">
    <w:name w:val="WW8Num39z8"/>
    <w:rsid w:val="0049745F"/>
  </w:style>
  <w:style w:type="character" w:customStyle="1" w:styleId="WW8Num40z0">
    <w:name w:val="WW8Num40z0"/>
    <w:rsid w:val="0049745F"/>
    <w:rPr>
      <w:rFonts w:ascii="Symbol" w:hAnsi="Symbol" w:cs="Symbol" w:hint="default"/>
    </w:rPr>
  </w:style>
  <w:style w:type="character" w:customStyle="1" w:styleId="WW8Num40z1">
    <w:name w:val="WW8Num40z1"/>
    <w:rsid w:val="0049745F"/>
    <w:rPr>
      <w:rFonts w:ascii="Courier New" w:hAnsi="Courier New" w:cs="Courier New" w:hint="default"/>
    </w:rPr>
  </w:style>
  <w:style w:type="character" w:customStyle="1" w:styleId="WW8Num40z2">
    <w:name w:val="WW8Num40z2"/>
    <w:rsid w:val="0049745F"/>
    <w:rPr>
      <w:rFonts w:ascii="Wingdings" w:hAnsi="Wingdings" w:cs="Wingdings" w:hint="default"/>
    </w:rPr>
  </w:style>
  <w:style w:type="character" w:customStyle="1" w:styleId="WW8Num41z0">
    <w:name w:val="WW8Num41z0"/>
    <w:rsid w:val="0049745F"/>
    <w:rPr>
      <w:rFonts w:hint="default"/>
      <w:b/>
    </w:rPr>
  </w:style>
  <w:style w:type="character" w:customStyle="1" w:styleId="WW8Num41z1">
    <w:name w:val="WW8Num41z1"/>
    <w:rsid w:val="0049745F"/>
    <w:rPr>
      <w:rFonts w:ascii="Times New Roman" w:hAnsi="Times New Roman" w:cs="Times New Roman" w:hint="default"/>
      <w:b w:val="0"/>
      <w:color w:val="auto"/>
    </w:rPr>
  </w:style>
  <w:style w:type="character" w:customStyle="1" w:styleId="WW8Num41z2">
    <w:name w:val="WW8Num41z2"/>
    <w:rsid w:val="0049745F"/>
    <w:rPr>
      <w:b w:val="0"/>
    </w:rPr>
  </w:style>
  <w:style w:type="character" w:customStyle="1" w:styleId="WW8Num41z4">
    <w:name w:val="WW8Num41z4"/>
    <w:rsid w:val="0049745F"/>
  </w:style>
  <w:style w:type="character" w:customStyle="1" w:styleId="WW8Num41z5">
    <w:name w:val="WW8Num41z5"/>
    <w:rsid w:val="0049745F"/>
  </w:style>
  <w:style w:type="character" w:customStyle="1" w:styleId="WW8Num41z6">
    <w:name w:val="WW8Num41z6"/>
    <w:rsid w:val="0049745F"/>
  </w:style>
  <w:style w:type="character" w:customStyle="1" w:styleId="WW8Num41z7">
    <w:name w:val="WW8Num41z7"/>
    <w:rsid w:val="0049745F"/>
  </w:style>
  <w:style w:type="character" w:customStyle="1" w:styleId="WW8Num41z8">
    <w:name w:val="WW8Num41z8"/>
    <w:rsid w:val="0049745F"/>
  </w:style>
  <w:style w:type="character" w:customStyle="1" w:styleId="WW8Num42z0">
    <w:name w:val="WW8Num42z0"/>
    <w:rsid w:val="0049745F"/>
    <w:rPr>
      <w:rFonts w:hint="default"/>
    </w:rPr>
  </w:style>
  <w:style w:type="character" w:customStyle="1" w:styleId="WW8Num42z1">
    <w:name w:val="WW8Num42z1"/>
    <w:rsid w:val="0049745F"/>
  </w:style>
  <w:style w:type="character" w:customStyle="1" w:styleId="WW8Num42z2">
    <w:name w:val="WW8Num42z2"/>
    <w:rsid w:val="0049745F"/>
  </w:style>
  <w:style w:type="character" w:customStyle="1" w:styleId="WW8Num42z3">
    <w:name w:val="WW8Num42z3"/>
    <w:rsid w:val="0049745F"/>
  </w:style>
  <w:style w:type="character" w:customStyle="1" w:styleId="WW8Num42z4">
    <w:name w:val="WW8Num42z4"/>
    <w:rsid w:val="0049745F"/>
  </w:style>
  <w:style w:type="character" w:customStyle="1" w:styleId="WW8Num42z5">
    <w:name w:val="WW8Num42z5"/>
    <w:rsid w:val="0049745F"/>
  </w:style>
  <w:style w:type="character" w:customStyle="1" w:styleId="WW8Num42z6">
    <w:name w:val="WW8Num42z6"/>
    <w:rsid w:val="0049745F"/>
  </w:style>
  <w:style w:type="character" w:customStyle="1" w:styleId="WW8Num42z7">
    <w:name w:val="WW8Num42z7"/>
    <w:rsid w:val="0049745F"/>
  </w:style>
  <w:style w:type="character" w:customStyle="1" w:styleId="WW8Num42z8">
    <w:name w:val="WW8Num42z8"/>
    <w:rsid w:val="0049745F"/>
  </w:style>
  <w:style w:type="character" w:customStyle="1" w:styleId="WW8Num43z0">
    <w:name w:val="WW8Num43z0"/>
    <w:rsid w:val="0049745F"/>
  </w:style>
  <w:style w:type="character" w:customStyle="1" w:styleId="WW8Num43z1">
    <w:name w:val="WW8Num43z1"/>
    <w:rsid w:val="0049745F"/>
  </w:style>
  <w:style w:type="character" w:customStyle="1" w:styleId="WW8Num43z2">
    <w:name w:val="WW8Num43z2"/>
    <w:rsid w:val="0049745F"/>
  </w:style>
  <w:style w:type="character" w:customStyle="1" w:styleId="WW8Num43z3">
    <w:name w:val="WW8Num43z3"/>
    <w:rsid w:val="0049745F"/>
    <w:rPr>
      <w:rFonts w:eastAsia="Calibri"/>
      <w:lang w:eastAsia="en-US"/>
    </w:rPr>
  </w:style>
  <w:style w:type="character" w:customStyle="1" w:styleId="WW8Num43z4">
    <w:name w:val="WW8Num43z4"/>
    <w:rsid w:val="0049745F"/>
  </w:style>
  <w:style w:type="character" w:customStyle="1" w:styleId="WW8Num43z5">
    <w:name w:val="WW8Num43z5"/>
    <w:rsid w:val="0049745F"/>
  </w:style>
  <w:style w:type="character" w:customStyle="1" w:styleId="WW8Num43z6">
    <w:name w:val="WW8Num43z6"/>
    <w:rsid w:val="0049745F"/>
  </w:style>
  <w:style w:type="character" w:customStyle="1" w:styleId="WW8Num43z7">
    <w:name w:val="WW8Num43z7"/>
    <w:rsid w:val="0049745F"/>
  </w:style>
  <w:style w:type="character" w:customStyle="1" w:styleId="WW8Num43z8">
    <w:name w:val="WW8Num43z8"/>
    <w:rsid w:val="0049745F"/>
  </w:style>
  <w:style w:type="character" w:customStyle="1" w:styleId="WW8Num44z0">
    <w:name w:val="WW8Num44z0"/>
    <w:rsid w:val="0049745F"/>
    <w:rPr>
      <w:rFonts w:ascii="Symbol" w:hAnsi="Symbol" w:cs="Symbol" w:hint="default"/>
    </w:rPr>
  </w:style>
  <w:style w:type="character" w:customStyle="1" w:styleId="WW8Num44z1">
    <w:name w:val="WW8Num44z1"/>
    <w:rsid w:val="0049745F"/>
    <w:rPr>
      <w:rFonts w:ascii="Courier New" w:hAnsi="Courier New" w:cs="Courier New" w:hint="default"/>
    </w:rPr>
  </w:style>
  <w:style w:type="character" w:customStyle="1" w:styleId="WW8Num44z2">
    <w:name w:val="WW8Num44z2"/>
    <w:rsid w:val="0049745F"/>
    <w:rPr>
      <w:rFonts w:ascii="Wingdings" w:hAnsi="Wingdings" w:cs="Wingdings" w:hint="default"/>
    </w:rPr>
  </w:style>
  <w:style w:type="character" w:customStyle="1" w:styleId="WW8Num45z0">
    <w:name w:val="WW8Num45z0"/>
    <w:rsid w:val="0049745F"/>
    <w:rPr>
      <w:rFonts w:hint="default"/>
    </w:rPr>
  </w:style>
  <w:style w:type="character" w:customStyle="1" w:styleId="WW8Num45z1">
    <w:name w:val="WW8Num45z1"/>
    <w:rsid w:val="0049745F"/>
    <w:rPr>
      <w:rFonts w:hint="default"/>
      <w:b w:val="0"/>
      <w:color w:val="auto"/>
    </w:rPr>
  </w:style>
  <w:style w:type="character" w:customStyle="1" w:styleId="WW8Num45z3">
    <w:name w:val="WW8Num45z3"/>
    <w:rsid w:val="0049745F"/>
    <w:rPr>
      <w:rFonts w:hint="default"/>
      <w:b/>
    </w:rPr>
  </w:style>
  <w:style w:type="character" w:customStyle="1" w:styleId="WW8Num46z0">
    <w:name w:val="WW8Num46z0"/>
    <w:rsid w:val="0049745F"/>
    <w:rPr>
      <w:rFonts w:hint="default"/>
      <w:color w:val="auto"/>
    </w:rPr>
  </w:style>
  <w:style w:type="character" w:customStyle="1" w:styleId="WW8Num46z1">
    <w:name w:val="WW8Num46z1"/>
    <w:rsid w:val="0049745F"/>
    <w:rPr>
      <w:rFonts w:hint="default"/>
      <w:b w:val="0"/>
      <w:color w:val="auto"/>
    </w:rPr>
  </w:style>
  <w:style w:type="character" w:customStyle="1" w:styleId="WW8Num46z2">
    <w:name w:val="WW8Num46z2"/>
    <w:rsid w:val="0049745F"/>
    <w:rPr>
      <w:rFonts w:ascii="Times New Roman" w:hAnsi="Times New Roman" w:cs="Times New Roman" w:hint="default"/>
      <w:b w:val="0"/>
      <w:color w:val="auto"/>
    </w:rPr>
  </w:style>
  <w:style w:type="character" w:customStyle="1" w:styleId="WW8Num46z3">
    <w:name w:val="WW8Num46z3"/>
    <w:rsid w:val="0049745F"/>
    <w:rPr>
      <w:rFonts w:hint="default"/>
      <w:b w:val="0"/>
    </w:rPr>
  </w:style>
  <w:style w:type="character" w:customStyle="1" w:styleId="WW8Num46z4">
    <w:name w:val="WW8Num46z4"/>
    <w:rsid w:val="0049745F"/>
    <w:rPr>
      <w:rFonts w:hint="default"/>
    </w:rPr>
  </w:style>
  <w:style w:type="character" w:customStyle="1" w:styleId="WW8Num47z0">
    <w:name w:val="WW8Num47z0"/>
    <w:rsid w:val="0049745F"/>
    <w:rPr>
      <w:rFonts w:hint="default"/>
      <w:b/>
      <w:sz w:val="24"/>
    </w:rPr>
  </w:style>
  <w:style w:type="character" w:customStyle="1" w:styleId="WW8Num47z1">
    <w:name w:val="WW8Num47z1"/>
    <w:rsid w:val="0049745F"/>
  </w:style>
  <w:style w:type="character" w:customStyle="1" w:styleId="WW8Num47z2">
    <w:name w:val="WW8Num47z2"/>
    <w:rsid w:val="0049745F"/>
  </w:style>
  <w:style w:type="character" w:customStyle="1" w:styleId="WW8Num47z3">
    <w:name w:val="WW8Num47z3"/>
    <w:rsid w:val="0049745F"/>
  </w:style>
  <w:style w:type="character" w:customStyle="1" w:styleId="WW8Num47z4">
    <w:name w:val="WW8Num47z4"/>
    <w:rsid w:val="0049745F"/>
  </w:style>
  <w:style w:type="character" w:customStyle="1" w:styleId="WW8Num47z5">
    <w:name w:val="WW8Num47z5"/>
    <w:rsid w:val="0049745F"/>
  </w:style>
  <w:style w:type="character" w:customStyle="1" w:styleId="WW8Num47z6">
    <w:name w:val="WW8Num47z6"/>
    <w:rsid w:val="0049745F"/>
  </w:style>
  <w:style w:type="character" w:customStyle="1" w:styleId="WW8Num47z7">
    <w:name w:val="WW8Num47z7"/>
    <w:rsid w:val="0049745F"/>
  </w:style>
  <w:style w:type="character" w:customStyle="1" w:styleId="WW8Num47z8">
    <w:name w:val="WW8Num47z8"/>
    <w:rsid w:val="0049745F"/>
  </w:style>
  <w:style w:type="character" w:customStyle="1" w:styleId="WW8Num48z0">
    <w:name w:val="WW8Num48z0"/>
    <w:rsid w:val="0049745F"/>
  </w:style>
  <w:style w:type="character" w:customStyle="1" w:styleId="WW8Num48z1">
    <w:name w:val="WW8Num48z1"/>
    <w:rsid w:val="0049745F"/>
  </w:style>
  <w:style w:type="character" w:customStyle="1" w:styleId="WW8Num48z2">
    <w:name w:val="WW8Num48z2"/>
    <w:rsid w:val="0049745F"/>
  </w:style>
  <w:style w:type="character" w:customStyle="1" w:styleId="WW8Num48z3">
    <w:name w:val="WW8Num48z3"/>
    <w:rsid w:val="0049745F"/>
  </w:style>
  <w:style w:type="character" w:customStyle="1" w:styleId="WW8Num48z4">
    <w:name w:val="WW8Num48z4"/>
    <w:rsid w:val="0049745F"/>
  </w:style>
  <w:style w:type="character" w:customStyle="1" w:styleId="WW8Num48z5">
    <w:name w:val="WW8Num48z5"/>
    <w:rsid w:val="0049745F"/>
  </w:style>
  <w:style w:type="character" w:customStyle="1" w:styleId="WW8Num48z6">
    <w:name w:val="WW8Num48z6"/>
    <w:rsid w:val="0049745F"/>
  </w:style>
  <w:style w:type="character" w:customStyle="1" w:styleId="WW8Num48z7">
    <w:name w:val="WW8Num48z7"/>
    <w:rsid w:val="0049745F"/>
  </w:style>
  <w:style w:type="character" w:customStyle="1" w:styleId="WW8Num48z8">
    <w:name w:val="WW8Num48z8"/>
    <w:rsid w:val="0049745F"/>
  </w:style>
  <w:style w:type="character" w:customStyle="1" w:styleId="WW8Num49z0">
    <w:name w:val="WW8Num49z0"/>
    <w:rsid w:val="0049745F"/>
    <w:rPr>
      <w:rFonts w:ascii="Symbol" w:hAnsi="Symbol" w:cs="Symbol" w:hint="default"/>
    </w:rPr>
  </w:style>
  <w:style w:type="character" w:customStyle="1" w:styleId="WW8Num49z1">
    <w:name w:val="WW8Num49z1"/>
    <w:rsid w:val="0049745F"/>
    <w:rPr>
      <w:rFonts w:ascii="Courier New" w:hAnsi="Courier New" w:cs="Courier New" w:hint="default"/>
    </w:rPr>
  </w:style>
  <w:style w:type="character" w:customStyle="1" w:styleId="WW8Num49z2">
    <w:name w:val="WW8Num49z2"/>
    <w:rsid w:val="0049745F"/>
    <w:rPr>
      <w:rFonts w:ascii="Wingdings" w:hAnsi="Wingdings" w:cs="Wingdings" w:hint="default"/>
    </w:rPr>
  </w:style>
  <w:style w:type="character" w:customStyle="1" w:styleId="WW8Num50z0">
    <w:name w:val="WW8Num50z0"/>
    <w:rsid w:val="0049745F"/>
    <w:rPr>
      <w:rFonts w:eastAsia="Calibri" w:hint="default"/>
      <w:lang w:eastAsia="en-US"/>
    </w:rPr>
  </w:style>
  <w:style w:type="character" w:customStyle="1" w:styleId="WW8Num50z1">
    <w:name w:val="WW8Num50z1"/>
    <w:rsid w:val="0049745F"/>
  </w:style>
  <w:style w:type="character" w:customStyle="1" w:styleId="WW8Num50z2">
    <w:name w:val="WW8Num50z2"/>
    <w:rsid w:val="0049745F"/>
  </w:style>
  <w:style w:type="character" w:customStyle="1" w:styleId="WW8Num50z3">
    <w:name w:val="WW8Num50z3"/>
    <w:rsid w:val="0049745F"/>
  </w:style>
  <w:style w:type="character" w:customStyle="1" w:styleId="WW8Num50z4">
    <w:name w:val="WW8Num50z4"/>
    <w:rsid w:val="0049745F"/>
  </w:style>
  <w:style w:type="character" w:customStyle="1" w:styleId="WW8Num50z5">
    <w:name w:val="WW8Num50z5"/>
    <w:rsid w:val="0049745F"/>
  </w:style>
  <w:style w:type="character" w:customStyle="1" w:styleId="WW8Num50z6">
    <w:name w:val="WW8Num50z6"/>
    <w:rsid w:val="0049745F"/>
  </w:style>
  <w:style w:type="character" w:customStyle="1" w:styleId="WW8Num50z7">
    <w:name w:val="WW8Num50z7"/>
    <w:rsid w:val="0049745F"/>
  </w:style>
  <w:style w:type="character" w:customStyle="1" w:styleId="WW8Num50z8">
    <w:name w:val="WW8Num50z8"/>
    <w:rsid w:val="0049745F"/>
  </w:style>
  <w:style w:type="character" w:customStyle="1" w:styleId="WW8Num51z0">
    <w:name w:val="WW8Num51z0"/>
    <w:rsid w:val="0049745F"/>
    <w:rPr>
      <w:rFonts w:hint="default"/>
    </w:rPr>
  </w:style>
  <w:style w:type="character" w:customStyle="1" w:styleId="WW8Num51z1">
    <w:name w:val="WW8Num51z1"/>
    <w:rsid w:val="0049745F"/>
  </w:style>
  <w:style w:type="character" w:customStyle="1" w:styleId="WW8Num51z2">
    <w:name w:val="WW8Num51z2"/>
    <w:rsid w:val="0049745F"/>
  </w:style>
  <w:style w:type="character" w:customStyle="1" w:styleId="WW8Num51z3">
    <w:name w:val="WW8Num51z3"/>
    <w:rsid w:val="0049745F"/>
  </w:style>
  <w:style w:type="character" w:customStyle="1" w:styleId="WW8Num51z4">
    <w:name w:val="WW8Num51z4"/>
    <w:rsid w:val="0049745F"/>
  </w:style>
  <w:style w:type="character" w:customStyle="1" w:styleId="WW8Num51z5">
    <w:name w:val="WW8Num51z5"/>
    <w:rsid w:val="0049745F"/>
  </w:style>
  <w:style w:type="character" w:customStyle="1" w:styleId="WW8Num51z6">
    <w:name w:val="WW8Num51z6"/>
    <w:rsid w:val="0049745F"/>
  </w:style>
  <w:style w:type="character" w:customStyle="1" w:styleId="WW8Num51z7">
    <w:name w:val="WW8Num51z7"/>
    <w:rsid w:val="0049745F"/>
  </w:style>
  <w:style w:type="character" w:customStyle="1" w:styleId="WW8Num51z8">
    <w:name w:val="WW8Num51z8"/>
    <w:rsid w:val="0049745F"/>
  </w:style>
  <w:style w:type="character" w:customStyle="1" w:styleId="WW8Num52z0">
    <w:name w:val="WW8Num52z0"/>
    <w:rsid w:val="0049745F"/>
  </w:style>
  <w:style w:type="character" w:customStyle="1" w:styleId="WW8Num52z1">
    <w:name w:val="WW8Num52z1"/>
    <w:rsid w:val="0049745F"/>
  </w:style>
  <w:style w:type="character" w:customStyle="1" w:styleId="WW8Num52z2">
    <w:name w:val="WW8Num52z2"/>
    <w:rsid w:val="0049745F"/>
    <w:rPr>
      <w:rFonts w:hint="default"/>
    </w:rPr>
  </w:style>
  <w:style w:type="character" w:customStyle="1" w:styleId="WW8Num52z5">
    <w:name w:val="WW8Num52z5"/>
    <w:rsid w:val="0049745F"/>
  </w:style>
  <w:style w:type="character" w:customStyle="1" w:styleId="WW8Num52z6">
    <w:name w:val="WW8Num52z6"/>
    <w:rsid w:val="0049745F"/>
  </w:style>
  <w:style w:type="character" w:customStyle="1" w:styleId="WW8Num52z7">
    <w:name w:val="WW8Num52z7"/>
    <w:rsid w:val="0049745F"/>
  </w:style>
  <w:style w:type="character" w:customStyle="1" w:styleId="WW8Num52z8">
    <w:name w:val="WW8Num52z8"/>
    <w:rsid w:val="0049745F"/>
  </w:style>
  <w:style w:type="character" w:customStyle="1" w:styleId="WW8Num53z0">
    <w:name w:val="WW8Num53z0"/>
    <w:rsid w:val="0049745F"/>
  </w:style>
  <w:style w:type="character" w:customStyle="1" w:styleId="WW8Num53z1">
    <w:name w:val="WW8Num53z1"/>
    <w:rsid w:val="0049745F"/>
  </w:style>
  <w:style w:type="character" w:customStyle="1" w:styleId="WW8Num53z2">
    <w:name w:val="WW8Num53z2"/>
    <w:rsid w:val="0049745F"/>
  </w:style>
  <w:style w:type="character" w:customStyle="1" w:styleId="WW8Num53z3">
    <w:name w:val="WW8Num53z3"/>
    <w:rsid w:val="0049745F"/>
  </w:style>
  <w:style w:type="character" w:customStyle="1" w:styleId="WW8Num53z4">
    <w:name w:val="WW8Num53z4"/>
    <w:rsid w:val="0049745F"/>
  </w:style>
  <w:style w:type="character" w:customStyle="1" w:styleId="WW8Num53z5">
    <w:name w:val="WW8Num53z5"/>
    <w:rsid w:val="0049745F"/>
  </w:style>
  <w:style w:type="character" w:customStyle="1" w:styleId="WW8Num53z6">
    <w:name w:val="WW8Num53z6"/>
    <w:rsid w:val="0049745F"/>
  </w:style>
  <w:style w:type="character" w:customStyle="1" w:styleId="WW8Num53z7">
    <w:name w:val="WW8Num53z7"/>
    <w:rsid w:val="0049745F"/>
  </w:style>
  <w:style w:type="character" w:customStyle="1" w:styleId="WW8Num53z8">
    <w:name w:val="WW8Num53z8"/>
    <w:rsid w:val="0049745F"/>
  </w:style>
  <w:style w:type="character" w:customStyle="1" w:styleId="WW8Num54z0">
    <w:name w:val="WW8Num54z0"/>
    <w:rsid w:val="0049745F"/>
    <w:rPr>
      <w:rFonts w:hint="default"/>
    </w:rPr>
  </w:style>
  <w:style w:type="character" w:customStyle="1" w:styleId="WW8Num54z1">
    <w:name w:val="WW8Num54z1"/>
    <w:rsid w:val="0049745F"/>
  </w:style>
  <w:style w:type="character" w:customStyle="1" w:styleId="WW8Num54z2">
    <w:name w:val="WW8Num54z2"/>
    <w:rsid w:val="0049745F"/>
  </w:style>
  <w:style w:type="character" w:customStyle="1" w:styleId="WW8Num54z3">
    <w:name w:val="WW8Num54z3"/>
    <w:rsid w:val="0049745F"/>
  </w:style>
  <w:style w:type="character" w:customStyle="1" w:styleId="WW8Num54z4">
    <w:name w:val="WW8Num54z4"/>
    <w:rsid w:val="0049745F"/>
  </w:style>
  <w:style w:type="character" w:customStyle="1" w:styleId="WW8Num54z5">
    <w:name w:val="WW8Num54z5"/>
    <w:rsid w:val="0049745F"/>
  </w:style>
  <w:style w:type="character" w:customStyle="1" w:styleId="WW8Num54z6">
    <w:name w:val="WW8Num54z6"/>
    <w:rsid w:val="0049745F"/>
  </w:style>
  <w:style w:type="character" w:customStyle="1" w:styleId="WW8Num54z7">
    <w:name w:val="WW8Num54z7"/>
    <w:rsid w:val="0049745F"/>
  </w:style>
  <w:style w:type="character" w:customStyle="1" w:styleId="WW8Num54z8">
    <w:name w:val="WW8Num54z8"/>
    <w:rsid w:val="0049745F"/>
  </w:style>
  <w:style w:type="character" w:customStyle="1" w:styleId="WW8Num55z0">
    <w:name w:val="WW8Num55z0"/>
    <w:rsid w:val="0049745F"/>
  </w:style>
  <w:style w:type="character" w:customStyle="1" w:styleId="WW8Num55z1">
    <w:name w:val="WW8Num55z1"/>
    <w:rsid w:val="0049745F"/>
  </w:style>
  <w:style w:type="character" w:customStyle="1" w:styleId="WW8Num55z2">
    <w:name w:val="WW8Num55z2"/>
    <w:rsid w:val="0049745F"/>
  </w:style>
  <w:style w:type="character" w:customStyle="1" w:styleId="WW8Num55z3">
    <w:name w:val="WW8Num55z3"/>
    <w:rsid w:val="0049745F"/>
  </w:style>
  <w:style w:type="character" w:customStyle="1" w:styleId="WW8Num55z4">
    <w:name w:val="WW8Num55z4"/>
    <w:rsid w:val="0049745F"/>
  </w:style>
  <w:style w:type="character" w:customStyle="1" w:styleId="WW8Num55z5">
    <w:name w:val="WW8Num55z5"/>
    <w:rsid w:val="0049745F"/>
  </w:style>
  <w:style w:type="character" w:customStyle="1" w:styleId="WW8Num55z6">
    <w:name w:val="WW8Num55z6"/>
    <w:rsid w:val="0049745F"/>
  </w:style>
  <w:style w:type="character" w:customStyle="1" w:styleId="WW8Num55z7">
    <w:name w:val="WW8Num55z7"/>
    <w:rsid w:val="0049745F"/>
  </w:style>
  <w:style w:type="character" w:customStyle="1" w:styleId="WW8Num55z8">
    <w:name w:val="WW8Num55z8"/>
    <w:rsid w:val="0049745F"/>
  </w:style>
  <w:style w:type="character" w:customStyle="1" w:styleId="WW8Num56z0">
    <w:name w:val="WW8Num56z0"/>
    <w:rsid w:val="0049745F"/>
    <w:rPr>
      <w:rFonts w:hint="default"/>
    </w:rPr>
  </w:style>
  <w:style w:type="character" w:customStyle="1" w:styleId="WW8Num56z1">
    <w:name w:val="WW8Num56z1"/>
    <w:rsid w:val="0049745F"/>
  </w:style>
  <w:style w:type="character" w:customStyle="1" w:styleId="WW8Num56z2">
    <w:name w:val="WW8Num56z2"/>
    <w:rsid w:val="0049745F"/>
  </w:style>
  <w:style w:type="character" w:customStyle="1" w:styleId="WW8Num56z3">
    <w:name w:val="WW8Num56z3"/>
    <w:rsid w:val="0049745F"/>
  </w:style>
  <w:style w:type="character" w:customStyle="1" w:styleId="WW8Num56z4">
    <w:name w:val="WW8Num56z4"/>
    <w:rsid w:val="0049745F"/>
  </w:style>
  <w:style w:type="character" w:customStyle="1" w:styleId="WW8Num56z5">
    <w:name w:val="WW8Num56z5"/>
    <w:rsid w:val="0049745F"/>
  </w:style>
  <w:style w:type="character" w:customStyle="1" w:styleId="WW8Num56z6">
    <w:name w:val="WW8Num56z6"/>
    <w:rsid w:val="0049745F"/>
  </w:style>
  <w:style w:type="character" w:customStyle="1" w:styleId="WW8Num56z7">
    <w:name w:val="WW8Num56z7"/>
    <w:rsid w:val="0049745F"/>
  </w:style>
  <w:style w:type="character" w:customStyle="1" w:styleId="WW8Num56z8">
    <w:name w:val="WW8Num56z8"/>
    <w:rsid w:val="0049745F"/>
  </w:style>
  <w:style w:type="character" w:customStyle="1" w:styleId="WW8NumSt1z0">
    <w:name w:val="WW8NumSt1z0"/>
    <w:rsid w:val="0049745F"/>
    <w:rPr>
      <w:b/>
    </w:rPr>
  </w:style>
  <w:style w:type="character" w:customStyle="1" w:styleId="WW8NumSt1z1">
    <w:name w:val="WW8NumSt1z1"/>
    <w:rsid w:val="0049745F"/>
    <w:rPr>
      <w:rFonts w:eastAsia="Calibri"/>
      <w:b w:val="0"/>
      <w:color w:val="auto"/>
      <w:szCs w:val="24"/>
      <w:lang w:val="pt-BR" w:eastAsia="en-US"/>
    </w:rPr>
  </w:style>
  <w:style w:type="character" w:customStyle="1" w:styleId="WW8NumSt1z2">
    <w:name w:val="WW8NumSt1z2"/>
    <w:rsid w:val="0049745F"/>
    <w:rPr>
      <w:rFonts w:ascii="Times New Roman" w:eastAsia="Calibri" w:hAnsi="Times New Roman" w:cs="Times New Roman" w:hint="default"/>
      <w:b w:val="0"/>
      <w:color w:val="auto"/>
      <w:sz w:val="24"/>
      <w:szCs w:val="24"/>
      <w:lang w:eastAsia="en-US"/>
    </w:rPr>
  </w:style>
  <w:style w:type="character" w:customStyle="1" w:styleId="WW8NumSt1z3">
    <w:name w:val="WW8NumSt1z3"/>
    <w:rsid w:val="0049745F"/>
    <w:rPr>
      <w:rFonts w:eastAsia="Calibri"/>
      <w:b w:val="0"/>
      <w:bCs/>
      <w:szCs w:val="24"/>
      <w:lang w:val="pt-BR" w:eastAsia="en-US"/>
    </w:rPr>
  </w:style>
  <w:style w:type="character" w:customStyle="1" w:styleId="WW8NumSt1z4">
    <w:name w:val="WW8NumSt1z4"/>
    <w:rsid w:val="0049745F"/>
    <w:rPr>
      <w:rFonts w:ascii="Times New Roman" w:hAnsi="Times New Roman" w:cs="Times New Roman"/>
      <w:bCs/>
      <w:iCs/>
      <w:color w:val="auto"/>
      <w:sz w:val="24"/>
      <w:szCs w:val="24"/>
    </w:rPr>
  </w:style>
  <w:style w:type="character" w:customStyle="1" w:styleId="Fontepargpadro1">
    <w:name w:val="Fonte parág. padrão1"/>
    <w:rsid w:val="0049745F"/>
  </w:style>
  <w:style w:type="character" w:styleId="Nmerodepgina">
    <w:name w:val="page number"/>
    <w:basedOn w:val="Fontepargpadro1"/>
    <w:rsid w:val="0049745F"/>
  </w:style>
  <w:style w:type="character" w:customStyle="1" w:styleId="TextosemFormataoChar">
    <w:name w:val="Texto sem Formatação Char"/>
    <w:rsid w:val="0049745F"/>
    <w:rPr>
      <w:rFonts w:ascii="Courier New" w:eastAsia="Times New Roman" w:hAnsi="Courier New" w:cs="Times New Roman"/>
      <w:sz w:val="20"/>
      <w:szCs w:val="20"/>
    </w:rPr>
  </w:style>
  <w:style w:type="character" w:styleId="Forte">
    <w:name w:val="Strong"/>
    <w:qFormat/>
    <w:rsid w:val="0049745F"/>
    <w:rPr>
      <w:b/>
      <w:bCs/>
    </w:rPr>
  </w:style>
  <w:style w:type="character" w:customStyle="1" w:styleId="highlightedsearchterm">
    <w:name w:val="highlightedsearchterm"/>
    <w:rsid w:val="0049745F"/>
  </w:style>
  <w:style w:type="paragraph" w:customStyle="1" w:styleId="Ttulo10">
    <w:name w:val="Título1"/>
    <w:basedOn w:val="Normal"/>
    <w:next w:val="Corpodetexto"/>
    <w:rsid w:val="0049745F"/>
    <w:pPr>
      <w:keepNext/>
      <w:suppressAutoHyphens/>
      <w:spacing w:line="360" w:lineRule="auto"/>
      <w:jc w:val="left"/>
    </w:pPr>
    <w:rPr>
      <w:rFonts w:ascii="Times New Roman" w:eastAsia="Times New Roman" w:hAnsi="Times New Roman" w:cs="Times New Roman"/>
      <w:b/>
      <w:caps/>
      <w:sz w:val="26"/>
      <w:szCs w:val="20"/>
      <w:lang w:eastAsia="zh-CN"/>
    </w:rPr>
  </w:style>
  <w:style w:type="paragraph" w:customStyle="1" w:styleId="Numerada1">
    <w:name w:val="Numerada1"/>
    <w:basedOn w:val="Normal"/>
    <w:rsid w:val="0049745F"/>
    <w:pPr>
      <w:keepNext/>
      <w:widowControl w:val="0"/>
      <w:suppressAutoHyphens/>
      <w:spacing w:before="120" w:after="60" w:line="360" w:lineRule="atLeast"/>
      <w:ind w:left="1474" w:hanging="459"/>
      <w:textAlignment w:val="baseline"/>
    </w:pPr>
    <w:rPr>
      <w:rFonts w:ascii="Times New Roman" w:eastAsia="Times New Roman" w:hAnsi="Times New Roman" w:cs="Times New Roman"/>
      <w:sz w:val="24"/>
      <w:szCs w:val="20"/>
      <w:lang w:eastAsia="zh-CN"/>
    </w:rPr>
  </w:style>
  <w:style w:type="paragraph" w:customStyle="1" w:styleId="western">
    <w:name w:val="western"/>
    <w:basedOn w:val="Normal"/>
    <w:rsid w:val="0049745F"/>
    <w:pPr>
      <w:suppressAutoHyphens/>
      <w:spacing w:before="280" w:after="119"/>
      <w:jc w:val="left"/>
    </w:pPr>
    <w:rPr>
      <w:rFonts w:ascii="Times New Roman" w:eastAsia="Times New Roman" w:hAnsi="Times New Roman" w:cs="Times New Roman"/>
      <w:sz w:val="24"/>
      <w:lang w:eastAsia="zh-CN"/>
    </w:rPr>
  </w:style>
  <w:style w:type="paragraph" w:customStyle="1" w:styleId="Recuodecorpodetexto21">
    <w:name w:val="Recuo de corpo de texto 21"/>
    <w:basedOn w:val="Normal"/>
    <w:rsid w:val="0049745F"/>
    <w:pPr>
      <w:suppressAutoHyphens/>
      <w:spacing w:after="120" w:line="480" w:lineRule="auto"/>
      <w:ind w:left="283"/>
      <w:jc w:val="left"/>
    </w:pPr>
    <w:rPr>
      <w:rFonts w:ascii="Times New Roman" w:eastAsia="Times New Roman" w:hAnsi="Times New Roman" w:cs="Times New Roman"/>
      <w:sz w:val="24"/>
      <w:lang w:eastAsia="zh-CN"/>
    </w:rPr>
  </w:style>
  <w:style w:type="paragraph" w:customStyle="1" w:styleId="Recuodecorpodetexto31">
    <w:name w:val="Recuo de corpo de texto 31"/>
    <w:basedOn w:val="Normal"/>
    <w:rsid w:val="0049745F"/>
    <w:pPr>
      <w:suppressAutoHyphens/>
      <w:ind w:left="1134" w:hanging="851"/>
    </w:pPr>
    <w:rPr>
      <w:rFonts w:ascii="Times New Roman" w:eastAsia="Times New Roman" w:hAnsi="Times New Roman" w:cs="Times New Roman"/>
      <w:sz w:val="24"/>
      <w:szCs w:val="20"/>
      <w:lang w:eastAsia="zh-CN"/>
    </w:rPr>
  </w:style>
  <w:style w:type="paragraph" w:customStyle="1" w:styleId="Incluso">
    <w:name w:val="Inclusão"/>
    <w:basedOn w:val="Corpodetexto"/>
    <w:next w:val="Normal"/>
    <w:rsid w:val="0049745F"/>
    <w:pPr>
      <w:keepNext/>
      <w:jc w:val="left"/>
    </w:pPr>
    <w:rPr>
      <w:rFonts w:ascii="Courier New" w:hAnsi="Courier New" w:cs="Courier New"/>
      <w:b w:val="0"/>
      <w:i w:val="0"/>
      <w:color w:val="auto"/>
      <w:sz w:val="24"/>
      <w:lang w:val="pt-BR" w:eastAsia="zh-CN"/>
    </w:rPr>
  </w:style>
  <w:style w:type="paragraph" w:customStyle="1" w:styleId="Corpodetexto21">
    <w:name w:val="Corpo de texto 21"/>
    <w:basedOn w:val="Normal"/>
    <w:rsid w:val="0049745F"/>
    <w:pPr>
      <w:suppressAutoHyphens/>
    </w:pPr>
    <w:rPr>
      <w:rFonts w:eastAsia="Times New Roman"/>
      <w:sz w:val="24"/>
      <w:szCs w:val="20"/>
      <w:lang w:eastAsia="zh-CN"/>
    </w:rPr>
  </w:style>
  <w:style w:type="paragraph" w:customStyle="1" w:styleId="adutora">
    <w:name w:val="adutora"/>
    <w:basedOn w:val="Normal"/>
    <w:rsid w:val="0049745F"/>
    <w:pPr>
      <w:suppressAutoHyphens/>
      <w:ind w:left="360" w:hanging="360"/>
      <w:jc w:val="left"/>
    </w:pPr>
    <w:rPr>
      <w:rFonts w:eastAsia="Times New Roman"/>
      <w:b/>
      <w:sz w:val="24"/>
      <w:lang w:eastAsia="zh-CN"/>
    </w:rPr>
  </w:style>
  <w:style w:type="paragraph" w:styleId="CabealhodoSumrio">
    <w:name w:val="TOC Heading"/>
    <w:basedOn w:val="Ttulo1"/>
    <w:next w:val="Normal"/>
    <w:uiPriority w:val="39"/>
    <w:semiHidden/>
    <w:unhideWhenUsed/>
    <w:qFormat/>
    <w:rsid w:val="0049745F"/>
    <w:pPr>
      <w:keepNext/>
      <w:keepLines/>
      <w:numPr>
        <w:numId w:val="0"/>
      </w:numPr>
      <w:spacing w:before="480" w:line="276" w:lineRule="auto"/>
      <w:contextualSpacing w:val="0"/>
      <w:jc w:val="left"/>
      <w:outlineLvl w:val="9"/>
    </w:pPr>
    <w:rPr>
      <w:rFonts w:ascii="Cambria" w:eastAsia="Times New Roman" w:hAnsi="Cambria" w:cs="Times New Roman"/>
      <w:bCs/>
      <w:color w:val="365F91"/>
      <w:sz w:val="28"/>
      <w:szCs w:val="28"/>
      <w:lang w:eastAsia="pt-BR"/>
    </w:rPr>
  </w:style>
  <w:style w:type="numbering" w:styleId="111111">
    <w:name w:val="Outline List 2"/>
    <w:aliases w:val="4."/>
    <w:basedOn w:val="Semlista"/>
    <w:rsid w:val="0049745F"/>
    <w:pPr>
      <w:numPr>
        <w:numId w:val="4"/>
      </w:numPr>
    </w:pPr>
  </w:style>
  <w:style w:type="paragraph" w:customStyle="1" w:styleId="Estilo1">
    <w:name w:val="Estilo1"/>
    <w:basedOn w:val="Ttulo1"/>
    <w:link w:val="Estilo1Char"/>
    <w:qFormat/>
    <w:rsid w:val="0049745F"/>
    <w:pPr>
      <w:keepNext/>
      <w:numPr>
        <w:numId w:val="0"/>
      </w:numPr>
      <w:suppressAutoHyphens/>
      <w:spacing w:before="240" w:after="60" w:line="276" w:lineRule="auto"/>
      <w:ind w:left="792" w:hanging="432"/>
      <w:contextualSpacing w:val="0"/>
    </w:pPr>
    <w:rPr>
      <w:rFonts w:ascii="Times New Roman" w:eastAsia="Times New Roman" w:hAnsi="Times New Roman" w:cs="Times New Roman"/>
      <w:b w:val="0"/>
      <w:bCs/>
      <w:kern w:val="1"/>
      <w:sz w:val="24"/>
      <w:lang w:eastAsia="zh-CN"/>
    </w:rPr>
  </w:style>
  <w:style w:type="paragraph" w:customStyle="1" w:styleId="Estilo2">
    <w:name w:val="Estilo2"/>
    <w:basedOn w:val="Estilo1"/>
    <w:qFormat/>
    <w:rsid w:val="0049745F"/>
    <w:pPr>
      <w:ind w:left="1224" w:hanging="504"/>
    </w:pPr>
  </w:style>
  <w:style w:type="character" w:customStyle="1" w:styleId="Estilo1Char">
    <w:name w:val="Estilo1 Char"/>
    <w:link w:val="Estilo1"/>
    <w:rsid w:val="0049745F"/>
    <w:rPr>
      <w:rFonts w:ascii="Times New Roman" w:eastAsia="Times New Roman" w:hAnsi="Times New Roman" w:cs="Times New Roman"/>
      <w:bCs/>
      <w:kern w:val="1"/>
      <w:sz w:val="24"/>
      <w:szCs w:val="24"/>
      <w:lang w:eastAsia="zh-CN"/>
    </w:rPr>
  </w:style>
  <w:style w:type="character" w:customStyle="1" w:styleId="Recuodecorpodetexto2Char1">
    <w:name w:val="Recuo de corpo de texto 2 Char1"/>
    <w:uiPriority w:val="99"/>
    <w:semiHidden/>
    <w:rsid w:val="0049745F"/>
    <w:rPr>
      <w:sz w:val="24"/>
      <w:szCs w:val="24"/>
      <w:lang w:eastAsia="zh-CN"/>
    </w:rPr>
  </w:style>
  <w:style w:type="paragraph" w:styleId="Corpodetexto2">
    <w:name w:val="Body Text 2"/>
    <w:basedOn w:val="Normal"/>
    <w:link w:val="Corpodetexto2Char"/>
    <w:semiHidden/>
    <w:rsid w:val="0049745F"/>
    <w:pPr>
      <w:autoSpaceDE w:val="0"/>
      <w:autoSpaceDN w:val="0"/>
      <w:spacing w:after="120" w:line="480" w:lineRule="auto"/>
      <w:jc w:val="left"/>
    </w:pPr>
    <w:rPr>
      <w:rFonts w:ascii="Times New Roman" w:eastAsia="Times New Roman" w:hAnsi="Times New Roman" w:cs="Times New Roman"/>
      <w:szCs w:val="20"/>
      <w:lang w:eastAsia="pt-BR"/>
    </w:rPr>
  </w:style>
  <w:style w:type="character" w:customStyle="1" w:styleId="Corpodetexto2Char">
    <w:name w:val="Corpo de texto 2 Char"/>
    <w:basedOn w:val="Fontepargpadro"/>
    <w:link w:val="Corpodetexto2"/>
    <w:semiHidden/>
    <w:rsid w:val="0049745F"/>
    <w:rPr>
      <w:rFonts w:ascii="Times New Roman" w:eastAsia="Times New Roman" w:hAnsi="Times New Roman" w:cs="Times New Roman"/>
      <w:sz w:val="20"/>
      <w:szCs w:val="20"/>
      <w:lang w:eastAsia="pt-BR"/>
    </w:rPr>
  </w:style>
</w:styles>
</file>

<file path=word/webSettings.xml><?xml version="1.0" encoding="utf-8"?>
<w:webSettings xmlns:r="http://schemas.openxmlformats.org/officeDocument/2006/relationships" xmlns:w="http://schemas.openxmlformats.org/wordprocessingml/2006/main">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254822594">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9938603">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05721395">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11984006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378511583">
      <w:bodyDiv w:val="1"/>
      <w:marLeft w:val="0"/>
      <w:marRight w:val="0"/>
      <w:marTop w:val="0"/>
      <w:marBottom w:val="0"/>
      <w:divBdr>
        <w:top w:val="none" w:sz="0" w:space="0" w:color="auto"/>
        <w:left w:val="none" w:sz="0" w:space="0" w:color="auto"/>
        <w:bottom w:val="none" w:sz="0" w:space="0" w:color="auto"/>
        <w:right w:val="none" w:sz="0" w:space="0" w:color="auto"/>
      </w:divBdr>
    </w:div>
    <w:div w:id="1502888506">
      <w:bodyDiv w:val="1"/>
      <w:marLeft w:val="0"/>
      <w:marRight w:val="0"/>
      <w:marTop w:val="0"/>
      <w:marBottom w:val="0"/>
      <w:divBdr>
        <w:top w:val="none" w:sz="0" w:space="0" w:color="auto"/>
        <w:left w:val="none" w:sz="0" w:space="0" w:color="auto"/>
        <w:bottom w:val="none" w:sz="0" w:space="0" w:color="auto"/>
        <w:right w:val="none" w:sz="0" w:space="0" w:color="auto"/>
      </w:divBdr>
    </w:div>
    <w:div w:id="1504081231">
      <w:bodyDiv w:val="1"/>
      <w:marLeft w:val="0"/>
      <w:marRight w:val="0"/>
      <w:marTop w:val="0"/>
      <w:marBottom w:val="0"/>
      <w:divBdr>
        <w:top w:val="none" w:sz="0" w:space="0" w:color="auto"/>
        <w:left w:val="none" w:sz="0" w:space="0" w:color="auto"/>
        <w:bottom w:val="none" w:sz="0" w:space="0" w:color="auto"/>
        <w:right w:val="none" w:sz="0" w:space="0" w:color="auto"/>
      </w:divBdr>
    </w:div>
    <w:div w:id="1584415602">
      <w:bodyDiv w:val="1"/>
      <w:marLeft w:val="0"/>
      <w:marRight w:val="0"/>
      <w:marTop w:val="0"/>
      <w:marBottom w:val="0"/>
      <w:divBdr>
        <w:top w:val="none" w:sz="0" w:space="0" w:color="auto"/>
        <w:left w:val="none" w:sz="0" w:space="0" w:color="auto"/>
        <w:bottom w:val="none" w:sz="0" w:space="0" w:color="auto"/>
        <w:right w:val="none" w:sz="0" w:space="0" w:color="auto"/>
      </w:divBdr>
    </w:div>
    <w:div w:id="1682077539">
      <w:bodyDiv w:val="1"/>
      <w:marLeft w:val="0"/>
      <w:marRight w:val="0"/>
      <w:marTop w:val="0"/>
      <w:marBottom w:val="0"/>
      <w:divBdr>
        <w:top w:val="none" w:sz="0" w:space="0" w:color="auto"/>
        <w:left w:val="none" w:sz="0" w:space="0" w:color="auto"/>
        <w:bottom w:val="none" w:sz="0" w:space="0" w:color="auto"/>
        <w:right w:val="none" w:sz="0" w:space="0" w:color="auto"/>
      </w:divBdr>
    </w:div>
    <w:div w:id="1791850591">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03329045">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 w:id="2142188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1CC8B-2D38-4329-8B49-C15C9204A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9193</Words>
  <Characters>49646</Characters>
  <Application>Microsoft Office Word</Application>
  <DocSecurity>0</DocSecurity>
  <Lines>413</Lines>
  <Paragraphs>117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58722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Ricardo Pereira de Lima</cp:lastModifiedBy>
  <cp:revision>2</cp:revision>
  <cp:lastPrinted>2021-09-20T18:09:00Z</cp:lastPrinted>
  <dcterms:created xsi:type="dcterms:W3CDTF">2021-10-28T13:07:00Z</dcterms:created>
  <dcterms:modified xsi:type="dcterms:W3CDTF">2021-10-28T13:07:00Z</dcterms:modified>
</cp:coreProperties>
</file>