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DDD" w:rsidRPr="00804808" w:rsidRDefault="00420DDD" w:rsidP="00DB2EC0">
      <w:pPr>
        <w:spacing w:before="100" w:beforeAutospacing="1"/>
        <w:jc w:val="center"/>
        <w:rPr>
          <w:rFonts w:ascii="Times New Roman" w:eastAsia="LiberationSerif-Bold" w:hAnsi="Times New Roman"/>
          <w:b/>
          <w:u w:val="single"/>
          <w:lang w:eastAsia="zh-CN"/>
        </w:rPr>
      </w:pPr>
    </w:p>
    <w:p w:rsidR="00037EB4" w:rsidRPr="00804808" w:rsidRDefault="00037EB4" w:rsidP="00DB2EC0">
      <w:pPr>
        <w:spacing w:before="100" w:beforeAutospacing="1"/>
        <w:jc w:val="center"/>
        <w:rPr>
          <w:rFonts w:ascii="Times New Roman" w:eastAsia="LiberationSerif-Bold" w:hAnsi="Times New Roman"/>
          <w:b/>
          <w:u w:val="single"/>
          <w:lang w:eastAsia="zh-CN"/>
        </w:rPr>
      </w:pPr>
      <w:r w:rsidRPr="00804808">
        <w:rPr>
          <w:rFonts w:ascii="Times New Roman" w:eastAsia="LiberationSerif-Bold" w:hAnsi="Times New Roman"/>
          <w:b/>
          <w:u w:val="single"/>
          <w:lang w:eastAsia="zh-CN"/>
        </w:rPr>
        <w:t>E</w:t>
      </w:r>
      <w:r w:rsidR="00530688" w:rsidRPr="00804808">
        <w:rPr>
          <w:rFonts w:ascii="Times New Roman" w:eastAsia="LiberationSerif-Bold" w:hAnsi="Times New Roman"/>
          <w:b/>
          <w:u w:val="single"/>
          <w:lang w:eastAsia="zh-CN"/>
        </w:rPr>
        <w:t>STUDO TÉCNICO PRELIMINAR</w:t>
      </w:r>
      <w:r w:rsidR="00371505" w:rsidRPr="00804808">
        <w:rPr>
          <w:rFonts w:ascii="Times New Roman" w:eastAsia="LiberationSerif-Bold" w:hAnsi="Times New Roman"/>
          <w:b/>
          <w:u w:val="single"/>
          <w:lang w:eastAsia="zh-CN"/>
        </w:rPr>
        <w:t>–</w:t>
      </w:r>
      <w:r w:rsidR="00B00F36" w:rsidRPr="00804808">
        <w:rPr>
          <w:rFonts w:ascii="Times New Roman" w:eastAsia="LiberationSerif-Bold" w:hAnsi="Times New Roman"/>
          <w:b/>
          <w:u w:val="single"/>
          <w:lang w:eastAsia="zh-CN"/>
        </w:rPr>
        <w:t xml:space="preserve"> ETP</w:t>
      </w:r>
    </w:p>
    <w:p w:rsidR="00371505" w:rsidRPr="00804808" w:rsidRDefault="00371505" w:rsidP="00DB2EC0">
      <w:pPr>
        <w:spacing w:before="100" w:beforeAutospacing="1"/>
        <w:jc w:val="center"/>
        <w:rPr>
          <w:rFonts w:ascii="Times New Roman" w:eastAsia="LiberationSerif-Bold" w:hAnsi="Times New Roman"/>
          <w:b/>
          <w:u w:val="single"/>
          <w:lang w:eastAsia="zh-CN"/>
        </w:rPr>
      </w:pPr>
    </w:p>
    <w:p w:rsidR="004E1C56" w:rsidRPr="00804808" w:rsidRDefault="00D373B7" w:rsidP="00D04550">
      <w:pPr>
        <w:jc w:val="left"/>
        <w:rPr>
          <w:rFonts w:ascii="Times New Roman" w:hAnsi="Times New Roman"/>
        </w:rPr>
      </w:pPr>
      <w:r w:rsidRPr="00804808">
        <w:rPr>
          <w:rFonts w:ascii="Times New Roman" w:hAnsi="Times New Roman"/>
          <w:b/>
        </w:rPr>
        <w:t xml:space="preserve">NÚMERO: </w:t>
      </w:r>
      <w:r w:rsidR="001F235D" w:rsidRPr="00804808">
        <w:rPr>
          <w:rFonts w:ascii="Times New Roman" w:hAnsi="Times New Roman"/>
        </w:rPr>
        <w:t>0</w:t>
      </w:r>
      <w:r w:rsidR="00804808" w:rsidRPr="00804808">
        <w:rPr>
          <w:rFonts w:ascii="Times New Roman" w:hAnsi="Times New Roman"/>
        </w:rPr>
        <w:t>5</w:t>
      </w:r>
      <w:r w:rsidR="00835144" w:rsidRPr="00804808">
        <w:rPr>
          <w:rFonts w:ascii="Times New Roman" w:hAnsi="Times New Roman"/>
        </w:rPr>
        <w:t>/202</w:t>
      </w:r>
      <w:r w:rsidR="00B602D8" w:rsidRPr="00804808">
        <w:rPr>
          <w:rFonts w:ascii="Times New Roman" w:hAnsi="Times New Roman"/>
        </w:rPr>
        <w:t>1</w:t>
      </w:r>
      <w:r w:rsidR="007B182A" w:rsidRPr="00804808">
        <w:rPr>
          <w:rFonts w:ascii="Times New Roman" w:hAnsi="Times New Roman"/>
        </w:rPr>
        <w:t xml:space="preserve"> – </w:t>
      </w:r>
      <w:r w:rsidR="00577FB4" w:rsidRPr="00804808">
        <w:rPr>
          <w:rFonts w:ascii="Times New Roman" w:hAnsi="Times New Roman"/>
        </w:rPr>
        <w:t>2ª/</w:t>
      </w:r>
      <w:r w:rsidR="007B182A" w:rsidRPr="00804808">
        <w:rPr>
          <w:rFonts w:ascii="Times New Roman" w:hAnsi="Times New Roman"/>
        </w:rPr>
        <w:t>GRR/U</w:t>
      </w:r>
      <w:r w:rsidR="00B00F36" w:rsidRPr="00804808">
        <w:rPr>
          <w:rFonts w:ascii="Times New Roman" w:hAnsi="Times New Roman"/>
        </w:rPr>
        <w:t>DT</w:t>
      </w:r>
      <w:r w:rsidR="00151736" w:rsidRPr="00804808">
        <w:rPr>
          <w:rFonts w:ascii="Times New Roman" w:hAnsi="Times New Roman"/>
        </w:rPr>
        <w:t>.</w:t>
      </w:r>
    </w:p>
    <w:p w:rsidR="00D04550" w:rsidRPr="00804808" w:rsidRDefault="00D04550" w:rsidP="00D04550">
      <w:pPr>
        <w:jc w:val="left"/>
        <w:rPr>
          <w:rFonts w:ascii="Times New Roman" w:hAnsi="Times New Roman"/>
        </w:rPr>
      </w:pPr>
    </w:p>
    <w:p w:rsidR="004E1C56" w:rsidRPr="00804808" w:rsidRDefault="00835144" w:rsidP="00D04550">
      <w:pPr>
        <w:jc w:val="left"/>
        <w:rPr>
          <w:rFonts w:ascii="Times New Roman" w:hAnsi="Times New Roman"/>
        </w:rPr>
      </w:pPr>
      <w:r w:rsidRPr="00804808">
        <w:rPr>
          <w:rFonts w:ascii="Times New Roman" w:eastAsia="Calibri" w:hAnsi="Times New Roman"/>
          <w:b/>
          <w:bCs/>
        </w:rPr>
        <w:t>DATA</w:t>
      </w:r>
      <w:r w:rsidRPr="00804808">
        <w:rPr>
          <w:rFonts w:ascii="Times New Roman" w:hAnsi="Times New Roman"/>
          <w:b/>
        </w:rPr>
        <w:t>:</w:t>
      </w:r>
      <w:r w:rsidR="007B182A" w:rsidRPr="00804808">
        <w:rPr>
          <w:rFonts w:ascii="Times New Roman" w:hAnsi="Times New Roman"/>
          <w:b/>
        </w:rPr>
        <w:t xml:space="preserve"> </w:t>
      </w:r>
      <w:r w:rsidR="00362D85" w:rsidRPr="00804808">
        <w:rPr>
          <w:rFonts w:ascii="Times New Roman" w:hAnsi="Times New Roman"/>
        </w:rPr>
        <w:t>10</w:t>
      </w:r>
      <w:r w:rsidR="0020707E" w:rsidRPr="00804808">
        <w:rPr>
          <w:rFonts w:ascii="Times New Roman" w:hAnsi="Times New Roman"/>
        </w:rPr>
        <w:t>/</w:t>
      </w:r>
      <w:r w:rsidR="00362D85" w:rsidRPr="00804808">
        <w:rPr>
          <w:rFonts w:ascii="Times New Roman" w:hAnsi="Times New Roman"/>
        </w:rPr>
        <w:t>12</w:t>
      </w:r>
      <w:r w:rsidRPr="00804808">
        <w:rPr>
          <w:rFonts w:ascii="Times New Roman" w:hAnsi="Times New Roman"/>
        </w:rPr>
        <w:t>/202</w:t>
      </w:r>
      <w:r w:rsidR="00B602D8" w:rsidRPr="00804808">
        <w:rPr>
          <w:rFonts w:ascii="Times New Roman" w:hAnsi="Times New Roman"/>
        </w:rPr>
        <w:t>1</w:t>
      </w:r>
      <w:r w:rsidR="00D04550" w:rsidRPr="00804808">
        <w:rPr>
          <w:rFonts w:ascii="Times New Roman" w:hAnsi="Times New Roman"/>
        </w:rPr>
        <w:t>.</w:t>
      </w:r>
    </w:p>
    <w:p w:rsidR="00577FB4" w:rsidRPr="00804808" w:rsidRDefault="00577FB4" w:rsidP="00D04550">
      <w:pPr>
        <w:jc w:val="left"/>
        <w:rPr>
          <w:rFonts w:ascii="Times New Roman" w:hAnsi="Times New Roman"/>
        </w:rPr>
      </w:pPr>
    </w:p>
    <w:p w:rsidR="004E1C56" w:rsidRPr="00804808" w:rsidRDefault="00037EB4" w:rsidP="00D04550">
      <w:pPr>
        <w:rPr>
          <w:rFonts w:ascii="Times New Roman" w:eastAsia="Calibri" w:hAnsi="Times New Roman"/>
        </w:rPr>
      </w:pPr>
      <w:r w:rsidRPr="00804808">
        <w:rPr>
          <w:rFonts w:ascii="Times New Roman" w:eastAsia="Calibri" w:hAnsi="Times New Roman"/>
          <w:b/>
          <w:bCs/>
        </w:rPr>
        <w:t xml:space="preserve">1. </w:t>
      </w:r>
      <w:r w:rsidR="00835144" w:rsidRPr="00804808">
        <w:rPr>
          <w:rFonts w:ascii="Times New Roman" w:eastAsia="Calibri" w:hAnsi="Times New Roman"/>
          <w:b/>
          <w:bCs/>
        </w:rPr>
        <w:t>ORIGEM</w:t>
      </w:r>
      <w:r w:rsidRPr="00804808">
        <w:rPr>
          <w:rFonts w:ascii="Times New Roman" w:eastAsia="Calibri" w:hAnsi="Times New Roman"/>
          <w:b/>
          <w:bCs/>
        </w:rPr>
        <w:t>/ÁREA REQUISITANTE</w:t>
      </w:r>
      <w:r w:rsidR="00835144" w:rsidRPr="00804808">
        <w:rPr>
          <w:rFonts w:ascii="Times New Roman" w:eastAsia="Calibri" w:hAnsi="Times New Roman"/>
          <w:b/>
          <w:bCs/>
        </w:rPr>
        <w:t xml:space="preserve">: </w:t>
      </w:r>
      <w:r w:rsidR="00457E18" w:rsidRPr="00804808">
        <w:rPr>
          <w:rFonts w:ascii="Times New Roman" w:eastAsia="Calibri" w:hAnsi="Times New Roman"/>
        </w:rPr>
        <w:t>2ª</w:t>
      </w:r>
      <w:r w:rsidR="00151736" w:rsidRPr="00804808">
        <w:rPr>
          <w:rFonts w:ascii="Times New Roman" w:eastAsia="Calibri" w:hAnsi="Times New Roman"/>
        </w:rPr>
        <w:t>/</w:t>
      </w:r>
      <w:r w:rsidR="00457E18" w:rsidRPr="00804808">
        <w:rPr>
          <w:rFonts w:ascii="Times New Roman" w:eastAsia="Calibri" w:hAnsi="Times New Roman"/>
        </w:rPr>
        <w:t>GRR</w:t>
      </w:r>
      <w:r w:rsidR="00D04550" w:rsidRPr="00804808">
        <w:rPr>
          <w:rFonts w:ascii="Times New Roman" w:eastAsia="Calibri" w:hAnsi="Times New Roman"/>
        </w:rPr>
        <w:t>.</w:t>
      </w:r>
    </w:p>
    <w:p w:rsidR="00577FB4" w:rsidRPr="00804808" w:rsidRDefault="00577FB4" w:rsidP="00D04550">
      <w:pPr>
        <w:rPr>
          <w:rFonts w:ascii="Times New Roman" w:hAnsi="Times New Roman"/>
        </w:rPr>
      </w:pPr>
    </w:p>
    <w:p w:rsidR="004E1C56" w:rsidRPr="00804808" w:rsidRDefault="00037EB4" w:rsidP="00D04550">
      <w:pPr>
        <w:rPr>
          <w:rFonts w:ascii="Times New Roman" w:hAnsi="Times New Roman"/>
          <w:bCs/>
        </w:rPr>
      </w:pPr>
      <w:r w:rsidRPr="00804808">
        <w:rPr>
          <w:rFonts w:ascii="Times New Roman" w:eastAsia="Calibri" w:hAnsi="Times New Roman"/>
          <w:b/>
          <w:bCs/>
        </w:rPr>
        <w:t xml:space="preserve">2. </w:t>
      </w:r>
      <w:r w:rsidR="00235BD6" w:rsidRPr="00804808">
        <w:rPr>
          <w:rFonts w:ascii="Times New Roman" w:eastAsia="Calibri" w:hAnsi="Times New Roman"/>
          <w:b/>
          <w:bCs/>
        </w:rPr>
        <w:t xml:space="preserve">REFERÊNCIA: </w:t>
      </w:r>
      <w:r w:rsidR="00235BD6" w:rsidRPr="00804808">
        <w:rPr>
          <w:rFonts w:ascii="Times New Roman" w:hAnsi="Times New Roman"/>
          <w:bCs/>
        </w:rPr>
        <w:t xml:space="preserve">Processo nº </w:t>
      </w:r>
      <w:r w:rsidR="007D17E1" w:rsidRPr="00804808">
        <w:rPr>
          <w:rFonts w:ascii="Times New Roman" w:hAnsi="Times New Roman"/>
          <w:bCs/>
        </w:rPr>
        <w:t>59520.001606/2021-79</w:t>
      </w:r>
      <w:r w:rsidR="00151736" w:rsidRPr="00804808">
        <w:rPr>
          <w:rFonts w:ascii="Times New Roman" w:hAnsi="Times New Roman"/>
          <w:bCs/>
        </w:rPr>
        <w:t>-e.</w:t>
      </w:r>
    </w:p>
    <w:p w:rsidR="00D04550" w:rsidRPr="00804808" w:rsidRDefault="00D04550" w:rsidP="00D04550">
      <w:pPr>
        <w:rPr>
          <w:rFonts w:ascii="Times New Roman" w:eastAsia="Calibri" w:hAnsi="Times New Roman"/>
        </w:rPr>
      </w:pPr>
    </w:p>
    <w:p w:rsidR="0021224B" w:rsidRPr="00804808" w:rsidRDefault="0021224B" w:rsidP="00D04550">
      <w:pPr>
        <w:pStyle w:val="Textbody"/>
        <w:spacing w:after="0"/>
        <w:jc w:val="both"/>
        <w:rPr>
          <w:rFonts w:eastAsia="Calibri" w:cs="Times New Roman"/>
          <w:b/>
          <w:bCs/>
        </w:rPr>
      </w:pPr>
      <w:r w:rsidRPr="00804808">
        <w:rPr>
          <w:rFonts w:eastAsia="Calibri" w:cs="Times New Roman"/>
          <w:b/>
          <w:bCs/>
        </w:rPr>
        <w:t xml:space="preserve">3. HISTÓRICO </w:t>
      </w:r>
      <w:r w:rsidR="00371505" w:rsidRPr="00804808">
        <w:rPr>
          <w:rFonts w:eastAsia="Calibri" w:cs="Times New Roman"/>
          <w:b/>
          <w:bCs/>
        </w:rPr>
        <w:t>E/</w:t>
      </w:r>
      <w:r w:rsidRPr="00804808">
        <w:rPr>
          <w:rFonts w:eastAsia="Calibri" w:cs="Times New Roman"/>
          <w:b/>
          <w:bCs/>
        </w:rPr>
        <w:t xml:space="preserve">OU DESCRIÇÃO DA SOLUÇÃO COMO UM TODO: </w:t>
      </w:r>
    </w:p>
    <w:p w:rsidR="00D04550" w:rsidRPr="00804808" w:rsidRDefault="00D04550" w:rsidP="00D04550">
      <w:pPr>
        <w:rPr>
          <w:rFonts w:ascii="Times New Roman" w:hAnsi="Times New Roman"/>
          <w:bCs/>
        </w:rPr>
      </w:pPr>
    </w:p>
    <w:p w:rsidR="00310789" w:rsidRPr="00804808" w:rsidRDefault="00310789" w:rsidP="00D04550">
      <w:pPr>
        <w:rPr>
          <w:rFonts w:ascii="Times New Roman" w:hAnsi="Times New Roman"/>
          <w:bCs/>
        </w:rPr>
      </w:pPr>
      <w:r w:rsidRPr="00804808">
        <w:rPr>
          <w:rFonts w:ascii="Times New Roman" w:hAnsi="Times New Roman"/>
          <w:bCs/>
        </w:rPr>
        <w:t>A Codevasf, a partir da Lei nº 1</w:t>
      </w:r>
      <w:r w:rsidR="00CF130A" w:rsidRPr="00804808">
        <w:rPr>
          <w:rFonts w:ascii="Times New Roman" w:hAnsi="Times New Roman"/>
          <w:bCs/>
        </w:rPr>
        <w:t>4</w:t>
      </w:r>
      <w:r w:rsidRPr="00804808">
        <w:rPr>
          <w:rFonts w:ascii="Times New Roman" w:hAnsi="Times New Roman"/>
          <w:bCs/>
        </w:rPr>
        <w:t>.</w:t>
      </w:r>
      <w:r w:rsidR="00CF130A" w:rsidRPr="00804808">
        <w:rPr>
          <w:rFonts w:ascii="Times New Roman" w:hAnsi="Times New Roman"/>
          <w:bCs/>
        </w:rPr>
        <w:t>053</w:t>
      </w:r>
      <w:r w:rsidRPr="00804808">
        <w:rPr>
          <w:rFonts w:ascii="Times New Roman" w:hAnsi="Times New Roman"/>
          <w:bCs/>
        </w:rPr>
        <w:t>, de 0</w:t>
      </w:r>
      <w:r w:rsidR="00CF130A" w:rsidRPr="00804808">
        <w:rPr>
          <w:rFonts w:ascii="Times New Roman" w:hAnsi="Times New Roman"/>
          <w:bCs/>
        </w:rPr>
        <w:t>8</w:t>
      </w:r>
      <w:r w:rsidRPr="00804808">
        <w:rPr>
          <w:rFonts w:ascii="Times New Roman" w:hAnsi="Times New Roman"/>
          <w:bCs/>
        </w:rPr>
        <w:t xml:space="preserve"> de </w:t>
      </w:r>
      <w:r w:rsidR="00CF130A" w:rsidRPr="00804808">
        <w:rPr>
          <w:rFonts w:ascii="Times New Roman" w:hAnsi="Times New Roman"/>
          <w:bCs/>
        </w:rPr>
        <w:t>setembro</w:t>
      </w:r>
      <w:r w:rsidRPr="00804808">
        <w:rPr>
          <w:rFonts w:ascii="Times New Roman" w:hAnsi="Times New Roman"/>
          <w:bCs/>
        </w:rPr>
        <w:t xml:space="preserve"> de 20</w:t>
      </w:r>
      <w:r w:rsidR="00CF130A" w:rsidRPr="00804808">
        <w:rPr>
          <w:rFonts w:ascii="Times New Roman" w:hAnsi="Times New Roman"/>
          <w:bCs/>
        </w:rPr>
        <w:t>20</w:t>
      </w:r>
      <w:r w:rsidRPr="00804808">
        <w:rPr>
          <w:rFonts w:ascii="Times New Roman" w:hAnsi="Times New Roman"/>
          <w:bCs/>
        </w:rPr>
        <w:t>, passou a atuar n</w:t>
      </w:r>
      <w:r w:rsidR="00CF130A" w:rsidRPr="00804808">
        <w:rPr>
          <w:rFonts w:ascii="Times New Roman" w:hAnsi="Times New Roman"/>
          <w:bCs/>
        </w:rPr>
        <w:t>as</w:t>
      </w:r>
      <w:r w:rsidR="00CF130A" w:rsidRPr="00804808">
        <w:rPr>
          <w:rFonts w:ascii="Times New Roman" w:hAnsi="Times New Roman"/>
          <w:shd w:val="clear" w:color="auto" w:fill="FFFFFF"/>
        </w:rPr>
        <w:t xml:space="preserve">as bacias hidrográficas dos rios São Francisco, Parnaíba, Itapecuru, Mearim, Vaza-Barris, Paraíba, Mundaú, </w:t>
      </w:r>
      <w:proofErr w:type="spellStart"/>
      <w:r w:rsidR="00CF130A" w:rsidRPr="00804808">
        <w:rPr>
          <w:rFonts w:ascii="Times New Roman" w:hAnsi="Times New Roman"/>
          <w:shd w:val="clear" w:color="auto" w:fill="FFFFFF"/>
        </w:rPr>
        <w:t>Jequiá</w:t>
      </w:r>
      <w:proofErr w:type="spellEnd"/>
      <w:r w:rsidR="00CF130A" w:rsidRPr="00804808">
        <w:rPr>
          <w:rFonts w:ascii="Times New Roman" w:hAnsi="Times New Roman"/>
          <w:shd w:val="clear" w:color="auto" w:fill="FFFFFF"/>
        </w:rPr>
        <w:t xml:space="preserve">, Tocantins, </w:t>
      </w:r>
      <w:proofErr w:type="spellStart"/>
      <w:r w:rsidR="00CF130A" w:rsidRPr="00804808">
        <w:rPr>
          <w:rFonts w:ascii="Times New Roman" w:hAnsi="Times New Roman"/>
          <w:shd w:val="clear" w:color="auto" w:fill="FFFFFF"/>
        </w:rPr>
        <w:t>Munim</w:t>
      </w:r>
      <w:proofErr w:type="spellEnd"/>
      <w:r w:rsidR="00CF130A" w:rsidRPr="00804808">
        <w:rPr>
          <w:rFonts w:ascii="Times New Roman" w:hAnsi="Times New Roman"/>
          <w:shd w:val="clear" w:color="auto" w:fill="FFFFFF"/>
        </w:rPr>
        <w:t xml:space="preserve">, </w:t>
      </w:r>
      <w:proofErr w:type="spellStart"/>
      <w:r w:rsidR="00CF130A" w:rsidRPr="00804808">
        <w:rPr>
          <w:rFonts w:ascii="Times New Roman" w:hAnsi="Times New Roman"/>
          <w:shd w:val="clear" w:color="auto" w:fill="FFFFFF"/>
        </w:rPr>
        <w:t>Gurupi</w:t>
      </w:r>
      <w:proofErr w:type="spellEnd"/>
      <w:r w:rsidR="00CF130A" w:rsidRPr="00804808">
        <w:rPr>
          <w:rFonts w:ascii="Times New Roman" w:hAnsi="Times New Roman"/>
          <w:shd w:val="clear" w:color="auto" w:fill="FFFFFF"/>
        </w:rPr>
        <w:t xml:space="preserve">, </w:t>
      </w:r>
      <w:proofErr w:type="spellStart"/>
      <w:r w:rsidR="00CF130A" w:rsidRPr="00804808">
        <w:rPr>
          <w:rFonts w:ascii="Times New Roman" w:hAnsi="Times New Roman"/>
          <w:shd w:val="clear" w:color="auto" w:fill="FFFFFF"/>
        </w:rPr>
        <w:t>Turiaçu</w:t>
      </w:r>
      <w:proofErr w:type="spellEnd"/>
      <w:r w:rsidR="00CF130A" w:rsidRPr="00804808">
        <w:rPr>
          <w:rFonts w:ascii="Times New Roman" w:hAnsi="Times New Roman"/>
          <w:shd w:val="clear" w:color="auto" w:fill="FFFFFF"/>
        </w:rPr>
        <w:t xml:space="preserve">, </w:t>
      </w:r>
      <w:proofErr w:type="spellStart"/>
      <w:r w:rsidR="00CF130A" w:rsidRPr="00804808">
        <w:rPr>
          <w:rFonts w:ascii="Times New Roman" w:hAnsi="Times New Roman"/>
          <w:shd w:val="clear" w:color="auto" w:fill="FFFFFF"/>
        </w:rPr>
        <w:t>Pericumã</w:t>
      </w:r>
      <w:proofErr w:type="spellEnd"/>
      <w:r w:rsidR="00CF130A" w:rsidRPr="00804808">
        <w:rPr>
          <w:rFonts w:ascii="Times New Roman" w:hAnsi="Times New Roman"/>
          <w:shd w:val="clear" w:color="auto" w:fill="FFFFFF"/>
        </w:rPr>
        <w:t xml:space="preserve">, Una, Real, </w:t>
      </w:r>
      <w:proofErr w:type="spellStart"/>
      <w:r w:rsidR="00CF130A" w:rsidRPr="00804808">
        <w:rPr>
          <w:rFonts w:ascii="Times New Roman" w:hAnsi="Times New Roman"/>
          <w:shd w:val="clear" w:color="auto" w:fill="FFFFFF"/>
        </w:rPr>
        <w:t>Itapicuru</w:t>
      </w:r>
      <w:proofErr w:type="spellEnd"/>
      <w:r w:rsidR="00CF130A" w:rsidRPr="00804808">
        <w:rPr>
          <w:rFonts w:ascii="Times New Roman" w:hAnsi="Times New Roman"/>
          <w:shd w:val="clear" w:color="auto" w:fill="FFFFFF"/>
        </w:rPr>
        <w:t xml:space="preserve">, Paraguaçu, Araguari (AP), Araguari (MG), Jequitinhonha, Mucuri e Pardo, nos Estados de Alagoas, do Amapá, da Bahia, do Ceará, de Goiás, do Maranhão, de Mato Grosso, de Minas Gerais, do Pará, de Pernambuco, do Piauí, de Sergipe e do Tocantins e no Distrito Federal, bem como nas demais bacias hidrográficas e litorâneas dos Estados de Alagoas, do Amapá, da Bahia, do Ceará, de Goiás, do Maranhão, da Paraíba, de Pernambuco, do Piauí, do Rio Grande do Norte e de Sergipe. </w:t>
      </w:r>
    </w:p>
    <w:p w:rsidR="00CF130A" w:rsidRPr="00804808" w:rsidRDefault="00CF130A" w:rsidP="00D04550">
      <w:pPr>
        <w:rPr>
          <w:rFonts w:ascii="Times New Roman" w:hAnsi="Times New Roman"/>
        </w:rPr>
      </w:pPr>
      <w:r w:rsidRPr="00804808">
        <w:rPr>
          <w:rFonts w:ascii="Times New Roman" w:hAnsi="Times New Roman"/>
        </w:rPr>
        <w:t>Dentre as áreas técnicas da empresa, a</w:t>
      </w:r>
      <w:r w:rsidR="008E5232" w:rsidRPr="00804808">
        <w:rPr>
          <w:rFonts w:ascii="Times New Roman" w:hAnsi="Times New Roman"/>
        </w:rPr>
        <w:t xml:space="preserve"> Área de Revitalização das Bacias Hidrográficas da Codevasf,</w:t>
      </w:r>
      <w:r w:rsidR="000C69FE" w:rsidRPr="00804808">
        <w:rPr>
          <w:rFonts w:ascii="Times New Roman" w:hAnsi="Times New Roman"/>
        </w:rPr>
        <w:t xml:space="preserve"> e na Superintendência por meia da</w:t>
      </w:r>
      <w:r w:rsidR="008E5232" w:rsidRPr="00804808">
        <w:rPr>
          <w:rFonts w:ascii="Times New Roman" w:hAnsi="Times New Roman"/>
        </w:rPr>
        <w:t xml:space="preserve"> Gerência </w:t>
      </w:r>
      <w:r w:rsidR="000C69FE" w:rsidRPr="00804808">
        <w:rPr>
          <w:rFonts w:ascii="Times New Roman" w:hAnsi="Times New Roman"/>
        </w:rPr>
        <w:t>Regional de Revitalização das Bacias Hidrográficas</w:t>
      </w:r>
      <w:r w:rsidR="008E5232" w:rsidRPr="00804808">
        <w:rPr>
          <w:rFonts w:ascii="Times New Roman" w:hAnsi="Times New Roman"/>
        </w:rPr>
        <w:t xml:space="preserve">, tem como competência definir diretrizes para a gestão de projetos e ações de revitalização das bacias, coordenação das ações de articulação e integração com os demais órgãos públicos, setor privado e sociedade </w:t>
      </w:r>
      <w:proofErr w:type="gramStart"/>
      <w:r w:rsidR="008E5232" w:rsidRPr="00804808">
        <w:rPr>
          <w:rFonts w:ascii="Times New Roman" w:hAnsi="Times New Roman"/>
        </w:rPr>
        <w:t>civil organizada envolvidos</w:t>
      </w:r>
      <w:proofErr w:type="gramEnd"/>
      <w:r w:rsidR="008E5232" w:rsidRPr="00804808">
        <w:rPr>
          <w:rFonts w:ascii="Times New Roman" w:hAnsi="Times New Roman"/>
        </w:rPr>
        <w:t xml:space="preserve"> na revitalização e na gestão territorial das bacias, assim como desenvolvimento de projetos e ações de apoio a arranjos e atividades produtivas. </w:t>
      </w:r>
    </w:p>
    <w:p w:rsidR="00CF130A" w:rsidRPr="00804808" w:rsidRDefault="00CF130A" w:rsidP="00D04550">
      <w:pPr>
        <w:shd w:val="clear" w:color="auto" w:fill="FFFFFF"/>
        <w:textAlignment w:val="baseline"/>
        <w:rPr>
          <w:rFonts w:ascii="Times New Roman" w:hAnsi="Times New Roman"/>
        </w:rPr>
      </w:pPr>
      <w:r w:rsidRPr="00804808">
        <w:rPr>
          <w:rFonts w:ascii="Times New Roman" w:hAnsi="Times New Roman"/>
        </w:rPr>
        <w:t xml:space="preserve">Neste sentido, as atividades produtivas são apoiadas e estruturadas, possibilitando sua organização em Arranjos Produtivos Locais </w:t>
      </w:r>
      <w:r w:rsidR="00151736" w:rsidRPr="00804808">
        <w:rPr>
          <w:rFonts w:ascii="Times New Roman" w:hAnsi="Times New Roman"/>
        </w:rPr>
        <w:t>–</w:t>
      </w:r>
      <w:r w:rsidRPr="00804808">
        <w:rPr>
          <w:rFonts w:ascii="Times New Roman" w:hAnsi="Times New Roman"/>
        </w:rPr>
        <w:t xml:space="preserve"> </w:t>
      </w:r>
      <w:proofErr w:type="spellStart"/>
      <w:r w:rsidRPr="00804808">
        <w:rPr>
          <w:rFonts w:ascii="Times New Roman" w:hAnsi="Times New Roman"/>
        </w:rPr>
        <w:t>APLs</w:t>
      </w:r>
      <w:proofErr w:type="spellEnd"/>
      <w:r w:rsidRPr="00804808">
        <w:rPr>
          <w:rFonts w:ascii="Times New Roman" w:hAnsi="Times New Roman"/>
        </w:rPr>
        <w:t xml:space="preserve">, que são as atividades estruturadas e com um número significativo de empreendimentos no território e de indivíduos que atuam em torno de uma atividade produtiva predominante, que compartilhem formas percebidas de cooperação e algum mecanismo de governança, podendo incluir pequenas, médias e grandes empresas. </w:t>
      </w:r>
    </w:p>
    <w:p w:rsidR="00CF130A" w:rsidRPr="00804808" w:rsidRDefault="00CF130A" w:rsidP="00D04550">
      <w:pPr>
        <w:rPr>
          <w:rFonts w:ascii="Times New Roman" w:hAnsi="Times New Roman"/>
        </w:rPr>
      </w:pPr>
      <w:r w:rsidRPr="00804808">
        <w:rPr>
          <w:rFonts w:ascii="Times New Roman" w:hAnsi="Times New Roman"/>
        </w:rPr>
        <w:t xml:space="preserve">O apoio </w:t>
      </w:r>
      <w:r w:rsidR="005A1314" w:rsidRPr="00804808">
        <w:rPr>
          <w:rFonts w:ascii="Times New Roman" w:hAnsi="Times New Roman"/>
        </w:rPr>
        <w:t>às</w:t>
      </w:r>
      <w:r w:rsidRPr="00804808">
        <w:rPr>
          <w:rFonts w:ascii="Times New Roman" w:hAnsi="Times New Roman"/>
        </w:rPr>
        <w:t xml:space="preserve"> atividades produtivas são uma das estratégias da Codevasf, para estimular alternativas que viabilizem a sustentabilidade social, econômica, ambiental e cultural das famílias, prin</w:t>
      </w:r>
      <w:r w:rsidR="00FB5C01" w:rsidRPr="00804808">
        <w:rPr>
          <w:rFonts w:ascii="Times New Roman" w:hAnsi="Times New Roman"/>
        </w:rPr>
        <w:t xml:space="preserve">cipalmente, </w:t>
      </w:r>
      <w:r w:rsidRPr="00804808">
        <w:rPr>
          <w:rFonts w:ascii="Times New Roman" w:hAnsi="Times New Roman"/>
        </w:rPr>
        <w:t xml:space="preserve">produtores </w:t>
      </w:r>
      <w:r w:rsidR="00FB5C01" w:rsidRPr="00804808">
        <w:rPr>
          <w:rFonts w:ascii="Times New Roman" w:hAnsi="Times New Roman"/>
        </w:rPr>
        <w:t xml:space="preserve">de pequeno porte </w:t>
      </w:r>
      <w:r w:rsidRPr="00804808">
        <w:rPr>
          <w:rFonts w:ascii="Times New Roman" w:hAnsi="Times New Roman"/>
        </w:rPr>
        <w:t xml:space="preserve">das comunidades rurais de sua área de atuação. O apoio aos </w:t>
      </w:r>
      <w:proofErr w:type="spellStart"/>
      <w:r w:rsidRPr="00804808">
        <w:rPr>
          <w:rFonts w:ascii="Times New Roman" w:hAnsi="Times New Roman"/>
        </w:rPr>
        <w:t>APLs</w:t>
      </w:r>
      <w:proofErr w:type="spellEnd"/>
      <w:r w:rsidRPr="00804808">
        <w:rPr>
          <w:rFonts w:ascii="Times New Roman" w:hAnsi="Times New Roman"/>
        </w:rPr>
        <w:t xml:space="preserve"> possibilita o desenvolvimento econômico e social do país, que pode ser realizado por meio da identificação das potencialidades e vocações regionais, organização dos processos produtivos e de comercialização, valorização do capital</w:t>
      </w:r>
      <w:r w:rsidR="00F337AE" w:rsidRPr="00804808">
        <w:rPr>
          <w:rFonts w:ascii="Times New Roman" w:hAnsi="Times New Roman"/>
        </w:rPr>
        <w:t xml:space="preserve"> humano e da governança local, p</w:t>
      </w:r>
      <w:r w:rsidRPr="00804808">
        <w:rPr>
          <w:rFonts w:ascii="Times New Roman" w:hAnsi="Times New Roman"/>
        </w:rPr>
        <w:t>ode</w:t>
      </w:r>
      <w:r w:rsidR="00F337AE" w:rsidRPr="00804808">
        <w:rPr>
          <w:rFonts w:ascii="Times New Roman" w:hAnsi="Times New Roman"/>
        </w:rPr>
        <w:t>ndo</w:t>
      </w:r>
      <w:r w:rsidRPr="00804808">
        <w:rPr>
          <w:rFonts w:ascii="Times New Roman" w:hAnsi="Times New Roman"/>
        </w:rPr>
        <w:t xml:space="preserve"> ocorrer tanto no fortalecimento e estruturação das governança</w:t>
      </w:r>
      <w:r w:rsidR="00FB5C01" w:rsidRPr="00804808">
        <w:rPr>
          <w:rFonts w:ascii="Times New Roman" w:hAnsi="Times New Roman"/>
        </w:rPr>
        <w:t>s</w:t>
      </w:r>
      <w:r w:rsidRPr="00804808">
        <w:rPr>
          <w:rFonts w:ascii="Times New Roman" w:hAnsi="Times New Roman"/>
        </w:rPr>
        <w:t xml:space="preserve"> </w:t>
      </w:r>
      <w:r w:rsidR="00F337AE" w:rsidRPr="00804808">
        <w:rPr>
          <w:rFonts w:ascii="Times New Roman" w:hAnsi="Times New Roman"/>
        </w:rPr>
        <w:t xml:space="preserve">locais e territoriais, bem como </w:t>
      </w:r>
      <w:r w:rsidRPr="00804808">
        <w:rPr>
          <w:rFonts w:ascii="Times New Roman" w:hAnsi="Times New Roman"/>
        </w:rPr>
        <w:t>ocorrer na forma de: mobilizações; capacitações; fortalecimento das governanças locais; bem como no apoio às unidades de prod</w:t>
      </w:r>
      <w:r w:rsidR="00FB5C01" w:rsidRPr="00804808">
        <w:rPr>
          <w:rFonts w:ascii="Times New Roman" w:hAnsi="Times New Roman"/>
        </w:rPr>
        <w:t>ução, de beneficiamento e/ou</w:t>
      </w:r>
      <w:r w:rsidRPr="00804808">
        <w:rPr>
          <w:rFonts w:ascii="Times New Roman" w:hAnsi="Times New Roman"/>
        </w:rPr>
        <w:t xml:space="preserve"> comercialização dos produtos, por meio do fornecimento de </w:t>
      </w:r>
      <w:r w:rsidR="00FB5C01" w:rsidRPr="00804808">
        <w:rPr>
          <w:rFonts w:ascii="Times New Roman" w:hAnsi="Times New Roman"/>
        </w:rPr>
        <w:t>equipamentos,</w:t>
      </w:r>
      <w:r w:rsidRPr="00804808">
        <w:rPr>
          <w:rFonts w:ascii="Times New Roman" w:hAnsi="Times New Roman"/>
        </w:rPr>
        <w:t xml:space="preserve"> materiais e insumos; da implantação/construção de estruturas de produção, processamento, beneficiamento, comercialização e logística para o escoamento da produção; apoio à organização dos produtores</w:t>
      </w:r>
      <w:r w:rsidR="006C20DF" w:rsidRPr="00804808">
        <w:rPr>
          <w:rFonts w:ascii="Times New Roman" w:hAnsi="Times New Roman"/>
        </w:rPr>
        <w:t>.</w:t>
      </w:r>
      <w:r w:rsidR="0088317E" w:rsidRPr="00804808">
        <w:rPr>
          <w:rFonts w:ascii="Times New Roman" w:hAnsi="Times New Roman"/>
        </w:rPr>
        <w:t xml:space="preserve"> Além disso, com a aquisição de equipamentos</w:t>
      </w:r>
      <w:r w:rsidR="006C20DF" w:rsidRPr="00804808">
        <w:rPr>
          <w:rFonts w:ascii="Times New Roman" w:hAnsi="Times New Roman"/>
        </w:rPr>
        <w:t>, garante-se</w:t>
      </w:r>
      <w:r w:rsidR="0088317E" w:rsidRPr="00804808">
        <w:rPr>
          <w:rFonts w:ascii="Times New Roman" w:hAnsi="Times New Roman"/>
        </w:rPr>
        <w:t xml:space="preserve"> </w:t>
      </w:r>
      <w:r w:rsidR="0088317E" w:rsidRPr="00804808">
        <w:rPr>
          <w:rFonts w:ascii="Times New Roman" w:hAnsi="Times New Roman"/>
        </w:rPr>
        <w:lastRenderedPageBreak/>
        <w:t>assim, a possibilidade de uso de novas tecnologias, com redução considerável de custos, proporcionando sustentabilidade, aumento da produtividade e uma melhor qualidade de vida para as populações atendidas.</w:t>
      </w:r>
    </w:p>
    <w:p w:rsidR="00DB2EC0" w:rsidRPr="00804808" w:rsidRDefault="008E5232" w:rsidP="00D04550">
      <w:pPr>
        <w:rPr>
          <w:rFonts w:ascii="Times New Roman" w:hAnsi="Times New Roman"/>
        </w:rPr>
      </w:pPr>
      <w:r w:rsidRPr="00804808">
        <w:rPr>
          <w:rFonts w:ascii="Times New Roman" w:hAnsi="Times New Roman"/>
        </w:rPr>
        <w:t>A</w:t>
      </w:r>
      <w:r w:rsidR="00FB5C01" w:rsidRPr="00804808">
        <w:rPr>
          <w:rFonts w:ascii="Times New Roman" w:hAnsi="Times New Roman"/>
        </w:rPr>
        <w:t>s ações de</w:t>
      </w:r>
      <w:r w:rsidR="000709EF" w:rsidRPr="00804808">
        <w:rPr>
          <w:rFonts w:ascii="Times New Roman" w:hAnsi="Times New Roman"/>
        </w:rPr>
        <w:t xml:space="preserve"> apoio aos </w:t>
      </w:r>
      <w:proofErr w:type="spellStart"/>
      <w:r w:rsidR="00FB5C01" w:rsidRPr="00804808">
        <w:rPr>
          <w:rFonts w:ascii="Times New Roman" w:hAnsi="Times New Roman"/>
        </w:rPr>
        <w:t>APLs</w:t>
      </w:r>
      <w:proofErr w:type="spellEnd"/>
      <w:r w:rsidRPr="00804808">
        <w:rPr>
          <w:rFonts w:ascii="Times New Roman" w:hAnsi="Times New Roman"/>
        </w:rPr>
        <w:t xml:space="preserve"> </w:t>
      </w:r>
      <w:r w:rsidR="00A33D9A" w:rsidRPr="00804808">
        <w:rPr>
          <w:rFonts w:ascii="Times New Roman" w:hAnsi="Times New Roman"/>
        </w:rPr>
        <w:t>visam estruturar</w:t>
      </w:r>
      <w:r w:rsidR="000709EF" w:rsidRPr="00804808">
        <w:rPr>
          <w:rFonts w:ascii="Times New Roman" w:hAnsi="Times New Roman"/>
        </w:rPr>
        <w:t xml:space="preserve"> a produção nas cadeias produtivas da</w:t>
      </w:r>
      <w:r w:rsidRPr="00804808">
        <w:rPr>
          <w:rFonts w:ascii="Times New Roman" w:hAnsi="Times New Roman"/>
        </w:rPr>
        <w:t xml:space="preserve"> fruticultura, horticultura, apicultura, </w:t>
      </w:r>
      <w:proofErr w:type="spellStart"/>
      <w:r w:rsidRPr="00804808">
        <w:rPr>
          <w:rFonts w:ascii="Times New Roman" w:hAnsi="Times New Roman"/>
        </w:rPr>
        <w:t>ovinocaprinocultura</w:t>
      </w:r>
      <w:proofErr w:type="spellEnd"/>
      <w:r w:rsidRPr="00804808">
        <w:rPr>
          <w:rFonts w:ascii="Times New Roman" w:hAnsi="Times New Roman"/>
        </w:rPr>
        <w:t xml:space="preserve">, </w:t>
      </w:r>
      <w:proofErr w:type="spellStart"/>
      <w:r w:rsidR="00DB2EC0" w:rsidRPr="00804808">
        <w:rPr>
          <w:rFonts w:ascii="Times New Roman" w:hAnsi="Times New Roman"/>
        </w:rPr>
        <w:t>mandiocultura</w:t>
      </w:r>
      <w:proofErr w:type="spellEnd"/>
      <w:r w:rsidR="00DB2EC0" w:rsidRPr="00804808">
        <w:rPr>
          <w:rFonts w:ascii="Times New Roman" w:hAnsi="Times New Roman"/>
        </w:rPr>
        <w:t xml:space="preserve">, </w:t>
      </w:r>
      <w:r w:rsidRPr="00804808">
        <w:rPr>
          <w:rFonts w:ascii="Times New Roman" w:hAnsi="Times New Roman"/>
        </w:rPr>
        <w:t xml:space="preserve">bovinocultura, </w:t>
      </w:r>
      <w:r w:rsidR="00E763A0" w:rsidRPr="00804808">
        <w:rPr>
          <w:rFonts w:ascii="Times New Roman" w:hAnsi="Times New Roman"/>
        </w:rPr>
        <w:t xml:space="preserve">aquicultura e </w:t>
      </w:r>
      <w:proofErr w:type="gramStart"/>
      <w:r w:rsidR="00DB2EC0" w:rsidRPr="00804808">
        <w:rPr>
          <w:rFonts w:ascii="Times New Roman" w:hAnsi="Times New Roman"/>
        </w:rPr>
        <w:t>pesca</w:t>
      </w:r>
      <w:r w:rsidRPr="00804808">
        <w:rPr>
          <w:rFonts w:ascii="Times New Roman" w:hAnsi="Times New Roman"/>
        </w:rPr>
        <w:t>,</w:t>
      </w:r>
      <w:proofErr w:type="gramEnd"/>
      <w:r w:rsidRPr="00804808">
        <w:rPr>
          <w:rFonts w:ascii="Times New Roman" w:hAnsi="Times New Roman"/>
        </w:rPr>
        <w:t xml:space="preserve"> </w:t>
      </w:r>
      <w:r w:rsidR="00FB5C01" w:rsidRPr="00804808">
        <w:rPr>
          <w:rFonts w:ascii="Times New Roman" w:hAnsi="Times New Roman"/>
        </w:rPr>
        <w:t xml:space="preserve">avicultura, </w:t>
      </w:r>
      <w:r w:rsidRPr="00804808">
        <w:rPr>
          <w:rFonts w:ascii="Times New Roman" w:hAnsi="Times New Roman"/>
        </w:rPr>
        <w:t>economia criativa</w:t>
      </w:r>
      <w:r w:rsidR="005A1314" w:rsidRPr="00804808">
        <w:rPr>
          <w:rFonts w:ascii="Times New Roman" w:hAnsi="Times New Roman"/>
        </w:rPr>
        <w:t>,</w:t>
      </w:r>
      <w:r w:rsidRPr="00804808">
        <w:rPr>
          <w:rFonts w:ascii="Times New Roman" w:hAnsi="Times New Roman"/>
        </w:rPr>
        <w:t xml:space="preserve"> </w:t>
      </w:r>
      <w:r w:rsidR="00FB5C01" w:rsidRPr="00804808">
        <w:rPr>
          <w:rFonts w:ascii="Times New Roman" w:hAnsi="Times New Roman"/>
        </w:rPr>
        <w:t>d</w:t>
      </w:r>
      <w:r w:rsidRPr="00804808">
        <w:rPr>
          <w:rFonts w:ascii="Times New Roman" w:hAnsi="Times New Roman"/>
        </w:rPr>
        <w:t>entre outras, c</w:t>
      </w:r>
      <w:r w:rsidR="000709EF" w:rsidRPr="00804808">
        <w:rPr>
          <w:rFonts w:ascii="Times New Roman" w:hAnsi="Times New Roman"/>
        </w:rPr>
        <w:t>om foco na agricultura familiar, promovendo melhoria das condições de produção, por sua vez, melhoria das condições de vida da população, geração de emprego e renda, exploração racional e sustentável dos recursos naturais.</w:t>
      </w:r>
    </w:p>
    <w:p w:rsidR="00DB2EC0" w:rsidRPr="00804808" w:rsidRDefault="00DB2EC0" w:rsidP="00DB2EC0">
      <w:pPr>
        <w:shd w:val="clear" w:color="auto" w:fill="FFFFFF"/>
        <w:spacing w:before="100" w:beforeAutospacing="1"/>
        <w:jc w:val="center"/>
        <w:textAlignment w:val="baseline"/>
        <w:rPr>
          <w:rFonts w:ascii="Times New Roman" w:hAnsi="Times New Roman"/>
        </w:rPr>
      </w:pPr>
      <w:r w:rsidRPr="00804808">
        <w:rPr>
          <w:rFonts w:ascii="Times New Roman" w:hAnsi="Times New Roman"/>
          <w:noProof/>
        </w:rPr>
        <w:drawing>
          <wp:inline distT="0" distB="0" distL="0" distR="0">
            <wp:extent cx="5303520" cy="2926080"/>
            <wp:effectExtent l="0" t="0" r="0" b="762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5C01" w:rsidRPr="00804808" w:rsidRDefault="00FB5C01" w:rsidP="00FB5C01">
      <w:pPr>
        <w:shd w:val="clear" w:color="auto" w:fill="FFFFFF"/>
        <w:spacing w:before="100" w:beforeAutospacing="1"/>
        <w:jc w:val="center"/>
        <w:textAlignment w:val="baseline"/>
        <w:rPr>
          <w:rFonts w:ascii="Times New Roman" w:hAnsi="Times New Roman"/>
        </w:rPr>
      </w:pPr>
      <w:r w:rsidRPr="00804808">
        <w:rPr>
          <w:rFonts w:ascii="Times New Roman" w:hAnsi="Times New Roman"/>
          <w:b/>
        </w:rPr>
        <w:t>Figura 01:</w:t>
      </w:r>
      <w:r w:rsidRPr="00804808">
        <w:rPr>
          <w:rFonts w:ascii="Times New Roman" w:hAnsi="Times New Roman"/>
        </w:rPr>
        <w:t xml:space="preserve"> Algumas das atividades produtivas apoiadas pela Codevasf.</w:t>
      </w:r>
    </w:p>
    <w:p w:rsidR="00D04550" w:rsidRPr="00804808" w:rsidRDefault="00D04550" w:rsidP="00D04550">
      <w:pPr>
        <w:pStyle w:val="Textbody"/>
        <w:spacing w:after="0"/>
        <w:jc w:val="both"/>
        <w:rPr>
          <w:rFonts w:eastAsia="Calibri" w:cs="Times New Roman"/>
          <w:bCs/>
        </w:rPr>
      </w:pPr>
    </w:p>
    <w:p w:rsidR="00DB2EC0" w:rsidRPr="00804808" w:rsidRDefault="008E5232" w:rsidP="00D04550">
      <w:pPr>
        <w:pStyle w:val="Textbody"/>
        <w:spacing w:after="0"/>
        <w:jc w:val="both"/>
        <w:rPr>
          <w:rFonts w:eastAsia="Calibri" w:cs="Times New Roman"/>
          <w:bCs/>
        </w:rPr>
      </w:pPr>
      <w:r w:rsidRPr="00804808">
        <w:rPr>
          <w:rFonts w:eastAsia="Calibri" w:cs="Times New Roman"/>
          <w:bCs/>
        </w:rPr>
        <w:t xml:space="preserve">O apoio aos </w:t>
      </w:r>
      <w:proofErr w:type="spellStart"/>
      <w:r w:rsidR="00FB5C01" w:rsidRPr="00804808">
        <w:rPr>
          <w:rFonts w:eastAsia="Calibri" w:cs="Times New Roman"/>
          <w:bCs/>
        </w:rPr>
        <w:t>APLs</w:t>
      </w:r>
      <w:proofErr w:type="spellEnd"/>
      <w:r w:rsidRPr="00804808">
        <w:rPr>
          <w:rFonts w:eastAsia="Calibri" w:cs="Times New Roman"/>
          <w:bCs/>
        </w:rPr>
        <w:t xml:space="preserve"> ocorre de forma continuada</w:t>
      </w:r>
      <w:r w:rsidR="00DB2EC0" w:rsidRPr="00804808">
        <w:rPr>
          <w:rFonts w:eastAsia="Calibri" w:cs="Times New Roman"/>
          <w:bCs/>
        </w:rPr>
        <w:t xml:space="preserve"> ao longo da área da atuação da Codevasf, por se tratar de ações dinâmicas, tendo em vista que as atividades qu</w:t>
      </w:r>
      <w:r w:rsidR="00FB5C01" w:rsidRPr="00804808">
        <w:rPr>
          <w:rFonts w:eastAsia="Calibri" w:cs="Times New Roman"/>
          <w:bCs/>
        </w:rPr>
        <w:t xml:space="preserve">e visam à produção, sobretudo </w:t>
      </w:r>
      <w:r w:rsidR="00DB2EC0" w:rsidRPr="00804808">
        <w:rPr>
          <w:rFonts w:eastAsia="Calibri" w:cs="Times New Roman"/>
          <w:bCs/>
        </w:rPr>
        <w:t>de alimentos, estão em constante adequação às demandas de mercado e de necessidade da população regional, nacional e mundial.</w:t>
      </w:r>
    </w:p>
    <w:p w:rsidR="00D04550" w:rsidRPr="00804808" w:rsidRDefault="00D04550" w:rsidP="00D04550">
      <w:pPr>
        <w:pStyle w:val="Textbody"/>
        <w:spacing w:after="0"/>
        <w:jc w:val="both"/>
        <w:rPr>
          <w:rFonts w:eastAsia="Calibri" w:cs="Times New Roman"/>
          <w:bCs/>
        </w:rPr>
      </w:pPr>
    </w:p>
    <w:p w:rsidR="00037EB4" w:rsidRPr="00804808" w:rsidRDefault="00371505" w:rsidP="00D04550">
      <w:pPr>
        <w:rPr>
          <w:rFonts w:ascii="Times New Roman" w:hAnsi="Times New Roman"/>
          <w:i/>
          <w:iCs/>
        </w:rPr>
      </w:pPr>
      <w:r w:rsidRPr="00804808">
        <w:rPr>
          <w:rFonts w:ascii="Times New Roman" w:eastAsia="Calibri" w:hAnsi="Times New Roman"/>
          <w:b/>
          <w:bCs/>
        </w:rPr>
        <w:t>4</w:t>
      </w:r>
      <w:r w:rsidR="00037EB4" w:rsidRPr="00804808">
        <w:rPr>
          <w:rFonts w:ascii="Times New Roman" w:eastAsia="Calibri" w:hAnsi="Times New Roman"/>
          <w:b/>
          <w:bCs/>
        </w:rPr>
        <w:t>. FINALIDADE</w:t>
      </w:r>
      <w:r w:rsidRPr="00804808">
        <w:rPr>
          <w:rFonts w:ascii="Times New Roman" w:eastAsia="Calibri" w:hAnsi="Times New Roman"/>
          <w:b/>
          <w:bCs/>
        </w:rPr>
        <w:t xml:space="preserve"> – NECESSIDADE DA CONTRATAÇÃO:</w:t>
      </w:r>
    </w:p>
    <w:p w:rsidR="00D04550" w:rsidRPr="00804808" w:rsidRDefault="00D04550" w:rsidP="00D04550">
      <w:pPr>
        <w:rPr>
          <w:rFonts w:ascii="Times New Roman" w:eastAsia="Calibri" w:hAnsi="Times New Roman"/>
        </w:rPr>
      </w:pPr>
    </w:p>
    <w:p w:rsidR="005A1314" w:rsidRPr="00804808" w:rsidRDefault="00FB5C01" w:rsidP="00D04550">
      <w:pPr>
        <w:rPr>
          <w:rFonts w:ascii="Times New Roman" w:eastAsia="Calibri" w:hAnsi="Times New Roman"/>
        </w:rPr>
      </w:pPr>
      <w:r w:rsidRPr="00804808">
        <w:rPr>
          <w:rFonts w:ascii="Times New Roman" w:eastAsia="Calibri" w:hAnsi="Times New Roman"/>
        </w:rPr>
        <w:t>A elaboração deste Estudo</w:t>
      </w:r>
      <w:r w:rsidR="00641FC3" w:rsidRPr="00804808">
        <w:rPr>
          <w:rFonts w:ascii="Times New Roman" w:eastAsia="Calibri" w:hAnsi="Times New Roman"/>
        </w:rPr>
        <w:t xml:space="preserve"> </w:t>
      </w:r>
      <w:r w:rsidR="00037EB4" w:rsidRPr="00804808">
        <w:rPr>
          <w:rFonts w:ascii="Times New Roman" w:eastAsia="Calibri" w:hAnsi="Times New Roman"/>
        </w:rPr>
        <w:t xml:space="preserve">visa subsidiar a abertura </w:t>
      </w:r>
      <w:r w:rsidR="008E5232" w:rsidRPr="00804808">
        <w:rPr>
          <w:rFonts w:ascii="Times New Roman" w:eastAsia="Calibri" w:hAnsi="Times New Roman"/>
        </w:rPr>
        <w:t>de processo licitatório, na modalidade Pregão Eletrônico, em SRP - Sistema</w:t>
      </w:r>
      <w:r w:rsidR="005A1314" w:rsidRPr="00804808">
        <w:rPr>
          <w:rFonts w:ascii="Times New Roman" w:eastAsia="Calibri" w:hAnsi="Times New Roman"/>
        </w:rPr>
        <w:t xml:space="preserve"> de Registro de Preços – Menor Preço por Módulo</w:t>
      </w:r>
      <w:r w:rsidR="008E5232" w:rsidRPr="00804808">
        <w:rPr>
          <w:rFonts w:ascii="Times New Roman" w:eastAsia="Calibri" w:hAnsi="Times New Roman"/>
        </w:rPr>
        <w:t xml:space="preserve">, </w:t>
      </w:r>
      <w:r w:rsidR="00E763A0" w:rsidRPr="00804808">
        <w:rPr>
          <w:rFonts w:ascii="Times New Roman" w:eastAsia="Calibri" w:hAnsi="Times New Roman"/>
        </w:rPr>
        <w:t>visando à</w:t>
      </w:r>
      <w:r w:rsidR="0088317E" w:rsidRPr="00804808">
        <w:rPr>
          <w:rFonts w:ascii="Times New Roman" w:eastAsia="Calibri" w:hAnsi="Times New Roman"/>
        </w:rPr>
        <w:t xml:space="preserve"> seleção de empresas </w:t>
      </w:r>
      <w:r w:rsidR="00E763A0" w:rsidRPr="00804808">
        <w:rPr>
          <w:rFonts w:ascii="Times New Roman" w:eastAsia="Calibri" w:hAnsi="Times New Roman"/>
        </w:rPr>
        <w:t xml:space="preserve">para </w:t>
      </w:r>
      <w:r w:rsidR="005A1314" w:rsidRPr="00804808">
        <w:rPr>
          <w:rFonts w:ascii="Times New Roman" w:eastAsia="Calibri" w:hAnsi="Times New Roman"/>
        </w:rPr>
        <w:t>realização de serviço</w:t>
      </w:r>
      <w:r w:rsidR="00E763A0" w:rsidRPr="00804808">
        <w:rPr>
          <w:rFonts w:ascii="Times New Roman" w:eastAsia="Calibri" w:hAnsi="Times New Roman"/>
        </w:rPr>
        <w:t>s de apoio técnico</w:t>
      </w:r>
      <w:r w:rsidR="005A1314" w:rsidRPr="00804808">
        <w:rPr>
          <w:rFonts w:ascii="Times New Roman" w:eastAsia="Calibri" w:hAnsi="Times New Roman"/>
        </w:rPr>
        <w:t xml:space="preserve"> para implantação de ações de inclusão produtiva em municípios da área de atuação da 2ª Superintendência Regional da Codevasf, no Estado da Bahia.</w:t>
      </w:r>
    </w:p>
    <w:p w:rsidR="006D34A5" w:rsidRPr="00804808" w:rsidRDefault="006D34A5" w:rsidP="00D04550">
      <w:pPr>
        <w:pStyle w:val="Contedo"/>
        <w:spacing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804808">
        <w:rPr>
          <w:rFonts w:ascii="Times New Roman" w:hAnsi="Times New Roman"/>
          <w:color w:val="auto"/>
          <w:sz w:val="24"/>
          <w:szCs w:val="24"/>
        </w:rPr>
        <w:t>As pol</w:t>
      </w:r>
      <w:r w:rsidR="00FB5C01" w:rsidRPr="00804808">
        <w:rPr>
          <w:rFonts w:ascii="Times New Roman" w:hAnsi="Times New Roman"/>
          <w:color w:val="auto"/>
          <w:sz w:val="24"/>
          <w:szCs w:val="24"/>
        </w:rPr>
        <w:t>íticas públicas voltadas à</w:t>
      </w:r>
      <w:r w:rsidRPr="00804808">
        <w:rPr>
          <w:rFonts w:ascii="Times New Roman" w:hAnsi="Times New Roman"/>
          <w:color w:val="auto"/>
          <w:sz w:val="24"/>
          <w:szCs w:val="24"/>
        </w:rPr>
        <w:t xml:space="preserve"> solução das carências do</w:t>
      </w:r>
      <w:r w:rsidR="0088317E" w:rsidRPr="00804808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E52C1D" w:rsidRPr="00804808">
        <w:rPr>
          <w:rFonts w:ascii="Times New Roman" w:hAnsi="Times New Roman"/>
          <w:color w:val="auto"/>
          <w:sz w:val="24"/>
          <w:szCs w:val="24"/>
        </w:rPr>
        <w:t>Estado da Bahia</w:t>
      </w:r>
      <w:r w:rsidRPr="00804808">
        <w:rPr>
          <w:rFonts w:ascii="Times New Roman" w:hAnsi="Times New Roman"/>
          <w:color w:val="auto"/>
          <w:sz w:val="24"/>
          <w:szCs w:val="24"/>
        </w:rPr>
        <w:t xml:space="preserve">, apesar de terem proporcionado alguns progressos, ainda carecem de ações que melhorem os indicadores econômicos e sociais da região. Contudo, é possível dizer que hoje há um consenso entre gestores, políticos e administradores, partilhado por grande parte da população brasileira, quanto a urgência da adoção de medidas capazes de driblar a escassez de recursos e melhorar a qualidade de vida da população.A partir da concepção e da visão do espaço a ser trabalhado como um território que apresenta suas vocações naturais e identidades culturais, a Companhia vem ampliando as suas ações apoiando organizações de produtores, por meio do Programa de </w:t>
      </w:r>
      <w:r w:rsidRPr="00804808">
        <w:rPr>
          <w:rFonts w:ascii="Times New Roman" w:hAnsi="Times New Roman"/>
          <w:color w:val="auto"/>
          <w:sz w:val="24"/>
          <w:szCs w:val="24"/>
        </w:rPr>
        <w:lastRenderedPageBreak/>
        <w:t>Arranjos Produtivos Locais (APL</w:t>
      </w:r>
      <w:r w:rsidR="008E6A87" w:rsidRPr="00804808">
        <w:rPr>
          <w:rFonts w:ascii="Times New Roman" w:hAnsi="Times New Roman"/>
          <w:color w:val="auto"/>
          <w:sz w:val="24"/>
          <w:szCs w:val="24"/>
        </w:rPr>
        <w:t>s</w:t>
      </w:r>
      <w:r w:rsidRPr="00804808">
        <w:rPr>
          <w:rFonts w:ascii="Times New Roman" w:hAnsi="Times New Roman"/>
          <w:color w:val="auto"/>
          <w:sz w:val="24"/>
          <w:szCs w:val="24"/>
        </w:rPr>
        <w:t>), com a estruturação das cadeias produtivas da fruticultura, horticultura, apicultura, ovinocaprinocultu</w:t>
      </w:r>
      <w:r w:rsidR="008E6A87" w:rsidRPr="00804808">
        <w:rPr>
          <w:rFonts w:ascii="Times New Roman" w:hAnsi="Times New Roman"/>
          <w:color w:val="auto"/>
          <w:sz w:val="24"/>
          <w:szCs w:val="24"/>
        </w:rPr>
        <w:t>ra, bovinocultura, aquicultura/</w:t>
      </w:r>
      <w:r w:rsidRPr="00804808">
        <w:rPr>
          <w:rFonts w:ascii="Times New Roman" w:hAnsi="Times New Roman"/>
          <w:color w:val="auto"/>
          <w:sz w:val="24"/>
          <w:szCs w:val="24"/>
        </w:rPr>
        <w:t xml:space="preserve">pesca, </w:t>
      </w:r>
      <w:r w:rsidR="008E6A87" w:rsidRPr="00804808">
        <w:rPr>
          <w:rFonts w:ascii="Times New Roman" w:hAnsi="Times New Roman"/>
          <w:color w:val="auto"/>
          <w:sz w:val="24"/>
          <w:szCs w:val="24"/>
        </w:rPr>
        <w:t xml:space="preserve">avicultura, </w:t>
      </w:r>
      <w:r w:rsidRPr="00804808">
        <w:rPr>
          <w:rFonts w:ascii="Times New Roman" w:hAnsi="Times New Roman"/>
          <w:color w:val="auto"/>
          <w:sz w:val="24"/>
          <w:szCs w:val="24"/>
        </w:rPr>
        <w:t>economia criativa entre outras, com foco na agricultura familiar.</w:t>
      </w:r>
    </w:p>
    <w:p w:rsidR="006D34A5" w:rsidRPr="00804808" w:rsidRDefault="00037EB4" w:rsidP="00D04550">
      <w:pPr>
        <w:rPr>
          <w:rFonts w:ascii="Times New Roman" w:hAnsi="Times New Roman"/>
        </w:rPr>
      </w:pPr>
      <w:r w:rsidRPr="00804808">
        <w:rPr>
          <w:rFonts w:ascii="Times New Roman" w:hAnsi="Times New Roman"/>
        </w:rPr>
        <w:t xml:space="preserve">A contratação </w:t>
      </w:r>
      <w:r w:rsidR="005A1314" w:rsidRPr="00804808">
        <w:rPr>
          <w:rFonts w:ascii="Times New Roman" w:hAnsi="Times New Roman"/>
        </w:rPr>
        <w:t>dos serviços</w:t>
      </w:r>
      <w:r w:rsidRPr="00804808">
        <w:rPr>
          <w:rFonts w:ascii="Times New Roman" w:hAnsi="Times New Roman"/>
        </w:rPr>
        <w:t xml:space="preserve"> objeto da presente licitação justifica-se em razão do interesse público</w:t>
      </w:r>
      <w:r w:rsidR="00DB2EC0" w:rsidRPr="00804808">
        <w:rPr>
          <w:rFonts w:ascii="Times New Roman" w:hAnsi="Times New Roman"/>
        </w:rPr>
        <w:t xml:space="preserve"> em promover a melhoria das condições de produção</w:t>
      </w:r>
      <w:r w:rsidR="006D34A5" w:rsidRPr="00804808">
        <w:rPr>
          <w:rFonts w:ascii="Times New Roman" w:hAnsi="Times New Roman"/>
        </w:rPr>
        <w:t xml:space="preserve"> da agricultura familiar</w:t>
      </w:r>
      <w:r w:rsidR="00DB2EC0" w:rsidRPr="00804808">
        <w:rPr>
          <w:rFonts w:ascii="Times New Roman" w:hAnsi="Times New Roman"/>
        </w:rPr>
        <w:t xml:space="preserve">, </w:t>
      </w:r>
      <w:r w:rsidR="003C698C" w:rsidRPr="00804808">
        <w:rPr>
          <w:rFonts w:ascii="Times New Roman" w:hAnsi="Times New Roman"/>
        </w:rPr>
        <w:t xml:space="preserve">e </w:t>
      </w:r>
      <w:r w:rsidR="00DB2EC0" w:rsidRPr="00804808">
        <w:rPr>
          <w:rFonts w:ascii="Times New Roman" w:hAnsi="Times New Roman"/>
        </w:rPr>
        <w:t>por sua vez, melhoria das condições de vida da população, geração de emprego e renda, exploração racional e sustentável dos recursos naturais.</w:t>
      </w:r>
      <w:r w:rsidR="005A1314" w:rsidRPr="00804808">
        <w:rPr>
          <w:rFonts w:ascii="Times New Roman" w:hAnsi="Times New Roman"/>
        </w:rPr>
        <w:t xml:space="preserve">  A </w:t>
      </w:r>
      <w:r w:rsidR="00E763A0" w:rsidRPr="00804808">
        <w:rPr>
          <w:rFonts w:ascii="Times New Roman" w:hAnsi="Times New Roman"/>
        </w:rPr>
        <w:t xml:space="preserve">execução </w:t>
      </w:r>
      <w:r w:rsidR="005A1314" w:rsidRPr="00804808">
        <w:rPr>
          <w:rFonts w:ascii="Times New Roman" w:hAnsi="Times New Roman"/>
        </w:rPr>
        <w:t xml:space="preserve">dos serviços </w:t>
      </w:r>
      <w:r w:rsidR="00E763A0" w:rsidRPr="00804808">
        <w:rPr>
          <w:rFonts w:ascii="Times New Roman" w:hAnsi="Times New Roman"/>
        </w:rPr>
        <w:t xml:space="preserve">de apoio </w:t>
      </w:r>
      <w:r w:rsidR="00DB2EC0" w:rsidRPr="00804808">
        <w:rPr>
          <w:rFonts w:ascii="Times New Roman" w:hAnsi="Times New Roman"/>
        </w:rPr>
        <w:t xml:space="preserve">se faz </w:t>
      </w:r>
      <w:r w:rsidR="00E763A0" w:rsidRPr="00804808">
        <w:rPr>
          <w:rFonts w:ascii="Times New Roman" w:hAnsi="Times New Roman"/>
        </w:rPr>
        <w:t>necessária</w:t>
      </w:r>
      <w:r w:rsidRPr="00804808">
        <w:rPr>
          <w:rFonts w:ascii="Times New Roman" w:hAnsi="Times New Roman"/>
        </w:rPr>
        <w:t xml:space="preserve"> </w:t>
      </w:r>
      <w:r w:rsidR="006D34A5" w:rsidRPr="00804808">
        <w:rPr>
          <w:rFonts w:ascii="Times New Roman" w:hAnsi="Times New Roman"/>
        </w:rPr>
        <w:t xml:space="preserve">para o fortalecimento da capacidade produtiva </w:t>
      </w:r>
      <w:r w:rsidR="0088317E" w:rsidRPr="00804808">
        <w:rPr>
          <w:rFonts w:ascii="Times New Roman" w:hAnsi="Times New Roman"/>
        </w:rPr>
        <w:t>da região</w:t>
      </w:r>
      <w:r w:rsidR="006D34A5" w:rsidRPr="00804808">
        <w:rPr>
          <w:rFonts w:ascii="Times New Roman" w:hAnsi="Times New Roman"/>
        </w:rPr>
        <w:t xml:space="preserve"> e organizaçõ</w:t>
      </w:r>
      <w:r w:rsidR="001D1B38" w:rsidRPr="00804808">
        <w:rPr>
          <w:rFonts w:ascii="Times New Roman" w:hAnsi="Times New Roman"/>
        </w:rPr>
        <w:t xml:space="preserve">es que receberão os </w:t>
      </w:r>
      <w:r w:rsidR="006D34A5" w:rsidRPr="00804808">
        <w:rPr>
          <w:rFonts w:ascii="Times New Roman" w:hAnsi="Times New Roman"/>
        </w:rPr>
        <w:t>equipamentos</w:t>
      </w:r>
      <w:r w:rsidR="001D1B38" w:rsidRPr="00804808">
        <w:rPr>
          <w:rFonts w:ascii="Times New Roman" w:hAnsi="Times New Roman"/>
        </w:rPr>
        <w:t xml:space="preserve"> e materiais</w:t>
      </w:r>
      <w:r w:rsidR="00E763A0" w:rsidRPr="00804808">
        <w:rPr>
          <w:rFonts w:ascii="Times New Roman" w:hAnsi="Times New Roman"/>
        </w:rPr>
        <w:t>, aumentando a</w:t>
      </w:r>
      <w:r w:rsidR="006D34A5" w:rsidRPr="00804808">
        <w:rPr>
          <w:rFonts w:ascii="Times New Roman" w:hAnsi="Times New Roman"/>
        </w:rPr>
        <w:t xml:space="preserve"> eficiência da produção, reduzindo c</w:t>
      </w:r>
      <w:r w:rsidR="001D1B38" w:rsidRPr="00804808">
        <w:rPr>
          <w:rFonts w:ascii="Times New Roman" w:hAnsi="Times New Roman"/>
        </w:rPr>
        <w:t>ustos, promovendo o comé</w:t>
      </w:r>
      <w:r w:rsidR="006D34A5" w:rsidRPr="00804808">
        <w:rPr>
          <w:rFonts w:ascii="Times New Roman" w:hAnsi="Times New Roman"/>
        </w:rPr>
        <w:t xml:space="preserve">rcio e desenvolvimento local, possibilitando a melhoria na qualidade de vida da população, sobretudo neste momento em que </w:t>
      </w:r>
      <w:r w:rsidR="001D1B38" w:rsidRPr="00804808">
        <w:rPr>
          <w:rFonts w:ascii="Times New Roman" w:hAnsi="Times New Roman"/>
        </w:rPr>
        <w:t xml:space="preserve">muitos </w:t>
      </w:r>
      <w:r w:rsidR="006D34A5" w:rsidRPr="00804808">
        <w:rPr>
          <w:rFonts w:ascii="Times New Roman" w:hAnsi="Times New Roman"/>
        </w:rPr>
        <w:t>passam por dificuldades financeiras</w:t>
      </w:r>
      <w:r w:rsidR="000269ED" w:rsidRPr="00804808">
        <w:rPr>
          <w:rFonts w:ascii="Times New Roman" w:hAnsi="Times New Roman"/>
        </w:rPr>
        <w:t>.</w:t>
      </w:r>
    </w:p>
    <w:p w:rsidR="00D04550" w:rsidRPr="00804808" w:rsidRDefault="00B845CF" w:rsidP="00D04550">
      <w:pPr>
        <w:rPr>
          <w:rFonts w:ascii="Times New Roman" w:hAnsi="Times New Roman"/>
          <w:bCs/>
        </w:rPr>
      </w:pPr>
      <w:r w:rsidRPr="00804808">
        <w:rPr>
          <w:rFonts w:ascii="Times New Roman" w:hAnsi="Times New Roman"/>
          <w:bCs/>
        </w:rPr>
        <w:t>Na 2ª Superintendência Regional da Codevasf, todos os anos</w:t>
      </w:r>
      <w:r w:rsidR="006D34A5" w:rsidRPr="00804808">
        <w:rPr>
          <w:rFonts w:ascii="Times New Roman" w:hAnsi="Times New Roman"/>
          <w:bCs/>
        </w:rPr>
        <w:t xml:space="preserve">, </w:t>
      </w:r>
      <w:r w:rsidRPr="00804808">
        <w:rPr>
          <w:rFonts w:ascii="Times New Roman" w:hAnsi="Times New Roman"/>
          <w:bCs/>
        </w:rPr>
        <w:t>vários parlamentares tê</w:t>
      </w:r>
      <w:r w:rsidR="006D34A5" w:rsidRPr="00804808">
        <w:rPr>
          <w:rFonts w:ascii="Times New Roman" w:hAnsi="Times New Roman"/>
          <w:bCs/>
        </w:rPr>
        <w:t>m alocado recursos de emendas par</w:t>
      </w:r>
      <w:r w:rsidRPr="00804808">
        <w:rPr>
          <w:rFonts w:ascii="Times New Roman" w:hAnsi="Times New Roman"/>
          <w:bCs/>
        </w:rPr>
        <w:t>l</w:t>
      </w:r>
      <w:r w:rsidR="006D34A5" w:rsidRPr="00804808">
        <w:rPr>
          <w:rFonts w:ascii="Times New Roman" w:hAnsi="Times New Roman"/>
          <w:bCs/>
        </w:rPr>
        <w:t>amentares para apoiar as ações de revitalização das b</w:t>
      </w:r>
      <w:r w:rsidR="001D1B38" w:rsidRPr="00804808">
        <w:rPr>
          <w:rFonts w:ascii="Times New Roman" w:hAnsi="Times New Roman"/>
          <w:bCs/>
        </w:rPr>
        <w:t>acias hidrográficas e de apoio à</w:t>
      </w:r>
      <w:r w:rsidR="006D34A5" w:rsidRPr="00804808">
        <w:rPr>
          <w:rFonts w:ascii="Times New Roman" w:hAnsi="Times New Roman"/>
          <w:bCs/>
        </w:rPr>
        <w:t xml:space="preserve"> estruturação de atividades produtivas, voltadas ao </w:t>
      </w:r>
      <w:r w:rsidR="000C2CC0" w:rsidRPr="00804808">
        <w:rPr>
          <w:rFonts w:ascii="Times New Roman" w:hAnsi="Times New Roman"/>
          <w:bCs/>
        </w:rPr>
        <w:t>desenvolvimento</w:t>
      </w:r>
      <w:r w:rsidR="006D34A5" w:rsidRPr="00804808">
        <w:rPr>
          <w:rFonts w:ascii="Times New Roman" w:hAnsi="Times New Roman"/>
          <w:bCs/>
        </w:rPr>
        <w:t xml:space="preserve"> regional sustentável</w:t>
      </w:r>
      <w:r w:rsidR="000C2CC0" w:rsidRPr="00804808">
        <w:rPr>
          <w:rFonts w:ascii="Times New Roman" w:hAnsi="Times New Roman"/>
          <w:bCs/>
        </w:rPr>
        <w:t>. Neste sentido, torna-se necessária</w:t>
      </w:r>
      <w:r w:rsidR="006D34A5" w:rsidRPr="00804808">
        <w:rPr>
          <w:rFonts w:ascii="Times New Roman" w:hAnsi="Times New Roman"/>
          <w:bCs/>
        </w:rPr>
        <w:t xml:space="preserve"> a realização de licitações pela </w:t>
      </w:r>
      <w:r w:rsidRPr="00804808">
        <w:rPr>
          <w:rFonts w:ascii="Times New Roman" w:hAnsi="Times New Roman"/>
          <w:bCs/>
        </w:rPr>
        <w:t>Superintendência</w:t>
      </w:r>
      <w:r w:rsidR="006D34A5" w:rsidRPr="00804808">
        <w:rPr>
          <w:rFonts w:ascii="Times New Roman" w:hAnsi="Times New Roman"/>
          <w:bCs/>
        </w:rPr>
        <w:t xml:space="preserve"> </w:t>
      </w:r>
      <w:r w:rsidR="001D1B38" w:rsidRPr="00804808">
        <w:rPr>
          <w:rFonts w:ascii="Times New Roman" w:hAnsi="Times New Roman"/>
          <w:bCs/>
        </w:rPr>
        <w:t xml:space="preserve">supracitada </w:t>
      </w:r>
      <w:r w:rsidR="006D34A5" w:rsidRPr="00804808">
        <w:rPr>
          <w:rFonts w:ascii="Times New Roman" w:hAnsi="Times New Roman"/>
          <w:bCs/>
        </w:rPr>
        <w:t xml:space="preserve">para </w:t>
      </w:r>
      <w:r w:rsidR="005A1314" w:rsidRPr="00804808">
        <w:rPr>
          <w:rFonts w:ascii="Times New Roman" w:hAnsi="Times New Roman"/>
          <w:bCs/>
        </w:rPr>
        <w:t xml:space="preserve">disponibilização de serviços comuns de engenharia </w:t>
      </w:r>
      <w:r w:rsidR="00E763A0" w:rsidRPr="00804808">
        <w:rPr>
          <w:rFonts w:ascii="Times New Roman" w:hAnsi="Times New Roman"/>
          <w:bCs/>
        </w:rPr>
        <w:t>visando</w:t>
      </w:r>
      <w:r w:rsidR="005A1314" w:rsidRPr="00804808">
        <w:rPr>
          <w:rFonts w:ascii="Times New Roman" w:hAnsi="Times New Roman"/>
          <w:bCs/>
        </w:rPr>
        <w:t xml:space="preserve"> dar apoio técnico nas ações de inclusão produtiva</w:t>
      </w:r>
      <w:r w:rsidR="001C45CD" w:rsidRPr="00804808">
        <w:rPr>
          <w:rFonts w:ascii="Times New Roman" w:hAnsi="Times New Roman"/>
          <w:bCs/>
        </w:rPr>
        <w:t xml:space="preserve"> </w:t>
      </w:r>
      <w:r w:rsidR="006D34A5" w:rsidRPr="00804808">
        <w:rPr>
          <w:rFonts w:ascii="Times New Roman" w:hAnsi="Times New Roman"/>
          <w:bCs/>
        </w:rPr>
        <w:t xml:space="preserve">para atender as necessidades </w:t>
      </w:r>
      <w:r w:rsidR="000C2CC0" w:rsidRPr="00804808">
        <w:rPr>
          <w:rFonts w:ascii="Times New Roman" w:hAnsi="Times New Roman"/>
          <w:bCs/>
        </w:rPr>
        <w:t xml:space="preserve">e demandas </w:t>
      </w:r>
      <w:r w:rsidR="000269ED" w:rsidRPr="00804808">
        <w:rPr>
          <w:rFonts w:ascii="Times New Roman" w:hAnsi="Times New Roman"/>
          <w:bCs/>
        </w:rPr>
        <w:t>das</w:t>
      </w:r>
      <w:r w:rsidR="006D34A5" w:rsidRPr="00804808">
        <w:rPr>
          <w:rFonts w:ascii="Times New Roman" w:hAnsi="Times New Roman"/>
          <w:bCs/>
        </w:rPr>
        <w:t xml:space="preserve"> comunidades da área de atuação da Codevasf, garantindo assim, a possibilidade de uso de tecnologias, com redução considerável de custos, proporcionando sustentabilidade, aumento da produtividade e uma melhor qualidade de vida </w:t>
      </w:r>
      <w:r w:rsidR="005A1314" w:rsidRPr="00804808">
        <w:rPr>
          <w:rFonts w:ascii="Times New Roman" w:hAnsi="Times New Roman"/>
          <w:bCs/>
        </w:rPr>
        <w:t>às pessoas</w:t>
      </w:r>
      <w:r w:rsidR="006D34A5" w:rsidRPr="00804808">
        <w:rPr>
          <w:rFonts w:ascii="Times New Roman" w:hAnsi="Times New Roman"/>
          <w:bCs/>
        </w:rPr>
        <w:t xml:space="preserve"> atendidas.</w:t>
      </w:r>
    </w:p>
    <w:p w:rsidR="00E763A0" w:rsidRPr="00804808" w:rsidRDefault="00E763A0" w:rsidP="00D04550">
      <w:pPr>
        <w:rPr>
          <w:rFonts w:ascii="Times New Roman" w:hAnsi="Times New Roman"/>
          <w:bCs/>
        </w:rPr>
      </w:pPr>
    </w:p>
    <w:p w:rsidR="00037EB4" w:rsidRPr="00804808" w:rsidRDefault="00371505" w:rsidP="00D04550">
      <w:pPr>
        <w:rPr>
          <w:rFonts w:ascii="Times New Roman" w:hAnsi="Times New Roman"/>
          <w:i/>
          <w:iCs/>
        </w:rPr>
      </w:pPr>
      <w:r w:rsidRPr="00804808">
        <w:rPr>
          <w:rFonts w:ascii="Times New Roman" w:eastAsia="Calibri" w:hAnsi="Times New Roman"/>
          <w:b/>
          <w:bCs/>
        </w:rPr>
        <w:t>5</w:t>
      </w:r>
      <w:r w:rsidR="00037EB4" w:rsidRPr="00804808">
        <w:rPr>
          <w:rFonts w:ascii="Times New Roman" w:eastAsia="Calibri" w:hAnsi="Times New Roman"/>
          <w:b/>
          <w:bCs/>
        </w:rPr>
        <w:t xml:space="preserve">. DESCRIÇÃO DOS REQUISITOS DA CONTRATAÇÃO: </w:t>
      </w:r>
    </w:p>
    <w:p w:rsidR="00D04550" w:rsidRPr="00804808" w:rsidRDefault="00D04550" w:rsidP="00D04550">
      <w:pPr>
        <w:rPr>
          <w:rFonts w:ascii="Times New Roman" w:eastAsia="Calibri" w:hAnsi="Times New Roman"/>
        </w:rPr>
      </w:pPr>
    </w:p>
    <w:p w:rsidR="002B15B5" w:rsidRPr="00804808" w:rsidRDefault="00190E5F" w:rsidP="00D04550">
      <w:pPr>
        <w:rPr>
          <w:rFonts w:ascii="Times New Roman" w:eastAsia="Calibri" w:hAnsi="Times New Roman"/>
        </w:rPr>
      </w:pPr>
      <w:r w:rsidRPr="00804808">
        <w:rPr>
          <w:rFonts w:ascii="Times New Roman" w:eastAsia="Calibri" w:hAnsi="Times New Roman"/>
        </w:rPr>
        <w:t>A adoção do Sistema de Registro de Preços</w:t>
      </w:r>
      <w:r w:rsidR="003419E1" w:rsidRPr="00804808">
        <w:rPr>
          <w:rFonts w:ascii="Times New Roman" w:eastAsia="Calibri" w:hAnsi="Times New Roman"/>
        </w:rPr>
        <w:t xml:space="preserve"> </w:t>
      </w:r>
      <w:r w:rsidR="00A452BE" w:rsidRPr="00804808">
        <w:rPr>
          <w:rFonts w:ascii="Times New Roman" w:eastAsia="Calibri" w:hAnsi="Times New Roman"/>
        </w:rPr>
        <w:t>–</w:t>
      </w:r>
      <w:r w:rsidR="003419E1" w:rsidRPr="00804808">
        <w:rPr>
          <w:rFonts w:ascii="Times New Roman" w:eastAsia="Calibri" w:hAnsi="Times New Roman"/>
        </w:rPr>
        <w:t xml:space="preserve"> S</w:t>
      </w:r>
      <w:r w:rsidR="004C03C3" w:rsidRPr="00804808">
        <w:rPr>
          <w:rFonts w:ascii="Times New Roman" w:eastAsia="Calibri" w:hAnsi="Times New Roman"/>
        </w:rPr>
        <w:t>RP</w:t>
      </w:r>
      <w:r w:rsidRPr="00804808">
        <w:rPr>
          <w:rFonts w:ascii="Times New Roman" w:eastAsia="Calibri" w:hAnsi="Times New Roman"/>
        </w:rPr>
        <w:t>, na modalidade Pregão Eletrônico</w:t>
      </w:r>
      <w:r w:rsidR="00790ECB" w:rsidRPr="00804808">
        <w:rPr>
          <w:rFonts w:ascii="Times New Roman" w:eastAsia="Calibri" w:hAnsi="Times New Roman"/>
        </w:rPr>
        <w:t>,</w:t>
      </w:r>
      <w:r w:rsidRPr="00804808">
        <w:rPr>
          <w:rFonts w:ascii="Times New Roman" w:eastAsia="Calibri" w:hAnsi="Times New Roman"/>
        </w:rPr>
        <w:t xml:space="preserve"> visa ampliar a eficiência nesta contratação, a competitividade entre os licitantes, assegurar o tratamento isonômico, buscar maior simplificação, celeridade, transparência e eficiência nos procedimentos para dispêndio de recursos públicos e a seleção da proposta mais vantajosa para </w:t>
      </w:r>
      <w:r w:rsidR="00F513A8" w:rsidRPr="00804808">
        <w:rPr>
          <w:rFonts w:ascii="Times New Roman" w:eastAsia="Calibri" w:hAnsi="Times New Roman"/>
        </w:rPr>
        <w:t>a administração pública. Os serviços</w:t>
      </w:r>
      <w:r w:rsidRPr="00804808">
        <w:rPr>
          <w:rFonts w:ascii="Times New Roman" w:eastAsia="Calibri" w:hAnsi="Times New Roman"/>
        </w:rPr>
        <w:t xml:space="preserve"> objeto desta contratação se classificam como </w:t>
      </w:r>
      <w:r w:rsidR="00F513A8" w:rsidRPr="00804808">
        <w:rPr>
          <w:rFonts w:ascii="Times New Roman" w:eastAsia="Calibri" w:hAnsi="Times New Roman"/>
        </w:rPr>
        <w:t xml:space="preserve">serviços </w:t>
      </w:r>
      <w:r w:rsidRPr="00804808">
        <w:rPr>
          <w:rFonts w:ascii="Times New Roman" w:eastAsia="Calibri" w:hAnsi="Times New Roman"/>
        </w:rPr>
        <w:t xml:space="preserve">comuns </w:t>
      </w:r>
      <w:r w:rsidR="00F513A8" w:rsidRPr="00804808">
        <w:rPr>
          <w:rFonts w:ascii="Times New Roman" w:eastAsia="Calibri" w:hAnsi="Times New Roman"/>
        </w:rPr>
        <w:t xml:space="preserve">de engenharia </w:t>
      </w:r>
      <w:r w:rsidRPr="00804808">
        <w:rPr>
          <w:rFonts w:ascii="Times New Roman" w:eastAsia="Calibri" w:hAnsi="Times New Roman"/>
        </w:rPr>
        <w:t>para fins de Pregão Eletrônico, não havendo nenhuma complexidade que descaracterize os mesmos quanto a isso.</w:t>
      </w:r>
    </w:p>
    <w:p w:rsidR="003E2CD5" w:rsidRPr="00804808" w:rsidRDefault="00190E5F" w:rsidP="00D04550">
      <w:pPr>
        <w:rPr>
          <w:rFonts w:ascii="Times New Roman" w:eastAsia="Calibri" w:hAnsi="Times New Roman"/>
        </w:rPr>
      </w:pPr>
      <w:r w:rsidRPr="00804808">
        <w:rPr>
          <w:rFonts w:ascii="Times New Roman" w:eastAsia="Calibri" w:hAnsi="Times New Roman"/>
        </w:rPr>
        <w:t>Além disso, justifica-se o uso da modalidade SRP</w:t>
      </w:r>
      <w:r w:rsidR="004C03C3" w:rsidRPr="00804808">
        <w:rPr>
          <w:rFonts w:ascii="Times New Roman" w:eastAsia="Calibri" w:hAnsi="Times New Roman"/>
        </w:rPr>
        <w:t>,</w:t>
      </w:r>
      <w:r w:rsidRPr="00804808">
        <w:rPr>
          <w:rFonts w:ascii="Times New Roman" w:eastAsia="Calibri" w:hAnsi="Times New Roman"/>
        </w:rPr>
        <w:t xml:space="preserve"> considerando a imprevisibilidade </w:t>
      </w:r>
      <w:r w:rsidR="00262F8E" w:rsidRPr="00804808">
        <w:rPr>
          <w:rFonts w:ascii="Times New Roman" w:eastAsia="Calibri" w:hAnsi="Times New Roman"/>
        </w:rPr>
        <w:t xml:space="preserve">do quantitativo a ser </w:t>
      </w:r>
      <w:r w:rsidR="00E763A0" w:rsidRPr="00804808">
        <w:rPr>
          <w:rFonts w:ascii="Times New Roman" w:eastAsia="Calibri" w:hAnsi="Times New Roman"/>
        </w:rPr>
        <w:t>contratado</w:t>
      </w:r>
      <w:r w:rsidR="00262F8E" w:rsidRPr="00804808">
        <w:rPr>
          <w:rFonts w:ascii="Times New Roman" w:eastAsia="Calibri" w:hAnsi="Times New Roman"/>
        </w:rPr>
        <w:t>,</w:t>
      </w:r>
      <w:r w:rsidR="004C03C3" w:rsidRPr="00804808">
        <w:rPr>
          <w:rFonts w:ascii="Times New Roman" w:eastAsia="Calibri" w:hAnsi="Times New Roman"/>
        </w:rPr>
        <w:t xml:space="preserve"> n</w:t>
      </w:r>
      <w:r w:rsidRPr="00804808">
        <w:rPr>
          <w:rFonts w:ascii="Times New Roman" w:eastAsia="Calibri" w:hAnsi="Times New Roman"/>
        </w:rPr>
        <w:t xml:space="preserve">o momento da celebração do contrato </w:t>
      </w:r>
      <w:r w:rsidR="004C03C3" w:rsidRPr="00804808">
        <w:rPr>
          <w:rFonts w:ascii="Times New Roman" w:eastAsia="Calibri" w:hAnsi="Times New Roman"/>
        </w:rPr>
        <w:t xml:space="preserve">ou emissão das ordens de </w:t>
      </w:r>
      <w:r w:rsidR="00F513A8" w:rsidRPr="00804808">
        <w:rPr>
          <w:rFonts w:ascii="Times New Roman" w:eastAsia="Calibri" w:hAnsi="Times New Roman"/>
        </w:rPr>
        <w:t>serviço</w:t>
      </w:r>
      <w:r w:rsidR="004C03C3" w:rsidRPr="00804808">
        <w:rPr>
          <w:rFonts w:ascii="Times New Roman" w:eastAsia="Calibri" w:hAnsi="Times New Roman"/>
        </w:rPr>
        <w:t xml:space="preserve"> ou viabilização de recursos orçamentários, tendo em vistas as diversas potencialidades, demandas e articulações </w:t>
      </w:r>
      <w:r w:rsidRPr="00804808">
        <w:rPr>
          <w:rFonts w:ascii="Times New Roman" w:eastAsia="Calibri" w:hAnsi="Times New Roman"/>
        </w:rPr>
        <w:t xml:space="preserve">para as referidas </w:t>
      </w:r>
      <w:r w:rsidR="00F513A8" w:rsidRPr="00804808">
        <w:rPr>
          <w:rFonts w:ascii="Times New Roman" w:eastAsia="Calibri" w:hAnsi="Times New Roman"/>
        </w:rPr>
        <w:t>contratações</w:t>
      </w:r>
      <w:r w:rsidR="003419E1" w:rsidRPr="00804808">
        <w:rPr>
          <w:rFonts w:ascii="Times New Roman" w:eastAsia="Calibri" w:hAnsi="Times New Roman"/>
        </w:rPr>
        <w:t>, c</w:t>
      </w:r>
      <w:r w:rsidR="00D056F2" w:rsidRPr="00804808">
        <w:rPr>
          <w:rFonts w:ascii="Times New Roman" w:eastAsia="Calibri" w:hAnsi="Times New Roman"/>
        </w:rPr>
        <w:t>onforme</w:t>
      </w:r>
      <w:r w:rsidR="003E2CD5" w:rsidRPr="00804808">
        <w:rPr>
          <w:rFonts w:ascii="Times New Roman" w:eastAsia="Calibri" w:hAnsi="Times New Roman"/>
        </w:rPr>
        <w:t xml:space="preserve"> art. 3º do Decreto</w:t>
      </w:r>
      <w:r w:rsidR="00D056F2" w:rsidRPr="00804808">
        <w:rPr>
          <w:rFonts w:ascii="Times New Roman" w:eastAsia="Calibri" w:hAnsi="Times New Roman"/>
        </w:rPr>
        <w:t xml:space="preserve"> nº </w:t>
      </w:r>
      <w:r w:rsidR="003E2CD5" w:rsidRPr="00804808">
        <w:rPr>
          <w:rFonts w:ascii="Times New Roman" w:eastAsia="Calibri" w:hAnsi="Times New Roman"/>
        </w:rPr>
        <w:t>7.892, de 23.01.2013, que</w:t>
      </w:r>
      <w:r w:rsidR="00FB7D7A" w:rsidRPr="00804808">
        <w:rPr>
          <w:rFonts w:ascii="Times New Roman" w:eastAsia="Calibri" w:hAnsi="Times New Roman"/>
        </w:rPr>
        <w:t xml:space="preserve"> determina que</w:t>
      </w:r>
      <w:r w:rsidR="003E2CD5" w:rsidRPr="00804808">
        <w:rPr>
          <w:rFonts w:ascii="Times New Roman" w:eastAsia="Calibri" w:hAnsi="Times New Roman"/>
        </w:rPr>
        <w:t xml:space="preserve"> o SRP </w:t>
      </w:r>
      <w:proofErr w:type="gramStart"/>
      <w:r w:rsidR="003E2CD5" w:rsidRPr="00804808">
        <w:rPr>
          <w:rFonts w:ascii="Times New Roman" w:eastAsia="Calibri" w:hAnsi="Times New Roman"/>
        </w:rPr>
        <w:t>poderá</w:t>
      </w:r>
      <w:proofErr w:type="gramEnd"/>
      <w:r w:rsidR="003E2CD5" w:rsidRPr="00804808">
        <w:rPr>
          <w:rFonts w:ascii="Times New Roman" w:eastAsia="Calibri" w:hAnsi="Times New Roman"/>
        </w:rPr>
        <w:t xml:space="preserve"> ser adotado nas seguintes hipóteses:</w:t>
      </w:r>
    </w:p>
    <w:p w:rsidR="00E763A0" w:rsidRPr="00804808" w:rsidRDefault="00E763A0" w:rsidP="00D04550">
      <w:pPr>
        <w:rPr>
          <w:rFonts w:ascii="Times New Roman" w:eastAsia="Calibri" w:hAnsi="Times New Roman"/>
        </w:rPr>
      </w:pPr>
    </w:p>
    <w:p w:rsidR="003E2CD5" w:rsidRPr="00804808" w:rsidRDefault="003E2CD5" w:rsidP="00D04550">
      <w:pPr>
        <w:pStyle w:val="PargrafodaLista"/>
        <w:numPr>
          <w:ilvl w:val="0"/>
          <w:numId w:val="5"/>
        </w:numPr>
        <w:rPr>
          <w:rFonts w:ascii="Times New Roman" w:eastAsia="Calibri" w:hAnsi="Times New Roman"/>
        </w:rPr>
      </w:pPr>
      <w:proofErr w:type="gramStart"/>
      <w:r w:rsidRPr="00804808">
        <w:rPr>
          <w:rFonts w:ascii="Times New Roman" w:eastAsia="Calibri" w:hAnsi="Times New Roman"/>
        </w:rPr>
        <w:t>quando</w:t>
      </w:r>
      <w:proofErr w:type="gramEnd"/>
      <w:r w:rsidRPr="00804808">
        <w:rPr>
          <w:rFonts w:ascii="Times New Roman" w:eastAsia="Calibri" w:hAnsi="Times New Roman"/>
        </w:rPr>
        <w:t>, pelas características do bem ou serviço, houver necessidade de contratações frequentes;</w:t>
      </w:r>
    </w:p>
    <w:p w:rsidR="003E2CD5" w:rsidRPr="00804808" w:rsidRDefault="003E2CD5" w:rsidP="00AD7341">
      <w:pPr>
        <w:pStyle w:val="PargrafodaLista"/>
        <w:numPr>
          <w:ilvl w:val="0"/>
          <w:numId w:val="5"/>
        </w:numPr>
        <w:spacing w:before="100" w:beforeAutospacing="1"/>
        <w:rPr>
          <w:rFonts w:ascii="Times New Roman" w:eastAsia="Calibri" w:hAnsi="Times New Roman"/>
        </w:rPr>
      </w:pPr>
      <w:proofErr w:type="gramStart"/>
      <w:r w:rsidRPr="00804808">
        <w:rPr>
          <w:rFonts w:ascii="Times New Roman" w:eastAsia="Calibri" w:hAnsi="Times New Roman"/>
        </w:rPr>
        <w:t>quando</w:t>
      </w:r>
      <w:proofErr w:type="gramEnd"/>
      <w:r w:rsidRPr="00804808">
        <w:rPr>
          <w:rFonts w:ascii="Times New Roman" w:eastAsia="Calibri" w:hAnsi="Times New Roman"/>
        </w:rPr>
        <w:t xml:space="preserve"> for conveniente a aquisição de bens com previsão de entregas parceladas ou contratação de serviços remunerados por unidade de medida ou em regime de tarefa;</w:t>
      </w:r>
    </w:p>
    <w:p w:rsidR="003E2CD5" w:rsidRPr="00804808" w:rsidRDefault="003E2CD5" w:rsidP="003E2CD5">
      <w:pPr>
        <w:pStyle w:val="PargrafodaLista"/>
        <w:numPr>
          <w:ilvl w:val="0"/>
          <w:numId w:val="5"/>
        </w:numPr>
        <w:spacing w:before="100" w:beforeAutospacing="1"/>
        <w:rPr>
          <w:rFonts w:ascii="Times New Roman" w:eastAsia="Calibri" w:hAnsi="Times New Roman"/>
        </w:rPr>
      </w:pPr>
      <w:proofErr w:type="gramStart"/>
      <w:r w:rsidRPr="00804808">
        <w:rPr>
          <w:rFonts w:ascii="Times New Roman" w:eastAsia="Calibri" w:hAnsi="Times New Roman"/>
        </w:rPr>
        <w:t>quando</w:t>
      </w:r>
      <w:proofErr w:type="gramEnd"/>
      <w:r w:rsidRPr="00804808">
        <w:rPr>
          <w:rFonts w:ascii="Times New Roman" w:eastAsia="Calibri" w:hAnsi="Times New Roman"/>
        </w:rPr>
        <w:t xml:space="preserve"> for conveniente a aquisição de bens ou a contratação de serviços para atendimento a mais de um órgão ou entidade, ou a programas de governo; ou</w:t>
      </w:r>
    </w:p>
    <w:p w:rsidR="00190E5F" w:rsidRPr="00804808" w:rsidRDefault="00FB7D7A" w:rsidP="003E2CD5">
      <w:pPr>
        <w:pStyle w:val="PargrafodaLista"/>
        <w:numPr>
          <w:ilvl w:val="0"/>
          <w:numId w:val="5"/>
        </w:numPr>
        <w:spacing w:before="100" w:beforeAutospacing="1"/>
        <w:rPr>
          <w:rFonts w:ascii="Times New Roman" w:eastAsia="Calibri" w:hAnsi="Times New Roman"/>
        </w:rPr>
      </w:pPr>
      <w:proofErr w:type="gramStart"/>
      <w:r w:rsidRPr="00804808">
        <w:rPr>
          <w:rFonts w:ascii="Times New Roman" w:eastAsia="Calibri" w:hAnsi="Times New Roman"/>
        </w:rPr>
        <w:t>q</w:t>
      </w:r>
      <w:r w:rsidR="003E2CD5" w:rsidRPr="00804808">
        <w:rPr>
          <w:rFonts w:ascii="Times New Roman" w:eastAsia="Calibri" w:hAnsi="Times New Roman"/>
        </w:rPr>
        <w:t>uando</w:t>
      </w:r>
      <w:proofErr w:type="gramEnd"/>
      <w:r w:rsidR="003E2CD5" w:rsidRPr="00804808">
        <w:rPr>
          <w:rFonts w:ascii="Times New Roman" w:eastAsia="Calibri" w:hAnsi="Times New Roman"/>
        </w:rPr>
        <w:t>, pela natureza do objeto, não for possível definir previamente o quantitativo a ser demandado pela Administração.</w:t>
      </w:r>
    </w:p>
    <w:p w:rsidR="00E763A0" w:rsidRPr="00804808" w:rsidRDefault="00E763A0" w:rsidP="00D04550">
      <w:pPr>
        <w:rPr>
          <w:rFonts w:ascii="Times New Roman" w:eastAsia="Calibri" w:hAnsi="Times New Roman"/>
        </w:rPr>
      </w:pPr>
    </w:p>
    <w:p w:rsidR="0061050D" w:rsidRPr="00804808" w:rsidRDefault="00C2098F" w:rsidP="00D04550">
      <w:pPr>
        <w:rPr>
          <w:rFonts w:ascii="Times New Roman" w:eastAsia="Calibri" w:hAnsi="Times New Roman"/>
        </w:rPr>
      </w:pPr>
      <w:r w:rsidRPr="00804808">
        <w:rPr>
          <w:rFonts w:ascii="Times New Roman" w:eastAsia="Calibri" w:hAnsi="Times New Roman"/>
        </w:rPr>
        <w:t xml:space="preserve">A contratada deverá investir em medidas de promoção da ética e de prevenção da corrupção que contribuam para um ambiente mais íntegro, ético e transparente no setor privado e em </w:t>
      </w:r>
      <w:r w:rsidRPr="00804808">
        <w:rPr>
          <w:rFonts w:ascii="Times New Roman" w:eastAsia="Calibri" w:hAnsi="Times New Roman"/>
        </w:rPr>
        <w:lastRenderedPageBreak/>
        <w:t>suas relações como o setor público, comprometendo-se a atuar contrariamente a quaisquer manifestações de corrupção, atuando junto a seus fornecedores e parceiros privados a também conhecer e cumprir as previsões</w:t>
      </w:r>
      <w:r w:rsidR="00F513A8" w:rsidRPr="00804808">
        <w:rPr>
          <w:rFonts w:ascii="Times New Roman" w:eastAsia="Calibri" w:hAnsi="Times New Roman"/>
        </w:rPr>
        <w:t xml:space="preserve"> </w:t>
      </w:r>
      <w:r w:rsidRPr="00804808">
        <w:rPr>
          <w:rFonts w:ascii="Times New Roman" w:eastAsia="Calibri" w:hAnsi="Times New Roman"/>
        </w:rPr>
        <w:t>da Lei 12.846/2013,</w:t>
      </w:r>
      <w:r w:rsidR="00EF5E7E" w:rsidRPr="00804808">
        <w:rPr>
          <w:rFonts w:ascii="Times New Roman" w:eastAsia="Calibri" w:hAnsi="Times New Roman"/>
        </w:rPr>
        <w:t xml:space="preserve"> </w:t>
      </w:r>
      <w:r w:rsidRPr="00804808">
        <w:rPr>
          <w:rFonts w:ascii="Times New Roman" w:eastAsia="Calibri" w:hAnsi="Times New Roman"/>
        </w:rPr>
        <w:t>do Decreto nº 8.420/15, da lei 13.303/</w:t>
      </w:r>
      <w:proofErr w:type="gramStart"/>
      <w:r w:rsidRPr="00804808">
        <w:rPr>
          <w:rFonts w:ascii="Times New Roman" w:eastAsia="Calibri" w:hAnsi="Times New Roman"/>
        </w:rPr>
        <w:t>2016,</w:t>
      </w:r>
      <w:proofErr w:type="gramEnd"/>
      <w:r w:rsidRPr="00804808">
        <w:rPr>
          <w:rFonts w:ascii="Times New Roman" w:eastAsia="Calibri" w:hAnsi="Times New Roman"/>
        </w:rPr>
        <w:t>e da Política de Integridade da Codevasf, abstendo-se, ainda, de cometer atos tendentes a lesar a Administração Pública, denunciando a prática de irregularidades que tiver conhecimento por meios dos canais de denúncias disponíveis.</w:t>
      </w:r>
    </w:p>
    <w:p w:rsidR="00D04550" w:rsidRPr="00804808" w:rsidRDefault="00D04550" w:rsidP="00D04550">
      <w:pPr>
        <w:rPr>
          <w:rFonts w:ascii="Times New Roman" w:eastAsia="Calibri" w:hAnsi="Times New Roman"/>
        </w:rPr>
      </w:pPr>
    </w:p>
    <w:p w:rsidR="00EA6A53" w:rsidRPr="00804808" w:rsidRDefault="00190E5F" w:rsidP="00D04550">
      <w:pPr>
        <w:rPr>
          <w:rFonts w:ascii="Times New Roman" w:eastAsia="Calibri" w:hAnsi="Times New Roman"/>
          <w:b/>
          <w:bCs/>
        </w:rPr>
      </w:pPr>
      <w:r w:rsidRPr="00804808">
        <w:rPr>
          <w:rFonts w:ascii="Times New Roman" w:eastAsia="Calibri" w:hAnsi="Times New Roman"/>
          <w:b/>
          <w:bCs/>
        </w:rPr>
        <w:t>6</w:t>
      </w:r>
      <w:r w:rsidR="0061050D" w:rsidRPr="00804808">
        <w:rPr>
          <w:rFonts w:ascii="Times New Roman" w:eastAsia="Calibri" w:hAnsi="Times New Roman"/>
          <w:b/>
          <w:bCs/>
        </w:rPr>
        <w:t xml:space="preserve">. DESCRIÇÃO DAS ESTIMATIVAS DAS QUANTIDADES A SEREM CONTRATADAS: </w:t>
      </w:r>
    </w:p>
    <w:p w:rsidR="00EF5E7E" w:rsidRPr="00804808" w:rsidRDefault="00EF5E7E" w:rsidP="00D04550">
      <w:pPr>
        <w:rPr>
          <w:rFonts w:ascii="Times New Roman" w:hAnsi="Times New Roman"/>
        </w:rPr>
      </w:pPr>
    </w:p>
    <w:p w:rsidR="00B66A3B" w:rsidRPr="00804808" w:rsidRDefault="00B66A3B" w:rsidP="00D04550">
      <w:pPr>
        <w:rPr>
          <w:rFonts w:ascii="Times New Roman" w:hAnsi="Times New Roman"/>
        </w:rPr>
      </w:pPr>
      <w:r w:rsidRPr="00804808">
        <w:rPr>
          <w:rFonts w:ascii="Times New Roman" w:hAnsi="Times New Roman"/>
        </w:rPr>
        <w:t>A área de atuação da 2ª Superinte</w:t>
      </w:r>
      <w:r w:rsidR="00E15390" w:rsidRPr="00804808">
        <w:rPr>
          <w:rFonts w:ascii="Times New Roman" w:hAnsi="Times New Roman"/>
        </w:rPr>
        <w:t>ndência Regional da Codevasf con</w:t>
      </w:r>
      <w:r w:rsidRPr="00804808">
        <w:rPr>
          <w:rFonts w:ascii="Times New Roman" w:hAnsi="Times New Roman"/>
        </w:rPr>
        <w:t xml:space="preserve">templa </w:t>
      </w:r>
      <w:r w:rsidR="00E15390" w:rsidRPr="00804808">
        <w:rPr>
          <w:rFonts w:ascii="Times New Roman" w:hAnsi="Times New Roman"/>
        </w:rPr>
        <w:t xml:space="preserve">atualmente </w:t>
      </w:r>
      <w:r w:rsidR="00B37546" w:rsidRPr="00804808">
        <w:rPr>
          <w:rFonts w:ascii="Times New Roman" w:hAnsi="Times New Roman"/>
        </w:rPr>
        <w:t>212</w:t>
      </w:r>
      <w:r w:rsidRPr="00804808">
        <w:rPr>
          <w:rFonts w:ascii="Times New Roman" w:hAnsi="Times New Roman"/>
        </w:rPr>
        <w:t xml:space="preserve"> (</w:t>
      </w:r>
      <w:r w:rsidR="00026AE8" w:rsidRPr="00804808">
        <w:rPr>
          <w:rFonts w:ascii="Times New Roman" w:hAnsi="Times New Roman"/>
        </w:rPr>
        <w:t>duzentos</w:t>
      </w:r>
      <w:r w:rsidR="00B37546" w:rsidRPr="00804808">
        <w:rPr>
          <w:rFonts w:ascii="Times New Roman" w:hAnsi="Times New Roman"/>
        </w:rPr>
        <w:t xml:space="preserve"> e doze</w:t>
      </w:r>
      <w:r w:rsidRPr="00804808">
        <w:rPr>
          <w:rFonts w:ascii="Times New Roman" w:hAnsi="Times New Roman"/>
        </w:rPr>
        <w:t xml:space="preserve">) municípios, </w:t>
      </w:r>
      <w:r w:rsidR="00B37546" w:rsidRPr="00804808">
        <w:rPr>
          <w:rFonts w:ascii="Times New Roman" w:hAnsi="Times New Roman"/>
        </w:rPr>
        <w:t>dos quai</w:t>
      </w:r>
      <w:r w:rsidR="00E15390" w:rsidRPr="00804808">
        <w:rPr>
          <w:rFonts w:ascii="Times New Roman" w:hAnsi="Times New Roman"/>
        </w:rPr>
        <w:t>s, parte significativa localiza</w:t>
      </w:r>
      <w:r w:rsidR="00B37546" w:rsidRPr="00804808">
        <w:rPr>
          <w:rFonts w:ascii="Times New Roman" w:hAnsi="Times New Roman"/>
        </w:rPr>
        <w:t xml:space="preserve">-se </w:t>
      </w:r>
      <w:r w:rsidRPr="00804808">
        <w:rPr>
          <w:rFonts w:ascii="Times New Roman" w:hAnsi="Times New Roman"/>
        </w:rPr>
        <w:t>no semiárido baiano. O apoio aos meios de produção da agricultura familiar é uma ação do Governo Federal coordenada pelo Ministério do Desenvolvimento Regional, cujo objetivo é inc</w:t>
      </w:r>
      <w:r w:rsidR="00B37546" w:rsidRPr="00804808">
        <w:rPr>
          <w:rFonts w:ascii="Times New Roman" w:hAnsi="Times New Roman"/>
        </w:rPr>
        <w:t xml:space="preserve">entivar as práticas </w:t>
      </w:r>
      <w:proofErr w:type="spellStart"/>
      <w:r w:rsidR="00B37546" w:rsidRPr="00804808">
        <w:rPr>
          <w:rFonts w:ascii="Times New Roman" w:hAnsi="Times New Roman"/>
        </w:rPr>
        <w:t>associativistas</w:t>
      </w:r>
      <w:proofErr w:type="spellEnd"/>
      <w:r w:rsidR="00B37546" w:rsidRPr="00804808">
        <w:rPr>
          <w:rFonts w:ascii="Times New Roman" w:hAnsi="Times New Roman"/>
        </w:rPr>
        <w:t xml:space="preserve"> e cooperativistas e a inserção dos </w:t>
      </w:r>
      <w:r w:rsidRPr="00804808">
        <w:rPr>
          <w:rFonts w:ascii="Times New Roman" w:hAnsi="Times New Roman"/>
        </w:rPr>
        <w:t xml:space="preserve">produtores </w:t>
      </w:r>
      <w:r w:rsidR="00B37546" w:rsidRPr="00804808">
        <w:rPr>
          <w:rFonts w:ascii="Times New Roman" w:hAnsi="Times New Roman"/>
        </w:rPr>
        <w:t xml:space="preserve">de pequeno porte </w:t>
      </w:r>
      <w:r w:rsidRPr="00804808">
        <w:rPr>
          <w:rFonts w:ascii="Times New Roman" w:hAnsi="Times New Roman"/>
        </w:rPr>
        <w:t xml:space="preserve">às cadeias produtivas, desenvolvimento sustentável no âmbito social, ambiental e econômico, melhoria da qualidade de vida dos </w:t>
      </w:r>
      <w:proofErr w:type="spellStart"/>
      <w:r w:rsidRPr="00804808">
        <w:rPr>
          <w:rFonts w:ascii="Times New Roman" w:hAnsi="Times New Roman"/>
        </w:rPr>
        <w:t>agroempreendedores</w:t>
      </w:r>
      <w:proofErr w:type="spellEnd"/>
      <w:r w:rsidRPr="00804808">
        <w:rPr>
          <w:rFonts w:ascii="Times New Roman" w:hAnsi="Times New Roman"/>
        </w:rPr>
        <w:t xml:space="preserve"> e geração de trabalho e renda </w:t>
      </w:r>
      <w:proofErr w:type="gramStart"/>
      <w:r w:rsidRPr="00804808">
        <w:rPr>
          <w:rFonts w:ascii="Times New Roman" w:hAnsi="Times New Roman"/>
        </w:rPr>
        <w:t>para as famílias rurais</w:t>
      </w:r>
      <w:r w:rsidR="00B37546" w:rsidRPr="00804808">
        <w:rPr>
          <w:rFonts w:ascii="Times New Roman" w:hAnsi="Times New Roman"/>
        </w:rPr>
        <w:t xml:space="preserve"> ou mesmo urbanas</w:t>
      </w:r>
      <w:proofErr w:type="gramEnd"/>
      <w:r w:rsidRPr="00804808">
        <w:rPr>
          <w:rFonts w:ascii="Times New Roman" w:hAnsi="Times New Roman"/>
        </w:rPr>
        <w:t xml:space="preserve">. O aumento da produção de alimentos busca garantir uma alimentação saudável e equilibrada </w:t>
      </w:r>
      <w:r w:rsidR="00B37546" w:rsidRPr="00804808">
        <w:rPr>
          <w:rFonts w:ascii="Times New Roman" w:hAnsi="Times New Roman"/>
        </w:rPr>
        <w:t>às famílias</w:t>
      </w:r>
      <w:r w:rsidRPr="00804808">
        <w:rPr>
          <w:rFonts w:ascii="Times New Roman" w:hAnsi="Times New Roman"/>
        </w:rPr>
        <w:t>, com a possibilidade de comerc</w:t>
      </w:r>
      <w:r w:rsidR="00E15390" w:rsidRPr="00804808">
        <w:rPr>
          <w:rFonts w:ascii="Times New Roman" w:hAnsi="Times New Roman"/>
        </w:rPr>
        <w:t>ialização do excedente e consequ</w:t>
      </w:r>
      <w:r w:rsidRPr="00804808">
        <w:rPr>
          <w:rFonts w:ascii="Times New Roman" w:hAnsi="Times New Roman"/>
        </w:rPr>
        <w:t>ente</w:t>
      </w:r>
      <w:r w:rsidR="00E15390" w:rsidRPr="00804808">
        <w:rPr>
          <w:rFonts w:ascii="Times New Roman" w:hAnsi="Times New Roman"/>
        </w:rPr>
        <w:t>mente a</w:t>
      </w:r>
      <w:r w:rsidRPr="00804808">
        <w:rPr>
          <w:rFonts w:ascii="Times New Roman" w:hAnsi="Times New Roman"/>
        </w:rPr>
        <w:t xml:space="preserve"> geração de renda e </w:t>
      </w:r>
      <w:r w:rsidR="00B37546" w:rsidRPr="00804808">
        <w:rPr>
          <w:rFonts w:ascii="Times New Roman" w:hAnsi="Times New Roman"/>
        </w:rPr>
        <w:t xml:space="preserve">melhoria da </w:t>
      </w:r>
      <w:r w:rsidRPr="00804808">
        <w:rPr>
          <w:rFonts w:ascii="Times New Roman" w:hAnsi="Times New Roman"/>
        </w:rPr>
        <w:t xml:space="preserve">qualidade de vida </w:t>
      </w:r>
      <w:r w:rsidR="00E15390" w:rsidRPr="00804808">
        <w:rPr>
          <w:rFonts w:ascii="Times New Roman" w:hAnsi="Times New Roman"/>
        </w:rPr>
        <w:t>das pessoas</w:t>
      </w:r>
      <w:r w:rsidRPr="00804808">
        <w:rPr>
          <w:rFonts w:ascii="Times New Roman" w:hAnsi="Times New Roman"/>
        </w:rPr>
        <w:t xml:space="preserve">. A estruturação da agricultura familiar </w:t>
      </w:r>
      <w:r w:rsidR="00E15390" w:rsidRPr="00804808">
        <w:rPr>
          <w:rFonts w:ascii="Times New Roman" w:hAnsi="Times New Roman"/>
        </w:rPr>
        <w:t xml:space="preserve">e outras atividades </w:t>
      </w:r>
      <w:r w:rsidRPr="00804808">
        <w:rPr>
          <w:rFonts w:ascii="Times New Roman" w:hAnsi="Times New Roman"/>
        </w:rPr>
        <w:t>é uma das formas de se causar impactos positivos na população que vive no meio rural</w:t>
      </w:r>
      <w:r w:rsidR="00E15390" w:rsidRPr="00804808">
        <w:rPr>
          <w:rFonts w:ascii="Times New Roman" w:hAnsi="Times New Roman"/>
        </w:rPr>
        <w:t xml:space="preserve"> ou urbano</w:t>
      </w:r>
      <w:r w:rsidRPr="00804808">
        <w:rPr>
          <w:rFonts w:ascii="Times New Roman" w:hAnsi="Times New Roman"/>
        </w:rPr>
        <w:t>, tanto sociais quanto econômicos. A Codevasf vem promovendo melhorias nos sistemas de produção familiar com a estruturação d</w:t>
      </w:r>
      <w:r w:rsidR="00E15390" w:rsidRPr="00804808">
        <w:rPr>
          <w:rFonts w:ascii="Times New Roman" w:hAnsi="Times New Roman"/>
        </w:rPr>
        <w:t xml:space="preserve">as atividades diversas, </w:t>
      </w:r>
      <w:r w:rsidR="00B37546" w:rsidRPr="00804808">
        <w:rPr>
          <w:rFonts w:ascii="Times New Roman" w:hAnsi="Times New Roman"/>
        </w:rPr>
        <w:t>por meio</w:t>
      </w:r>
      <w:r w:rsidRPr="00804808">
        <w:rPr>
          <w:rFonts w:ascii="Times New Roman" w:hAnsi="Times New Roman"/>
        </w:rPr>
        <w:t xml:space="preserve"> da aquisição de materiais e equipamentos.</w:t>
      </w:r>
      <w:r w:rsidR="00F513A8" w:rsidRPr="00804808">
        <w:rPr>
          <w:rFonts w:ascii="Times New Roman" w:hAnsi="Times New Roman"/>
        </w:rPr>
        <w:t xml:space="preserve"> Para que os equipamentos e materiais que são disponibilizados surtam os efeitos desejados, o acompanhamento técnico se faz necessário</w:t>
      </w:r>
      <w:r w:rsidR="00E763A0" w:rsidRPr="00804808">
        <w:rPr>
          <w:rFonts w:ascii="Times New Roman" w:hAnsi="Times New Roman"/>
        </w:rPr>
        <w:t>, para que possam ser devidamente instalados e utilizados</w:t>
      </w:r>
      <w:r w:rsidR="00F513A8" w:rsidRPr="00804808">
        <w:rPr>
          <w:rFonts w:ascii="Times New Roman" w:hAnsi="Times New Roman"/>
        </w:rPr>
        <w:t xml:space="preserve">. </w:t>
      </w:r>
      <w:r w:rsidRPr="00804808">
        <w:rPr>
          <w:rFonts w:ascii="Times New Roman" w:hAnsi="Times New Roman"/>
        </w:rPr>
        <w:t xml:space="preserve">Está previsto o aporte de recursos orçamentários com indicações de Emendas Parlamentares </w:t>
      </w:r>
      <w:r w:rsidR="00E763A0" w:rsidRPr="00804808">
        <w:rPr>
          <w:rFonts w:ascii="Times New Roman" w:hAnsi="Times New Roman"/>
        </w:rPr>
        <w:t xml:space="preserve">e outras fontes </w:t>
      </w:r>
      <w:r w:rsidRPr="00804808">
        <w:rPr>
          <w:rFonts w:ascii="Times New Roman" w:hAnsi="Times New Roman"/>
        </w:rPr>
        <w:t>para atendimento de demandas de comunidades rurais na área de abrangênci</w:t>
      </w:r>
      <w:r w:rsidR="00E15390" w:rsidRPr="00804808">
        <w:rPr>
          <w:rFonts w:ascii="Times New Roman" w:hAnsi="Times New Roman"/>
        </w:rPr>
        <w:t xml:space="preserve">a da Codevasf – 2ª </w:t>
      </w:r>
      <w:proofErr w:type="gramStart"/>
      <w:r w:rsidR="00E15390" w:rsidRPr="00804808">
        <w:rPr>
          <w:rFonts w:ascii="Times New Roman" w:hAnsi="Times New Roman"/>
        </w:rPr>
        <w:t>SR</w:t>
      </w:r>
      <w:r w:rsidRPr="00804808">
        <w:rPr>
          <w:rFonts w:ascii="Times New Roman" w:hAnsi="Times New Roman"/>
        </w:rPr>
        <w:t>.</w:t>
      </w:r>
      <w:proofErr w:type="gramEnd"/>
    </w:p>
    <w:p w:rsidR="00B66A3B" w:rsidRPr="00804808" w:rsidRDefault="00B66A3B" w:rsidP="00F513A8">
      <w:pPr>
        <w:rPr>
          <w:rFonts w:ascii="Times New Roman" w:hAnsi="Times New Roman"/>
        </w:rPr>
      </w:pPr>
      <w:r w:rsidRPr="00804808">
        <w:rPr>
          <w:rFonts w:ascii="Times New Roman" w:hAnsi="Times New Roman"/>
        </w:rPr>
        <w:t xml:space="preserve">A agricultura familiar </w:t>
      </w:r>
      <w:r w:rsidR="00F513A8" w:rsidRPr="00804808">
        <w:rPr>
          <w:rFonts w:ascii="Times New Roman" w:hAnsi="Times New Roman"/>
        </w:rPr>
        <w:t>e economia cr</w:t>
      </w:r>
      <w:r w:rsidR="00E15390" w:rsidRPr="00804808">
        <w:rPr>
          <w:rFonts w:ascii="Times New Roman" w:hAnsi="Times New Roman"/>
        </w:rPr>
        <w:t>i</w:t>
      </w:r>
      <w:r w:rsidR="00F513A8" w:rsidRPr="00804808">
        <w:rPr>
          <w:rFonts w:ascii="Times New Roman" w:hAnsi="Times New Roman"/>
        </w:rPr>
        <w:t>a</w:t>
      </w:r>
      <w:r w:rsidR="00E15390" w:rsidRPr="00804808">
        <w:rPr>
          <w:rFonts w:ascii="Times New Roman" w:hAnsi="Times New Roman"/>
        </w:rPr>
        <w:t xml:space="preserve">tiva </w:t>
      </w:r>
      <w:r w:rsidRPr="00804808">
        <w:rPr>
          <w:rFonts w:ascii="Times New Roman" w:hAnsi="Times New Roman"/>
        </w:rPr>
        <w:t>propicia</w:t>
      </w:r>
      <w:r w:rsidR="00E15390" w:rsidRPr="00804808">
        <w:rPr>
          <w:rFonts w:ascii="Times New Roman" w:hAnsi="Times New Roman"/>
        </w:rPr>
        <w:t>m</w:t>
      </w:r>
      <w:r w:rsidRPr="00804808">
        <w:rPr>
          <w:rFonts w:ascii="Times New Roman" w:hAnsi="Times New Roman"/>
        </w:rPr>
        <w:t xml:space="preserve"> geração de inúmeros postos de trabalho, possibilita</w:t>
      </w:r>
      <w:r w:rsidR="00E15390" w:rsidRPr="00804808">
        <w:rPr>
          <w:rFonts w:ascii="Times New Roman" w:hAnsi="Times New Roman"/>
        </w:rPr>
        <w:t>m</w:t>
      </w:r>
      <w:r w:rsidRPr="00804808">
        <w:rPr>
          <w:rFonts w:ascii="Times New Roman" w:hAnsi="Times New Roman"/>
        </w:rPr>
        <w:t xml:space="preserve"> a permanência </w:t>
      </w:r>
      <w:r w:rsidR="00E15390" w:rsidRPr="00804808">
        <w:rPr>
          <w:rFonts w:ascii="Times New Roman" w:hAnsi="Times New Roman"/>
        </w:rPr>
        <w:t>das pessoas em seu território de origem</w:t>
      </w:r>
      <w:r w:rsidRPr="00804808">
        <w:rPr>
          <w:rFonts w:ascii="Times New Roman" w:hAnsi="Times New Roman"/>
        </w:rPr>
        <w:t>, sendo considerada</w:t>
      </w:r>
      <w:r w:rsidR="00E15390" w:rsidRPr="00804808">
        <w:rPr>
          <w:rFonts w:ascii="Times New Roman" w:hAnsi="Times New Roman"/>
        </w:rPr>
        <w:t>s</w:t>
      </w:r>
      <w:r w:rsidRPr="00804808">
        <w:rPr>
          <w:rFonts w:ascii="Times New Roman" w:hAnsi="Times New Roman"/>
        </w:rPr>
        <w:t xml:space="preserve"> de grande importância para o desenvolvimento regional, pois apresenta</w:t>
      </w:r>
      <w:r w:rsidR="00E15390" w:rsidRPr="00804808">
        <w:rPr>
          <w:rFonts w:ascii="Times New Roman" w:hAnsi="Times New Roman"/>
        </w:rPr>
        <w:t>m</w:t>
      </w:r>
      <w:r w:rsidRPr="00804808">
        <w:rPr>
          <w:rFonts w:ascii="Times New Roman" w:hAnsi="Times New Roman"/>
        </w:rPr>
        <w:t xml:space="preserve"> alternativas de ocupaç</w:t>
      </w:r>
      <w:r w:rsidR="00E15390" w:rsidRPr="00804808">
        <w:rPr>
          <w:rFonts w:ascii="Times New Roman" w:hAnsi="Times New Roman"/>
        </w:rPr>
        <w:t>ão e renda à população</w:t>
      </w:r>
      <w:r w:rsidRPr="00804808">
        <w:rPr>
          <w:rFonts w:ascii="Times New Roman" w:hAnsi="Times New Roman"/>
        </w:rPr>
        <w:t xml:space="preserve">, além de garantir segurança alimentar.  Nesse contexto, a Codevasf </w:t>
      </w:r>
      <w:r w:rsidR="00E15390" w:rsidRPr="00804808">
        <w:rPr>
          <w:rFonts w:ascii="Times New Roman" w:hAnsi="Times New Roman"/>
        </w:rPr>
        <w:t xml:space="preserve">– </w:t>
      </w:r>
      <w:r w:rsidRPr="00804808">
        <w:rPr>
          <w:rFonts w:ascii="Times New Roman" w:hAnsi="Times New Roman"/>
        </w:rPr>
        <w:t xml:space="preserve">2ª SR planeja realizar licitação visando estruturar as atividades produtivas de produtores </w:t>
      </w:r>
      <w:r w:rsidR="00E15390" w:rsidRPr="00804808">
        <w:rPr>
          <w:rFonts w:ascii="Times New Roman" w:hAnsi="Times New Roman"/>
        </w:rPr>
        <w:t xml:space="preserve">de pequeno e médio porte, por meio </w:t>
      </w:r>
      <w:r w:rsidRPr="00804808">
        <w:rPr>
          <w:rFonts w:ascii="Times New Roman" w:hAnsi="Times New Roman"/>
        </w:rPr>
        <w:t xml:space="preserve">da </w:t>
      </w:r>
      <w:r w:rsidR="00F513A8" w:rsidRPr="00804808">
        <w:rPr>
          <w:rFonts w:ascii="Times New Roman" w:hAnsi="Times New Roman"/>
        </w:rPr>
        <w:t>disponibilização de serviço de acompanhamento técnico</w:t>
      </w:r>
      <w:r w:rsidR="00E763A0" w:rsidRPr="00804808">
        <w:rPr>
          <w:rFonts w:ascii="Times New Roman" w:hAnsi="Times New Roman"/>
        </w:rPr>
        <w:t xml:space="preserve"> por engenheiros agrônomo/agrícola e de pesca</w:t>
      </w:r>
      <w:r w:rsidR="00F513A8" w:rsidRPr="00804808">
        <w:rPr>
          <w:rFonts w:ascii="Times New Roman" w:hAnsi="Times New Roman"/>
        </w:rPr>
        <w:t>, para atendimento das</w:t>
      </w:r>
      <w:r w:rsidR="00E15390" w:rsidRPr="00804808">
        <w:rPr>
          <w:rFonts w:ascii="Times New Roman" w:hAnsi="Times New Roman"/>
        </w:rPr>
        <w:t xml:space="preserve"> </w:t>
      </w:r>
      <w:r w:rsidRPr="00804808">
        <w:rPr>
          <w:rFonts w:ascii="Times New Roman" w:hAnsi="Times New Roman"/>
        </w:rPr>
        <w:t xml:space="preserve">demandas das comunidades, no âmbito </w:t>
      </w:r>
      <w:r w:rsidR="00E15390" w:rsidRPr="00804808">
        <w:rPr>
          <w:rFonts w:ascii="Times New Roman" w:hAnsi="Times New Roman"/>
        </w:rPr>
        <w:t>da sua área de jurisdição</w:t>
      </w:r>
      <w:r w:rsidRPr="00804808">
        <w:rPr>
          <w:rFonts w:ascii="Times New Roman" w:hAnsi="Times New Roman"/>
        </w:rPr>
        <w:t xml:space="preserve">, promovendo assim, a </w:t>
      </w:r>
      <w:r w:rsidR="00E763A0" w:rsidRPr="00804808">
        <w:rPr>
          <w:rFonts w:ascii="Times New Roman" w:hAnsi="Times New Roman"/>
        </w:rPr>
        <w:t>almejada</w:t>
      </w:r>
      <w:r w:rsidR="00E15390" w:rsidRPr="00804808">
        <w:rPr>
          <w:rFonts w:ascii="Times New Roman" w:hAnsi="Times New Roman"/>
        </w:rPr>
        <w:t xml:space="preserve"> </w:t>
      </w:r>
      <w:r w:rsidRPr="00804808">
        <w:rPr>
          <w:rFonts w:ascii="Times New Roman" w:hAnsi="Times New Roman"/>
        </w:rPr>
        <w:t>inclusão produtiva.</w:t>
      </w:r>
      <w:r w:rsidR="00C244D9" w:rsidRPr="00804808">
        <w:rPr>
          <w:rFonts w:ascii="Times New Roman" w:hAnsi="Times New Roman"/>
        </w:rPr>
        <w:t xml:space="preserve"> Assim, a </w:t>
      </w:r>
      <w:r w:rsidR="00F513A8" w:rsidRPr="00804808">
        <w:rPr>
          <w:rFonts w:ascii="Times New Roman" w:hAnsi="Times New Roman"/>
        </w:rPr>
        <w:t>contratação de empresas especializadas em apoio técnico poderá</w:t>
      </w:r>
      <w:r w:rsidR="00C244D9" w:rsidRPr="00804808">
        <w:rPr>
          <w:rFonts w:ascii="Times New Roman" w:hAnsi="Times New Roman"/>
        </w:rPr>
        <w:t xml:space="preserve"> contribuir com o crescimento e desenvolvimento dos beneficiários, possibilitando agregação de valores aos </w:t>
      </w:r>
      <w:r w:rsidR="00F513A8" w:rsidRPr="00804808">
        <w:rPr>
          <w:rFonts w:ascii="Times New Roman" w:hAnsi="Times New Roman"/>
        </w:rPr>
        <w:t xml:space="preserve">seus </w:t>
      </w:r>
      <w:r w:rsidR="00C244D9" w:rsidRPr="00804808">
        <w:rPr>
          <w:rFonts w:ascii="Times New Roman" w:hAnsi="Times New Roman"/>
        </w:rPr>
        <w:t>produtos, de forma sustentável.</w:t>
      </w:r>
    </w:p>
    <w:p w:rsidR="00182AE8" w:rsidRPr="00804808" w:rsidRDefault="00530688" w:rsidP="00D04550">
      <w:pPr>
        <w:rPr>
          <w:rFonts w:ascii="Times New Roman" w:eastAsia="Calibri" w:hAnsi="Times New Roman"/>
          <w:bCs/>
        </w:rPr>
      </w:pPr>
      <w:r w:rsidRPr="00804808">
        <w:rPr>
          <w:rFonts w:ascii="Times New Roman" w:eastAsia="Calibri" w:hAnsi="Times New Roman"/>
          <w:bCs/>
        </w:rPr>
        <w:t xml:space="preserve">Conforme o exposto e considerando algumas potencialidades do estado, </w:t>
      </w:r>
      <w:r w:rsidR="00182AE8" w:rsidRPr="00804808">
        <w:rPr>
          <w:rFonts w:ascii="Times New Roman" w:eastAsia="Calibri" w:hAnsi="Times New Roman"/>
          <w:bCs/>
        </w:rPr>
        <w:t xml:space="preserve">o quantitativo a ser licitado consta no </w:t>
      </w:r>
      <w:r w:rsidR="00217C2B" w:rsidRPr="00804808">
        <w:rPr>
          <w:rFonts w:ascii="Times New Roman" w:eastAsia="Calibri" w:hAnsi="Times New Roman"/>
          <w:bCs/>
        </w:rPr>
        <w:t>Anexo V</w:t>
      </w:r>
      <w:r w:rsidR="00182AE8" w:rsidRPr="00804808">
        <w:rPr>
          <w:rFonts w:ascii="Times New Roman" w:eastAsia="Calibri" w:hAnsi="Times New Roman"/>
          <w:bCs/>
        </w:rPr>
        <w:t xml:space="preserve"> </w:t>
      </w:r>
      <w:r w:rsidR="00217C2B" w:rsidRPr="00804808">
        <w:rPr>
          <w:rFonts w:ascii="Times New Roman" w:eastAsia="Calibri" w:hAnsi="Times New Roman"/>
          <w:bCs/>
        </w:rPr>
        <w:t>do Termo de Referência (</w:t>
      </w:r>
      <w:r w:rsidR="0030418F" w:rsidRPr="00804808">
        <w:rPr>
          <w:rFonts w:ascii="Times New Roman" w:eastAsia="Calibri" w:hAnsi="Times New Roman"/>
          <w:bCs/>
        </w:rPr>
        <w:t xml:space="preserve">peça 03) - </w:t>
      </w:r>
      <w:r w:rsidR="00217C2B" w:rsidRPr="00804808">
        <w:rPr>
          <w:rFonts w:ascii="Times New Roman" w:eastAsia="Calibri" w:hAnsi="Times New Roman"/>
          <w:bCs/>
        </w:rPr>
        <w:t>Or</w:t>
      </w:r>
      <w:r w:rsidR="0030418F" w:rsidRPr="00804808">
        <w:rPr>
          <w:rFonts w:ascii="Times New Roman" w:eastAsia="Calibri" w:hAnsi="Times New Roman"/>
          <w:bCs/>
        </w:rPr>
        <w:t>çamento Estimativo e Referência</w:t>
      </w:r>
      <w:r w:rsidR="00182AE8" w:rsidRPr="00804808">
        <w:rPr>
          <w:rFonts w:ascii="Times New Roman" w:eastAsia="Calibri" w:hAnsi="Times New Roman"/>
          <w:bCs/>
        </w:rPr>
        <w:t>.</w:t>
      </w:r>
    </w:p>
    <w:p w:rsidR="00217C2B" w:rsidRPr="00804808" w:rsidRDefault="00217C2B" w:rsidP="00D04550">
      <w:pPr>
        <w:rPr>
          <w:rFonts w:ascii="Times New Roman" w:eastAsia="Calibri" w:hAnsi="Times New Roman"/>
          <w:b/>
          <w:bCs/>
        </w:rPr>
      </w:pPr>
    </w:p>
    <w:p w:rsidR="00530688" w:rsidRPr="00804808" w:rsidRDefault="00530688" w:rsidP="00D04550">
      <w:pPr>
        <w:rPr>
          <w:rFonts w:ascii="Times New Roman" w:eastAsia="Calibri" w:hAnsi="Times New Roman"/>
          <w:b/>
          <w:bCs/>
        </w:rPr>
      </w:pPr>
      <w:r w:rsidRPr="00804808">
        <w:rPr>
          <w:rFonts w:ascii="Times New Roman" w:eastAsia="Calibri" w:hAnsi="Times New Roman"/>
          <w:b/>
          <w:bCs/>
        </w:rPr>
        <w:t>7. LEVANTAMENTO DE CUSTOS DE MERCADO E DADOS OFICIAIS:</w:t>
      </w:r>
    </w:p>
    <w:p w:rsidR="00530688" w:rsidRPr="00804808" w:rsidRDefault="00530688" w:rsidP="00D04550">
      <w:pPr>
        <w:autoSpaceDE w:val="0"/>
        <w:autoSpaceDN w:val="0"/>
        <w:adjustRightInd w:val="0"/>
        <w:rPr>
          <w:rFonts w:ascii="Times New Roman" w:hAnsi="Times New Roman"/>
          <w:bCs/>
        </w:rPr>
      </w:pPr>
    </w:p>
    <w:p w:rsidR="00530688" w:rsidRPr="00804808" w:rsidRDefault="00530688" w:rsidP="00D04550">
      <w:pPr>
        <w:autoSpaceDE w:val="0"/>
        <w:autoSpaceDN w:val="0"/>
        <w:adjustRightInd w:val="0"/>
        <w:rPr>
          <w:rFonts w:ascii="Times New Roman" w:hAnsi="Times New Roman"/>
          <w:bCs/>
        </w:rPr>
      </w:pPr>
      <w:r w:rsidRPr="00804808">
        <w:rPr>
          <w:rFonts w:ascii="Times New Roman" w:hAnsi="Times New Roman"/>
          <w:bCs/>
        </w:rPr>
        <w:t xml:space="preserve">A pesquisa de preços </w:t>
      </w:r>
      <w:r w:rsidR="00217C2B" w:rsidRPr="00804808">
        <w:rPr>
          <w:rFonts w:ascii="Times New Roman" w:hAnsi="Times New Roman"/>
          <w:bCs/>
        </w:rPr>
        <w:t xml:space="preserve">de serviços e materiais </w:t>
      </w:r>
      <w:r w:rsidRPr="00804808">
        <w:rPr>
          <w:rFonts w:ascii="Times New Roman" w:hAnsi="Times New Roman"/>
          <w:bCs/>
        </w:rPr>
        <w:t>foi realizada consi</w:t>
      </w:r>
      <w:r w:rsidR="00B46396" w:rsidRPr="00804808">
        <w:rPr>
          <w:rFonts w:ascii="Times New Roman" w:hAnsi="Times New Roman"/>
          <w:bCs/>
        </w:rPr>
        <w:t>derando o estabelecido no Art. 5</w:t>
      </w:r>
      <w:r w:rsidRPr="00804808">
        <w:rPr>
          <w:rFonts w:ascii="Times New Roman" w:hAnsi="Times New Roman"/>
          <w:bCs/>
        </w:rPr>
        <w:t xml:space="preserve">º da Instrução Normativa nº </w:t>
      </w:r>
      <w:r w:rsidR="0019368C" w:rsidRPr="00804808">
        <w:rPr>
          <w:rFonts w:ascii="Times New Roman" w:hAnsi="Times New Roman"/>
          <w:bCs/>
        </w:rPr>
        <w:t>65</w:t>
      </w:r>
      <w:r w:rsidRPr="00804808">
        <w:rPr>
          <w:rFonts w:ascii="Times New Roman" w:hAnsi="Times New Roman"/>
          <w:bCs/>
        </w:rPr>
        <w:t>/20</w:t>
      </w:r>
      <w:r w:rsidR="00B46396" w:rsidRPr="00804808">
        <w:rPr>
          <w:rFonts w:ascii="Times New Roman" w:hAnsi="Times New Roman"/>
          <w:bCs/>
        </w:rPr>
        <w:t>2</w:t>
      </w:r>
      <w:r w:rsidR="0019368C" w:rsidRPr="00804808">
        <w:rPr>
          <w:rFonts w:ascii="Times New Roman" w:hAnsi="Times New Roman"/>
          <w:bCs/>
        </w:rPr>
        <w:t>1</w:t>
      </w:r>
      <w:r w:rsidR="00640308" w:rsidRPr="00804808">
        <w:rPr>
          <w:rFonts w:ascii="Times New Roman" w:hAnsi="Times New Roman"/>
          <w:bCs/>
        </w:rPr>
        <w:t xml:space="preserve">, </w:t>
      </w:r>
      <w:r w:rsidR="00BF5311" w:rsidRPr="00804808">
        <w:rPr>
          <w:rFonts w:ascii="Times New Roman" w:hAnsi="Times New Roman"/>
        </w:rPr>
        <w:t>Secretaria Especial de Desburocratização, Gestão e Governo Digital do Ministério da Economia</w:t>
      </w:r>
      <w:r w:rsidRPr="00804808">
        <w:rPr>
          <w:rFonts w:ascii="Times New Roman" w:hAnsi="Times New Roman"/>
          <w:bCs/>
        </w:rPr>
        <w:t>:</w:t>
      </w:r>
    </w:p>
    <w:p w:rsidR="00957A4E" w:rsidRPr="00804808" w:rsidRDefault="00BF5311" w:rsidP="00D04550">
      <w:pPr>
        <w:pStyle w:val="dou-paragraph"/>
        <w:spacing w:before="0" w:beforeAutospacing="0" w:after="0" w:afterAutospacing="0"/>
        <w:jc w:val="both"/>
      </w:pPr>
      <w:r w:rsidRPr="00804808">
        <w:lastRenderedPageBreak/>
        <w:t xml:space="preserve">Art. 5º </w:t>
      </w:r>
      <w:r w:rsidR="00957A4E" w:rsidRPr="00804808">
        <w:t xml:space="preserve">A pesquisa de preços para fins de determinação do preço estimado em processo licitatório para a aquisição de bens e contratação de serviços em geral será realizada mediante a utilização dos seguintes parâmetros, empregados de forma combinada ou não: </w:t>
      </w:r>
    </w:p>
    <w:p w:rsidR="0019368C" w:rsidRPr="00804808" w:rsidRDefault="0019368C" w:rsidP="00D04550">
      <w:pPr>
        <w:pStyle w:val="dou-paragraph"/>
        <w:spacing w:before="0" w:beforeAutospacing="0" w:after="0" w:afterAutospacing="0"/>
        <w:jc w:val="both"/>
      </w:pPr>
      <w:r w:rsidRPr="00804808">
        <w:t>I - composição de custos unitários menores ou iguais à mediana do item correspondente nos sistemas oficiais de governo, como Painel de Preços ou banco de preços em saúde, observado o índice de atualização de preços correspondente;</w:t>
      </w:r>
    </w:p>
    <w:p w:rsidR="0019368C" w:rsidRPr="00804808" w:rsidRDefault="0019368C" w:rsidP="00D04550">
      <w:pPr>
        <w:pStyle w:val="dou-paragraph"/>
        <w:spacing w:before="0" w:beforeAutospacing="0" w:after="0" w:afterAutospacing="0"/>
        <w:jc w:val="both"/>
      </w:pPr>
      <w:r w:rsidRPr="00804808">
        <w:t xml:space="preserve">II - contratações similares feitas pela Administração Pública, em execução ou concluídas no período de </w:t>
      </w:r>
      <w:r w:rsidR="00C244D9" w:rsidRPr="00804808">
        <w:t>0</w:t>
      </w:r>
      <w:r w:rsidRPr="00804808">
        <w:t>1 (um) ano anterior à data da pesquisa de preços, inclusive mediante sistema de registro de preços, observado o índice de atualização de preços correspondente;</w:t>
      </w:r>
    </w:p>
    <w:p w:rsidR="0019368C" w:rsidRPr="00804808" w:rsidRDefault="0019368C" w:rsidP="00D04550">
      <w:pPr>
        <w:pStyle w:val="dou-paragraph"/>
        <w:spacing w:before="0" w:beforeAutospacing="0" w:after="0" w:afterAutospacing="0"/>
        <w:jc w:val="both"/>
      </w:pPr>
      <w:r w:rsidRPr="00804808">
        <w:t xml:space="preserve">III - dados de pesquisa publicada em mídia especializada, de tabela de referência formalmente aprovada pelo Poder Executivo federal e de sítios eletrônicos especializados ou de domínio amplo, desde que atualizados no momento da pesquisa e compreendidos no intervalo de até </w:t>
      </w:r>
      <w:proofErr w:type="gramStart"/>
      <w:r w:rsidRPr="00804808">
        <w:t>6</w:t>
      </w:r>
      <w:proofErr w:type="gramEnd"/>
      <w:r w:rsidRPr="00804808">
        <w:t xml:space="preserve"> (seis) meses de antecedência da data de divulgação do edital, contendo a data e a hora de acesso;</w:t>
      </w:r>
    </w:p>
    <w:p w:rsidR="0019368C" w:rsidRPr="00804808" w:rsidRDefault="0019368C" w:rsidP="00D04550">
      <w:pPr>
        <w:pStyle w:val="dou-paragraph"/>
        <w:spacing w:before="0" w:beforeAutospacing="0" w:after="0" w:afterAutospacing="0"/>
        <w:jc w:val="both"/>
      </w:pPr>
      <w:r w:rsidRPr="00804808">
        <w:t xml:space="preserve">IV - pesquisa direta com, no mínimo, </w:t>
      </w:r>
      <w:r w:rsidR="00C244D9" w:rsidRPr="00804808">
        <w:t>0</w:t>
      </w:r>
      <w:r w:rsidRPr="00804808">
        <w:t xml:space="preserve">3 (três) fornecedores, mediante solicitação formal de cotação, por meio de ofício ou e-mail, desde que seja apresentada justificativa da escolha desses fornecedores e que não tenham sido obtidos os orçamentos com mais de </w:t>
      </w:r>
      <w:r w:rsidR="00C244D9" w:rsidRPr="00804808">
        <w:t>0</w:t>
      </w:r>
      <w:r w:rsidRPr="00804808">
        <w:t xml:space="preserve">6 (seis) meses de antecedência da data de divulgação do edital; </w:t>
      </w:r>
      <w:proofErr w:type="gramStart"/>
      <w:r w:rsidRPr="00804808">
        <w:t>ou</w:t>
      </w:r>
      <w:proofErr w:type="gramEnd"/>
    </w:p>
    <w:p w:rsidR="00CE17F8" w:rsidRPr="00804808" w:rsidRDefault="0019368C" w:rsidP="00217C2B">
      <w:pPr>
        <w:pStyle w:val="dou-paragraph"/>
        <w:spacing w:before="0" w:beforeAutospacing="0" w:after="0" w:afterAutospacing="0"/>
        <w:jc w:val="both"/>
      </w:pPr>
      <w:r w:rsidRPr="00804808">
        <w:t xml:space="preserve">V - pesquisa na base nacional de notas fiscais eletrônicas, desde que a data das notas fiscais esteja compreendida no período de até </w:t>
      </w:r>
      <w:r w:rsidR="00C244D9" w:rsidRPr="00804808">
        <w:t>0</w:t>
      </w:r>
      <w:r w:rsidRPr="00804808">
        <w:t>1 (um) ano anterior à data de divulgação do edital, conforme disposto no Caderno de Logística, elaborado pela Secretaria de Gestão da Secretaria Especial de Desburocratização, Gestão e Governo Digital do Ministério da Economia.</w:t>
      </w:r>
    </w:p>
    <w:p w:rsidR="00217C2B" w:rsidRPr="00804808" w:rsidRDefault="00217C2B" w:rsidP="00D04550">
      <w:pPr>
        <w:rPr>
          <w:rFonts w:ascii="Times New Roman" w:hAnsi="Times New Roman"/>
        </w:rPr>
      </w:pPr>
    </w:p>
    <w:p w:rsidR="0061050D" w:rsidRPr="00804808" w:rsidRDefault="00190E5F" w:rsidP="00CE17F8">
      <w:pPr>
        <w:suppressAutoHyphens/>
        <w:rPr>
          <w:rFonts w:ascii="Times New Roman" w:hAnsi="Times New Roman"/>
          <w:i/>
          <w:iCs/>
        </w:rPr>
      </w:pPr>
      <w:r w:rsidRPr="00804808">
        <w:rPr>
          <w:rFonts w:ascii="Times New Roman" w:eastAsia="Calibri" w:hAnsi="Times New Roman"/>
          <w:b/>
          <w:bCs/>
        </w:rPr>
        <w:t>8</w:t>
      </w:r>
      <w:r w:rsidR="00310789" w:rsidRPr="00804808">
        <w:rPr>
          <w:rFonts w:ascii="Times New Roman" w:eastAsia="Calibri" w:hAnsi="Times New Roman"/>
          <w:b/>
          <w:bCs/>
        </w:rPr>
        <w:t>. ESTIMATIVA DO VALOR TOTAL DA CONTRATAÇÃO:</w:t>
      </w:r>
    </w:p>
    <w:p w:rsidR="001D2FF9" w:rsidRPr="00804808" w:rsidRDefault="001D2FF9" w:rsidP="00CE17F8">
      <w:pPr>
        <w:pStyle w:val="Ttulo2"/>
        <w:tabs>
          <w:tab w:val="left" w:pos="426"/>
        </w:tabs>
        <w:spacing w:after="0"/>
        <w:jc w:val="both"/>
        <w:rPr>
          <w:rFonts w:ascii="Times New Roman" w:hAnsi="Times New Roman"/>
          <w:bCs/>
          <w:color w:val="auto"/>
          <w:sz w:val="24"/>
          <w:szCs w:val="24"/>
        </w:rPr>
      </w:pPr>
    </w:p>
    <w:p w:rsidR="00310789" w:rsidRPr="00804808" w:rsidRDefault="00CD6A32" w:rsidP="00CE17F8">
      <w:pPr>
        <w:pStyle w:val="Ttulo2"/>
        <w:tabs>
          <w:tab w:val="left" w:pos="426"/>
        </w:tabs>
        <w:spacing w:after="0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804808">
        <w:rPr>
          <w:rFonts w:ascii="Times New Roman" w:hAnsi="Times New Roman"/>
          <w:bCs/>
          <w:color w:val="auto"/>
          <w:sz w:val="24"/>
          <w:szCs w:val="24"/>
        </w:rPr>
        <w:t>O</w:t>
      </w:r>
      <w:r w:rsidR="00310789" w:rsidRPr="00804808">
        <w:rPr>
          <w:rFonts w:ascii="Times New Roman" w:hAnsi="Times New Roman"/>
          <w:bCs/>
          <w:color w:val="auto"/>
          <w:sz w:val="24"/>
          <w:szCs w:val="24"/>
        </w:rPr>
        <w:t xml:space="preserve"> valor </w:t>
      </w:r>
      <w:r w:rsidR="00626F65" w:rsidRPr="00804808">
        <w:rPr>
          <w:rFonts w:ascii="Times New Roman" w:hAnsi="Times New Roman"/>
          <w:bCs/>
          <w:color w:val="auto"/>
          <w:sz w:val="24"/>
          <w:szCs w:val="24"/>
        </w:rPr>
        <w:t>t</w:t>
      </w:r>
      <w:r w:rsidR="00310789" w:rsidRPr="00804808">
        <w:rPr>
          <w:rFonts w:ascii="Times New Roman" w:hAnsi="Times New Roman"/>
          <w:bCs/>
          <w:color w:val="auto"/>
          <w:sz w:val="24"/>
          <w:szCs w:val="24"/>
        </w:rPr>
        <w:t xml:space="preserve">otal estimado para a contratação é </w:t>
      </w:r>
      <w:r w:rsidR="000A5C5C" w:rsidRPr="00804808">
        <w:rPr>
          <w:rFonts w:ascii="Times New Roman" w:hAnsi="Times New Roman"/>
          <w:bCs/>
          <w:color w:val="auto"/>
          <w:sz w:val="24"/>
          <w:szCs w:val="24"/>
        </w:rPr>
        <w:t>de</w:t>
      </w:r>
      <w:r w:rsidR="002F28B7" w:rsidRPr="00804808">
        <w:rPr>
          <w:rFonts w:ascii="Times New Roman" w:hAnsi="Times New Roman"/>
          <w:bCs/>
          <w:color w:val="auto"/>
          <w:sz w:val="24"/>
          <w:szCs w:val="24"/>
        </w:rPr>
        <w:t xml:space="preserve"> </w:t>
      </w:r>
      <w:r w:rsidR="005B1774" w:rsidRPr="00804808">
        <w:rPr>
          <w:rFonts w:ascii="Times New Roman" w:hAnsi="Times New Roman"/>
          <w:b/>
          <w:color w:val="auto"/>
          <w:sz w:val="24"/>
          <w:szCs w:val="24"/>
        </w:rPr>
        <w:t xml:space="preserve">R$ </w:t>
      </w:r>
      <w:r w:rsidR="00362D85" w:rsidRPr="00804808">
        <w:rPr>
          <w:rFonts w:ascii="Times New Roman" w:hAnsi="Times New Roman"/>
          <w:b/>
          <w:color w:val="auto"/>
          <w:sz w:val="24"/>
          <w:szCs w:val="24"/>
        </w:rPr>
        <w:t>2.892.357,90</w:t>
      </w:r>
      <w:r w:rsidR="005B1774" w:rsidRPr="00804808">
        <w:rPr>
          <w:rFonts w:ascii="Times New Roman" w:hAnsi="Times New Roman"/>
          <w:color w:val="auto"/>
          <w:sz w:val="24"/>
          <w:szCs w:val="24"/>
        </w:rPr>
        <w:t xml:space="preserve"> (</w:t>
      </w:r>
      <w:r w:rsidR="00362D85" w:rsidRPr="00804808">
        <w:rPr>
          <w:rFonts w:ascii="Times New Roman" w:hAnsi="Times New Roman"/>
          <w:color w:val="auto"/>
          <w:sz w:val="24"/>
          <w:szCs w:val="24"/>
        </w:rPr>
        <w:t>dois milhões, oitocentos e noventa e dois mil, trezentos e cinquenta e sete reais e noventa centavos</w:t>
      </w:r>
      <w:r w:rsidR="005B1774" w:rsidRPr="00804808">
        <w:rPr>
          <w:rFonts w:ascii="Times New Roman" w:hAnsi="Times New Roman"/>
          <w:color w:val="auto"/>
          <w:sz w:val="24"/>
          <w:szCs w:val="24"/>
        </w:rPr>
        <w:t>)</w:t>
      </w:r>
      <w:r w:rsidRPr="00804808">
        <w:rPr>
          <w:rFonts w:ascii="Times New Roman" w:hAnsi="Times New Roman"/>
          <w:color w:val="auto"/>
          <w:sz w:val="24"/>
          <w:szCs w:val="24"/>
          <w:lang w:val="pt-BR"/>
        </w:rPr>
        <w:t xml:space="preserve">, distribuídos em </w:t>
      </w:r>
      <w:r w:rsidR="00362D85" w:rsidRPr="00804808">
        <w:rPr>
          <w:rFonts w:ascii="Times New Roman" w:hAnsi="Times New Roman"/>
          <w:color w:val="auto"/>
          <w:sz w:val="24"/>
          <w:szCs w:val="24"/>
          <w:lang w:val="pt-BR"/>
        </w:rPr>
        <w:t>90</w:t>
      </w:r>
      <w:r w:rsidRPr="00804808">
        <w:rPr>
          <w:rFonts w:ascii="Times New Roman" w:hAnsi="Times New Roman"/>
          <w:color w:val="auto"/>
          <w:sz w:val="24"/>
          <w:szCs w:val="24"/>
          <w:lang w:val="pt-BR"/>
        </w:rPr>
        <w:t xml:space="preserve"> (</w:t>
      </w:r>
      <w:r w:rsidR="00362D85" w:rsidRPr="00804808">
        <w:rPr>
          <w:rFonts w:ascii="Times New Roman" w:hAnsi="Times New Roman"/>
          <w:color w:val="auto"/>
          <w:sz w:val="24"/>
          <w:szCs w:val="24"/>
          <w:lang w:val="pt-BR"/>
        </w:rPr>
        <w:t>noventa</w:t>
      </w:r>
      <w:r w:rsidRPr="00804808">
        <w:rPr>
          <w:rFonts w:ascii="Times New Roman" w:hAnsi="Times New Roman"/>
          <w:color w:val="auto"/>
          <w:sz w:val="24"/>
          <w:szCs w:val="24"/>
          <w:lang w:val="pt-BR"/>
        </w:rPr>
        <w:t xml:space="preserve">) </w:t>
      </w:r>
      <w:r w:rsidR="00362D85" w:rsidRPr="00804808">
        <w:rPr>
          <w:rFonts w:ascii="Times New Roman" w:hAnsi="Times New Roman"/>
          <w:color w:val="auto"/>
          <w:sz w:val="24"/>
          <w:szCs w:val="24"/>
          <w:lang w:val="pt-BR"/>
        </w:rPr>
        <w:t>serviços de equipe x mês</w:t>
      </w:r>
      <w:r w:rsidR="00F513A8" w:rsidRPr="00804808">
        <w:rPr>
          <w:rFonts w:ascii="Times New Roman" w:hAnsi="Times New Roman"/>
          <w:color w:val="auto"/>
          <w:sz w:val="24"/>
          <w:szCs w:val="24"/>
          <w:lang w:val="pt-BR"/>
        </w:rPr>
        <w:t>, com 05 (cinco) itens</w:t>
      </w:r>
      <w:r w:rsidR="00362D85" w:rsidRPr="00804808">
        <w:rPr>
          <w:rFonts w:ascii="Times New Roman" w:hAnsi="Times New Roman"/>
          <w:color w:val="auto"/>
          <w:sz w:val="24"/>
          <w:szCs w:val="24"/>
          <w:lang w:val="pt-BR"/>
        </w:rPr>
        <w:t>/regiões</w:t>
      </w:r>
      <w:r w:rsidRPr="00804808">
        <w:rPr>
          <w:rFonts w:ascii="Times New Roman" w:hAnsi="Times New Roman"/>
          <w:color w:val="auto"/>
          <w:sz w:val="24"/>
          <w:szCs w:val="24"/>
          <w:lang w:val="pt-BR"/>
        </w:rPr>
        <w:t xml:space="preserve">, conforme descrito no </w:t>
      </w:r>
      <w:r w:rsidR="00217C2B" w:rsidRPr="00804808">
        <w:rPr>
          <w:rFonts w:ascii="Times New Roman" w:eastAsia="Calibri" w:hAnsi="Times New Roman"/>
          <w:bCs/>
          <w:color w:val="auto"/>
          <w:sz w:val="24"/>
          <w:szCs w:val="24"/>
        </w:rPr>
        <w:t>Anexo V</w:t>
      </w:r>
      <w:r w:rsidR="00B71F27" w:rsidRPr="00804808">
        <w:rPr>
          <w:rFonts w:ascii="Times New Roman" w:eastAsia="Calibri" w:hAnsi="Times New Roman"/>
          <w:bCs/>
          <w:color w:val="auto"/>
          <w:sz w:val="24"/>
          <w:szCs w:val="24"/>
        </w:rPr>
        <w:t xml:space="preserve"> </w:t>
      </w:r>
      <w:r w:rsidR="001D2FF9" w:rsidRPr="00804808">
        <w:rPr>
          <w:rFonts w:ascii="Times New Roman" w:eastAsia="Calibri" w:hAnsi="Times New Roman"/>
          <w:bCs/>
          <w:color w:val="auto"/>
          <w:sz w:val="24"/>
          <w:szCs w:val="24"/>
        </w:rPr>
        <w:t>–</w:t>
      </w:r>
      <w:r w:rsidR="00B71F27" w:rsidRPr="00804808">
        <w:rPr>
          <w:rFonts w:ascii="Times New Roman" w:eastAsia="Calibri" w:hAnsi="Times New Roman"/>
          <w:bCs/>
          <w:color w:val="auto"/>
          <w:sz w:val="24"/>
          <w:szCs w:val="24"/>
        </w:rPr>
        <w:t xml:space="preserve"> Planilha </w:t>
      </w:r>
      <w:r w:rsidR="00F32C32" w:rsidRPr="00804808">
        <w:rPr>
          <w:rFonts w:ascii="Times New Roman" w:eastAsia="Calibri" w:hAnsi="Times New Roman"/>
          <w:bCs/>
          <w:color w:val="auto"/>
          <w:sz w:val="24"/>
          <w:szCs w:val="24"/>
        </w:rPr>
        <w:t>Orçamentária</w:t>
      </w:r>
      <w:r w:rsidR="00B71F27" w:rsidRPr="00804808">
        <w:rPr>
          <w:rFonts w:ascii="Times New Roman" w:eastAsia="Calibri" w:hAnsi="Times New Roman"/>
          <w:bCs/>
          <w:color w:val="auto"/>
          <w:sz w:val="24"/>
          <w:szCs w:val="24"/>
        </w:rPr>
        <w:t xml:space="preserve">, </w:t>
      </w:r>
      <w:r w:rsidRPr="00804808">
        <w:rPr>
          <w:rFonts w:ascii="Times New Roman" w:hAnsi="Times New Roman"/>
          <w:bCs/>
          <w:color w:val="auto"/>
          <w:sz w:val="24"/>
          <w:szCs w:val="24"/>
        </w:rPr>
        <w:t xml:space="preserve">com preços cotados em </w:t>
      </w:r>
      <w:r w:rsidR="001D2FF9" w:rsidRPr="00804808">
        <w:rPr>
          <w:rFonts w:ascii="Times New Roman" w:hAnsi="Times New Roman"/>
          <w:bCs/>
          <w:color w:val="auto"/>
          <w:sz w:val="24"/>
          <w:szCs w:val="24"/>
        </w:rPr>
        <w:t xml:space="preserve">setembro </w:t>
      </w:r>
      <w:r w:rsidR="00362D85" w:rsidRPr="00804808">
        <w:rPr>
          <w:rFonts w:ascii="Times New Roman" w:hAnsi="Times New Roman"/>
          <w:bCs/>
          <w:color w:val="auto"/>
          <w:sz w:val="24"/>
          <w:szCs w:val="24"/>
        </w:rPr>
        <w:t>a</w:t>
      </w:r>
      <w:r w:rsidR="001D2FF9" w:rsidRPr="00804808">
        <w:rPr>
          <w:rFonts w:ascii="Times New Roman" w:hAnsi="Times New Roman"/>
          <w:bCs/>
          <w:color w:val="auto"/>
          <w:sz w:val="24"/>
          <w:szCs w:val="24"/>
        </w:rPr>
        <w:t xml:space="preserve"> </w:t>
      </w:r>
      <w:r w:rsidR="00362D85" w:rsidRPr="00804808">
        <w:rPr>
          <w:rFonts w:ascii="Times New Roman" w:hAnsi="Times New Roman"/>
          <w:bCs/>
          <w:color w:val="auto"/>
          <w:sz w:val="24"/>
          <w:szCs w:val="24"/>
        </w:rPr>
        <w:t>dezembro</w:t>
      </w:r>
      <w:r w:rsidR="002F28B7" w:rsidRPr="00804808">
        <w:rPr>
          <w:rFonts w:ascii="Times New Roman" w:hAnsi="Times New Roman"/>
          <w:bCs/>
          <w:color w:val="auto"/>
          <w:sz w:val="24"/>
          <w:szCs w:val="24"/>
        </w:rPr>
        <w:t xml:space="preserve"> de 202</w:t>
      </w:r>
      <w:r w:rsidR="00504391" w:rsidRPr="00804808">
        <w:rPr>
          <w:rFonts w:ascii="Times New Roman" w:hAnsi="Times New Roman"/>
          <w:bCs/>
          <w:color w:val="auto"/>
          <w:sz w:val="24"/>
          <w:szCs w:val="24"/>
        </w:rPr>
        <w:t>1</w:t>
      </w:r>
      <w:r w:rsidR="00C62A75" w:rsidRPr="00804808">
        <w:rPr>
          <w:rFonts w:ascii="Times New Roman" w:hAnsi="Times New Roman"/>
          <w:bCs/>
          <w:color w:val="auto"/>
          <w:sz w:val="24"/>
          <w:szCs w:val="24"/>
        </w:rPr>
        <w:t>.</w:t>
      </w:r>
    </w:p>
    <w:p w:rsidR="00F32C32" w:rsidRPr="00804808" w:rsidRDefault="00F32C32" w:rsidP="00CE17F8">
      <w:pPr>
        <w:rPr>
          <w:lang w:val="pt-PT" w:eastAsia="en-US"/>
        </w:rPr>
      </w:pPr>
    </w:p>
    <w:p w:rsidR="004759C2" w:rsidRPr="00804808" w:rsidRDefault="00190E5F" w:rsidP="00CE17F8">
      <w:pPr>
        <w:suppressAutoHyphens/>
        <w:rPr>
          <w:rFonts w:ascii="Times New Roman" w:eastAsia="Calibri" w:hAnsi="Times New Roman"/>
          <w:b/>
          <w:bCs/>
        </w:rPr>
      </w:pPr>
      <w:r w:rsidRPr="00804808">
        <w:rPr>
          <w:rFonts w:ascii="Times New Roman" w:eastAsia="Calibri" w:hAnsi="Times New Roman"/>
          <w:b/>
          <w:bCs/>
        </w:rPr>
        <w:t>9</w:t>
      </w:r>
      <w:r w:rsidR="0061050D" w:rsidRPr="00804808">
        <w:rPr>
          <w:rFonts w:ascii="Times New Roman" w:eastAsia="Calibri" w:hAnsi="Times New Roman"/>
          <w:b/>
          <w:bCs/>
        </w:rPr>
        <w:t>. JUSTIFICATIVA PARA O PARCEL</w:t>
      </w:r>
      <w:r w:rsidR="00A33D9A" w:rsidRPr="00804808">
        <w:rPr>
          <w:rFonts w:ascii="Times New Roman" w:eastAsia="Calibri" w:hAnsi="Times New Roman"/>
          <w:b/>
          <w:bCs/>
        </w:rPr>
        <w:t>AME</w:t>
      </w:r>
      <w:r w:rsidR="0061050D" w:rsidRPr="00804808">
        <w:rPr>
          <w:rFonts w:ascii="Times New Roman" w:eastAsia="Calibri" w:hAnsi="Times New Roman"/>
          <w:b/>
          <w:bCs/>
        </w:rPr>
        <w:t xml:space="preserve">NTO OU NÃO DA SOLUÇÃO: </w:t>
      </w:r>
    </w:p>
    <w:p w:rsidR="001D2FF9" w:rsidRPr="00804808" w:rsidRDefault="001D2FF9" w:rsidP="00CE17F8">
      <w:pPr>
        <w:tabs>
          <w:tab w:val="left" w:pos="4440"/>
        </w:tabs>
        <w:rPr>
          <w:rFonts w:ascii="Times New Roman" w:hAnsi="Times New Roman"/>
        </w:rPr>
      </w:pPr>
    </w:p>
    <w:p w:rsidR="004759C2" w:rsidRPr="00804808" w:rsidRDefault="004759C2" w:rsidP="001D2FF9">
      <w:pPr>
        <w:tabs>
          <w:tab w:val="left" w:pos="4440"/>
        </w:tabs>
        <w:rPr>
          <w:rFonts w:ascii="Times New Roman" w:hAnsi="Times New Roman"/>
        </w:rPr>
      </w:pPr>
      <w:r w:rsidRPr="00804808">
        <w:rPr>
          <w:rFonts w:ascii="Times New Roman" w:hAnsi="Times New Roman"/>
        </w:rPr>
        <w:t>Por se tratar da constituição de Ata de Registro de Preços – ARP, já está prevista a</w:t>
      </w:r>
      <w:r w:rsidR="004C220A" w:rsidRPr="00804808">
        <w:rPr>
          <w:rFonts w:ascii="Times New Roman" w:hAnsi="Times New Roman"/>
        </w:rPr>
        <w:t xml:space="preserve"> </w:t>
      </w:r>
      <w:r w:rsidRPr="00804808">
        <w:rPr>
          <w:rFonts w:ascii="Times New Roman" w:hAnsi="Times New Roman"/>
        </w:rPr>
        <w:t>contratação parcelada do quantitativo total licitado</w:t>
      </w:r>
      <w:r w:rsidR="009C44FD" w:rsidRPr="00804808">
        <w:rPr>
          <w:rFonts w:ascii="Times New Roman" w:hAnsi="Times New Roman"/>
        </w:rPr>
        <w:t>, com celebração de contrato ou e</w:t>
      </w:r>
      <w:r w:rsidR="00827C87" w:rsidRPr="00804808">
        <w:rPr>
          <w:rFonts w:ascii="Times New Roman" w:hAnsi="Times New Roman"/>
        </w:rPr>
        <w:t>m</w:t>
      </w:r>
      <w:r w:rsidR="009C44FD" w:rsidRPr="00804808">
        <w:rPr>
          <w:rFonts w:ascii="Times New Roman" w:hAnsi="Times New Roman"/>
        </w:rPr>
        <w:t xml:space="preserve">issão de Ordens de </w:t>
      </w:r>
      <w:r w:rsidR="00F32C32" w:rsidRPr="00804808">
        <w:rPr>
          <w:rFonts w:ascii="Times New Roman" w:hAnsi="Times New Roman"/>
        </w:rPr>
        <w:t>Serviço (OS</w:t>
      </w:r>
      <w:r w:rsidR="00CE17F8" w:rsidRPr="00804808">
        <w:rPr>
          <w:rFonts w:ascii="Times New Roman" w:hAnsi="Times New Roman"/>
        </w:rPr>
        <w:t xml:space="preserve">) </w:t>
      </w:r>
      <w:r w:rsidR="009C44FD" w:rsidRPr="00804808">
        <w:rPr>
          <w:rFonts w:ascii="Times New Roman" w:hAnsi="Times New Roman"/>
        </w:rPr>
        <w:t xml:space="preserve">para </w:t>
      </w:r>
      <w:r w:rsidR="00F32C32" w:rsidRPr="00804808">
        <w:rPr>
          <w:rFonts w:ascii="Times New Roman" w:hAnsi="Times New Roman"/>
        </w:rPr>
        <w:t>execução</w:t>
      </w:r>
      <w:r w:rsidR="009C44FD" w:rsidRPr="00804808">
        <w:rPr>
          <w:rFonts w:ascii="Times New Roman" w:hAnsi="Times New Roman"/>
        </w:rPr>
        <w:t xml:space="preserve"> do quantitativo necessário de itens, já que se trata de Sistema de Registro de Preços </w:t>
      </w:r>
      <w:r w:rsidR="00CE17F8" w:rsidRPr="00804808">
        <w:rPr>
          <w:rFonts w:ascii="Times New Roman" w:hAnsi="Times New Roman"/>
        </w:rPr>
        <w:t>–</w:t>
      </w:r>
      <w:r w:rsidR="009C44FD" w:rsidRPr="00804808">
        <w:rPr>
          <w:rFonts w:ascii="Times New Roman" w:hAnsi="Times New Roman"/>
        </w:rPr>
        <w:t xml:space="preserve"> SRP</w:t>
      </w:r>
      <w:r w:rsidR="00CE17F8" w:rsidRPr="00804808">
        <w:rPr>
          <w:rFonts w:ascii="Times New Roman" w:hAnsi="Times New Roman"/>
        </w:rPr>
        <w:t>.</w:t>
      </w:r>
    </w:p>
    <w:p w:rsidR="00D04550" w:rsidRPr="00804808" w:rsidRDefault="00D04550" w:rsidP="001D2FF9">
      <w:pPr>
        <w:tabs>
          <w:tab w:val="left" w:pos="4440"/>
        </w:tabs>
        <w:rPr>
          <w:rFonts w:ascii="Times New Roman" w:hAnsi="Times New Roman"/>
        </w:rPr>
      </w:pPr>
    </w:p>
    <w:p w:rsidR="003D154D" w:rsidRPr="00804808" w:rsidRDefault="00190E5F" w:rsidP="00CE17F8">
      <w:pPr>
        <w:rPr>
          <w:rFonts w:ascii="Times New Roman" w:eastAsia="Calibri" w:hAnsi="Times New Roman"/>
          <w:b/>
          <w:bCs/>
        </w:rPr>
      </w:pPr>
      <w:r w:rsidRPr="00804808">
        <w:rPr>
          <w:rFonts w:ascii="Times New Roman" w:eastAsia="Calibri" w:hAnsi="Times New Roman"/>
          <w:b/>
          <w:bCs/>
        </w:rPr>
        <w:t>10</w:t>
      </w:r>
      <w:r w:rsidR="0061050D" w:rsidRPr="00804808">
        <w:rPr>
          <w:rFonts w:ascii="Times New Roman" w:eastAsia="Calibri" w:hAnsi="Times New Roman"/>
          <w:b/>
          <w:bCs/>
        </w:rPr>
        <w:t>. CONTRATAÇÕES CORRELATAS E/OU INTERDEPENDENTES:</w:t>
      </w:r>
    </w:p>
    <w:p w:rsidR="00CE17F8" w:rsidRPr="00804808" w:rsidRDefault="00CE17F8" w:rsidP="00CE17F8">
      <w:pPr>
        <w:tabs>
          <w:tab w:val="left" w:pos="4440"/>
        </w:tabs>
        <w:rPr>
          <w:rFonts w:ascii="Times New Roman" w:hAnsi="Times New Roman"/>
        </w:rPr>
      </w:pPr>
    </w:p>
    <w:p w:rsidR="00310789" w:rsidRPr="00804808" w:rsidRDefault="00310789" w:rsidP="00CE17F8">
      <w:pPr>
        <w:tabs>
          <w:tab w:val="left" w:pos="4440"/>
        </w:tabs>
        <w:rPr>
          <w:rFonts w:ascii="Times New Roman" w:hAnsi="Times New Roman"/>
        </w:rPr>
      </w:pPr>
      <w:r w:rsidRPr="00804808">
        <w:rPr>
          <w:rFonts w:ascii="Times New Roman" w:hAnsi="Times New Roman"/>
        </w:rPr>
        <w:t xml:space="preserve">Esta </w:t>
      </w:r>
      <w:r w:rsidR="005100A5" w:rsidRPr="00804808">
        <w:rPr>
          <w:rFonts w:ascii="Times New Roman" w:hAnsi="Times New Roman"/>
        </w:rPr>
        <w:t xml:space="preserve">não </w:t>
      </w:r>
      <w:r w:rsidRPr="00804808">
        <w:rPr>
          <w:rFonts w:ascii="Times New Roman" w:hAnsi="Times New Roman"/>
        </w:rPr>
        <w:t xml:space="preserve">é uma contratação </w:t>
      </w:r>
      <w:r w:rsidR="005100A5" w:rsidRPr="00804808">
        <w:rPr>
          <w:rFonts w:ascii="Times New Roman" w:hAnsi="Times New Roman"/>
        </w:rPr>
        <w:t xml:space="preserve">correlata ou </w:t>
      </w:r>
      <w:r w:rsidRPr="00804808">
        <w:rPr>
          <w:rFonts w:ascii="Times New Roman" w:hAnsi="Times New Roman"/>
        </w:rPr>
        <w:t>interdependente</w:t>
      </w:r>
      <w:r w:rsidR="005100A5" w:rsidRPr="00804808">
        <w:rPr>
          <w:rFonts w:ascii="Times New Roman" w:hAnsi="Times New Roman"/>
        </w:rPr>
        <w:t xml:space="preserve">. A </w:t>
      </w:r>
      <w:r w:rsidR="00217C2B" w:rsidRPr="00804808">
        <w:rPr>
          <w:rFonts w:ascii="Times New Roman" w:hAnsi="Times New Roman"/>
        </w:rPr>
        <w:t>contratação e execução</w:t>
      </w:r>
      <w:r w:rsidR="005100A5" w:rsidRPr="00804808">
        <w:rPr>
          <w:rFonts w:ascii="Times New Roman" w:hAnsi="Times New Roman"/>
        </w:rPr>
        <w:t xml:space="preserve"> dos itens </w:t>
      </w:r>
      <w:proofErr w:type="gramStart"/>
      <w:r w:rsidR="005100A5" w:rsidRPr="00804808">
        <w:rPr>
          <w:rFonts w:ascii="Times New Roman" w:hAnsi="Times New Roman"/>
        </w:rPr>
        <w:t xml:space="preserve">pode ser </w:t>
      </w:r>
      <w:r w:rsidR="00CE17F8" w:rsidRPr="00804808">
        <w:rPr>
          <w:rFonts w:ascii="Times New Roman" w:hAnsi="Times New Roman"/>
        </w:rPr>
        <w:t>realizada</w:t>
      </w:r>
      <w:proofErr w:type="gramEnd"/>
      <w:r w:rsidR="00DC27E9" w:rsidRPr="00804808">
        <w:rPr>
          <w:rFonts w:ascii="Times New Roman" w:hAnsi="Times New Roman"/>
        </w:rPr>
        <w:t xml:space="preserve"> </w:t>
      </w:r>
      <w:r w:rsidR="005100A5" w:rsidRPr="00804808">
        <w:rPr>
          <w:rFonts w:ascii="Times New Roman" w:hAnsi="Times New Roman"/>
        </w:rPr>
        <w:t>separadamente, de forma a atender cada um</w:t>
      </w:r>
      <w:r w:rsidR="00217C2B" w:rsidRPr="00804808">
        <w:rPr>
          <w:rFonts w:ascii="Times New Roman" w:hAnsi="Times New Roman"/>
        </w:rPr>
        <w:t>a das cinco regiões beneficiadas</w:t>
      </w:r>
      <w:r w:rsidR="005100A5" w:rsidRPr="00804808">
        <w:rPr>
          <w:rFonts w:ascii="Times New Roman" w:hAnsi="Times New Roman"/>
        </w:rPr>
        <w:t xml:space="preserve">, no entanto, pode </w:t>
      </w:r>
      <w:r w:rsidRPr="00804808">
        <w:rPr>
          <w:rFonts w:ascii="Times New Roman" w:hAnsi="Times New Roman"/>
        </w:rPr>
        <w:t>ser utilizada p</w:t>
      </w:r>
      <w:r w:rsidR="005100A5" w:rsidRPr="00804808">
        <w:rPr>
          <w:rFonts w:ascii="Times New Roman" w:hAnsi="Times New Roman"/>
        </w:rPr>
        <w:t>ara adesão na ARP p</w:t>
      </w:r>
      <w:r w:rsidRPr="00804808">
        <w:rPr>
          <w:rFonts w:ascii="Times New Roman" w:hAnsi="Times New Roman"/>
        </w:rPr>
        <w:t>or outras unidades da Codevasf, tendo</w:t>
      </w:r>
      <w:r w:rsidR="0006574E" w:rsidRPr="00804808">
        <w:rPr>
          <w:rFonts w:ascii="Times New Roman" w:hAnsi="Times New Roman"/>
        </w:rPr>
        <w:t xml:space="preserve"> em</w:t>
      </w:r>
      <w:r w:rsidRPr="00804808">
        <w:rPr>
          <w:rFonts w:ascii="Times New Roman" w:hAnsi="Times New Roman"/>
        </w:rPr>
        <w:t xml:space="preserve"> vi</w:t>
      </w:r>
      <w:r w:rsidR="0006574E" w:rsidRPr="00804808">
        <w:rPr>
          <w:rFonts w:ascii="Times New Roman" w:hAnsi="Times New Roman"/>
        </w:rPr>
        <w:t>sta que o objeto é voltado a</w:t>
      </w:r>
      <w:r w:rsidR="005100A5" w:rsidRPr="00804808">
        <w:rPr>
          <w:rFonts w:ascii="Times New Roman" w:hAnsi="Times New Roman"/>
        </w:rPr>
        <w:t xml:space="preserve">o fortalecimento de atividades produtivas para </w:t>
      </w:r>
      <w:r w:rsidRPr="00804808">
        <w:rPr>
          <w:rFonts w:ascii="Times New Roman" w:hAnsi="Times New Roman"/>
        </w:rPr>
        <w:t xml:space="preserve">atendimento de municípios da área de </w:t>
      </w:r>
      <w:r w:rsidR="002D212E" w:rsidRPr="00804808">
        <w:rPr>
          <w:rFonts w:ascii="Times New Roman" w:hAnsi="Times New Roman"/>
        </w:rPr>
        <w:t>atuação da empresa, no estado da</w:t>
      </w:r>
      <w:r w:rsidRPr="00804808">
        <w:rPr>
          <w:rFonts w:ascii="Times New Roman" w:hAnsi="Times New Roman"/>
        </w:rPr>
        <w:t xml:space="preserve"> </w:t>
      </w:r>
      <w:r w:rsidR="002D212E" w:rsidRPr="00804808">
        <w:rPr>
          <w:rFonts w:ascii="Times New Roman" w:hAnsi="Times New Roman"/>
        </w:rPr>
        <w:t>Bahia</w:t>
      </w:r>
      <w:r w:rsidR="005100A5" w:rsidRPr="00804808">
        <w:rPr>
          <w:rFonts w:ascii="Times New Roman" w:hAnsi="Times New Roman"/>
        </w:rPr>
        <w:t xml:space="preserve"> e que nos demais estados que a empresa atua, as ações realizadas são semelhantes.</w:t>
      </w:r>
    </w:p>
    <w:p w:rsidR="003D154D" w:rsidRPr="00804808" w:rsidRDefault="003D154D" w:rsidP="00CE17F8">
      <w:pPr>
        <w:rPr>
          <w:rFonts w:ascii="Times New Roman" w:hAnsi="Times New Roman"/>
        </w:rPr>
      </w:pPr>
      <w:r w:rsidRPr="00804808">
        <w:rPr>
          <w:rFonts w:ascii="Times New Roman" w:hAnsi="Times New Roman"/>
        </w:rPr>
        <w:t>Prevê-se a admissão de adesão dos órgãos não participantes deste planejamento, sobretudo, outras Superintendências Regionais da Codevasf, que desenvolvem ações semelhantes em outros estados, justificando-se a economicidade</w:t>
      </w:r>
      <w:r w:rsidR="00B54B6C" w:rsidRPr="00804808">
        <w:rPr>
          <w:rFonts w:ascii="Times New Roman" w:hAnsi="Times New Roman"/>
        </w:rPr>
        <w:t xml:space="preserve"> nas</w:t>
      </w:r>
      <w:r w:rsidRPr="00804808">
        <w:rPr>
          <w:rFonts w:ascii="Times New Roman" w:hAnsi="Times New Roman"/>
        </w:rPr>
        <w:t xml:space="preserve"> adesões</w:t>
      </w:r>
      <w:r w:rsidR="0006574E" w:rsidRPr="00804808">
        <w:rPr>
          <w:rFonts w:ascii="Times New Roman" w:hAnsi="Times New Roman"/>
        </w:rPr>
        <w:t xml:space="preserve"> à</w:t>
      </w:r>
      <w:r w:rsidRPr="00804808">
        <w:rPr>
          <w:rFonts w:ascii="Times New Roman" w:hAnsi="Times New Roman"/>
        </w:rPr>
        <w:t xml:space="preserve">s </w:t>
      </w:r>
      <w:proofErr w:type="spellStart"/>
      <w:r w:rsidRPr="00804808">
        <w:rPr>
          <w:rFonts w:ascii="Times New Roman" w:hAnsi="Times New Roman"/>
        </w:rPr>
        <w:t>ARPs</w:t>
      </w:r>
      <w:proofErr w:type="spellEnd"/>
      <w:r w:rsidR="0006574E" w:rsidRPr="00804808">
        <w:rPr>
          <w:rFonts w:ascii="Times New Roman" w:hAnsi="Times New Roman"/>
        </w:rPr>
        <w:t>,</w:t>
      </w:r>
      <w:r w:rsidRPr="00804808">
        <w:rPr>
          <w:rFonts w:ascii="Times New Roman" w:hAnsi="Times New Roman"/>
        </w:rPr>
        <w:t xml:space="preserve"> tendo em vista que os preços unitários podem ser menores quando se permite a carona devido ao ganho em escala nas aquisições, além do que, são itens comumente adquiridos pelos órgãos públicos, </w:t>
      </w:r>
      <w:r w:rsidRPr="00804808">
        <w:rPr>
          <w:rFonts w:ascii="Times New Roman" w:hAnsi="Times New Roman"/>
        </w:rPr>
        <w:lastRenderedPageBreak/>
        <w:t xml:space="preserve">proporcionando enorme celeridade e </w:t>
      </w:r>
      <w:proofErr w:type="spellStart"/>
      <w:r w:rsidRPr="00804808">
        <w:rPr>
          <w:rFonts w:ascii="Times New Roman" w:hAnsi="Times New Roman"/>
        </w:rPr>
        <w:t>vantajosidade</w:t>
      </w:r>
      <w:proofErr w:type="spellEnd"/>
      <w:r w:rsidRPr="00804808">
        <w:rPr>
          <w:rFonts w:ascii="Times New Roman" w:hAnsi="Times New Roman"/>
        </w:rPr>
        <w:t xml:space="preserve"> para as entidades da administração pública.</w:t>
      </w:r>
    </w:p>
    <w:p w:rsidR="00D04550" w:rsidRPr="00804808" w:rsidRDefault="00D04550" w:rsidP="00CE17F8">
      <w:pPr>
        <w:rPr>
          <w:rFonts w:ascii="Times New Roman" w:hAnsi="Times New Roman"/>
        </w:rPr>
      </w:pPr>
    </w:p>
    <w:p w:rsidR="0061050D" w:rsidRPr="00804808" w:rsidRDefault="00190E5F" w:rsidP="00CE17F8">
      <w:pPr>
        <w:rPr>
          <w:rFonts w:ascii="Times New Roman" w:hAnsi="Times New Roman"/>
          <w:i/>
          <w:iCs/>
          <w:lang w:eastAsia="zh-CN"/>
        </w:rPr>
      </w:pPr>
      <w:r w:rsidRPr="00804808">
        <w:rPr>
          <w:rFonts w:ascii="Times New Roman" w:eastAsia="Calibri" w:hAnsi="Times New Roman"/>
          <w:b/>
          <w:bCs/>
        </w:rPr>
        <w:t>11</w:t>
      </w:r>
      <w:r w:rsidR="0061050D" w:rsidRPr="00804808">
        <w:rPr>
          <w:rFonts w:ascii="Times New Roman" w:eastAsia="Calibri" w:hAnsi="Times New Roman"/>
          <w:b/>
          <w:bCs/>
        </w:rPr>
        <w:t xml:space="preserve">. ALINHAMENTO ENTRE A CONTRATAÇÃO E O PLANEJAMENTO: </w:t>
      </w:r>
    </w:p>
    <w:p w:rsidR="00CE17F8" w:rsidRPr="00804808" w:rsidRDefault="00CE17F8" w:rsidP="00CE17F8">
      <w:pPr>
        <w:rPr>
          <w:rFonts w:ascii="Times New Roman" w:hAnsi="Times New Roman"/>
        </w:rPr>
      </w:pPr>
    </w:p>
    <w:p w:rsidR="00310789" w:rsidRPr="00804808" w:rsidRDefault="009F736F" w:rsidP="00CE17F8">
      <w:pPr>
        <w:rPr>
          <w:rFonts w:ascii="Times New Roman" w:hAnsi="Times New Roman"/>
        </w:rPr>
      </w:pPr>
      <w:r w:rsidRPr="00804808">
        <w:rPr>
          <w:rFonts w:ascii="Times New Roman" w:hAnsi="Times New Roman"/>
        </w:rPr>
        <w:t>N</w:t>
      </w:r>
      <w:r w:rsidR="005100A5" w:rsidRPr="00804808">
        <w:rPr>
          <w:rFonts w:ascii="Times New Roman" w:hAnsi="Times New Roman"/>
        </w:rPr>
        <w:t xml:space="preserve">o Plano Anual de Trabalho </w:t>
      </w:r>
      <w:r w:rsidR="00CE17F8" w:rsidRPr="00804808">
        <w:rPr>
          <w:rFonts w:ascii="Times New Roman" w:hAnsi="Times New Roman"/>
        </w:rPr>
        <w:t xml:space="preserve">da Codevasf, a empresa prevê a </w:t>
      </w:r>
      <w:r w:rsidR="00217C2B" w:rsidRPr="00804808">
        <w:rPr>
          <w:rFonts w:ascii="Times New Roman" w:hAnsi="Times New Roman"/>
        </w:rPr>
        <w:t>contratação de serviços de apoio técnico para implantação de ações de inclusão produtiva visando à</w:t>
      </w:r>
      <w:r w:rsidR="005100A5" w:rsidRPr="00804808">
        <w:rPr>
          <w:rFonts w:ascii="Times New Roman" w:hAnsi="Times New Roman"/>
        </w:rPr>
        <w:t xml:space="preserve"> estruturação de Arranjos Produtivos Locais em sua área de atuação.</w:t>
      </w:r>
    </w:p>
    <w:p w:rsidR="00217C2B" w:rsidRPr="00804808" w:rsidRDefault="00217C2B" w:rsidP="00CE17F8">
      <w:pPr>
        <w:autoSpaceDE w:val="0"/>
        <w:autoSpaceDN w:val="0"/>
        <w:adjustRightInd w:val="0"/>
        <w:rPr>
          <w:rFonts w:ascii="Times New Roman" w:hAnsi="Times New Roman"/>
        </w:rPr>
      </w:pPr>
    </w:p>
    <w:p w:rsidR="0029165F" w:rsidRPr="00804808" w:rsidRDefault="00190E5F" w:rsidP="00A868F2">
      <w:pPr>
        <w:rPr>
          <w:rFonts w:ascii="Times New Roman" w:eastAsia="Calibri" w:hAnsi="Times New Roman"/>
          <w:b/>
          <w:bCs/>
        </w:rPr>
      </w:pPr>
      <w:r w:rsidRPr="00804808">
        <w:rPr>
          <w:rFonts w:ascii="Times New Roman" w:eastAsia="Calibri" w:hAnsi="Times New Roman"/>
          <w:b/>
          <w:bCs/>
        </w:rPr>
        <w:t>12</w:t>
      </w:r>
      <w:r w:rsidR="0061050D" w:rsidRPr="00804808">
        <w:rPr>
          <w:rFonts w:ascii="Times New Roman" w:eastAsia="Calibri" w:hAnsi="Times New Roman"/>
          <w:b/>
          <w:bCs/>
        </w:rPr>
        <w:t xml:space="preserve">. RESULTADOS PRETENDIDOS: </w:t>
      </w:r>
    </w:p>
    <w:p w:rsidR="00CE17F8" w:rsidRPr="00804808" w:rsidRDefault="00CE17F8" w:rsidP="00A868F2">
      <w:pPr>
        <w:tabs>
          <w:tab w:val="left" w:pos="4440"/>
        </w:tabs>
        <w:rPr>
          <w:rFonts w:ascii="Times New Roman" w:hAnsi="Times New Roman"/>
          <w:bCs/>
        </w:rPr>
      </w:pPr>
    </w:p>
    <w:p w:rsidR="00CE17F8" w:rsidRPr="00804808" w:rsidRDefault="0029165F" w:rsidP="00A868F2">
      <w:pPr>
        <w:tabs>
          <w:tab w:val="left" w:pos="4440"/>
        </w:tabs>
        <w:rPr>
          <w:rFonts w:ascii="Times New Roman" w:hAnsi="Times New Roman"/>
          <w:bCs/>
        </w:rPr>
      </w:pPr>
      <w:r w:rsidRPr="00804808">
        <w:rPr>
          <w:rFonts w:ascii="Times New Roman" w:hAnsi="Times New Roman"/>
          <w:bCs/>
        </w:rPr>
        <w:t>Espera-se com as contratações</w:t>
      </w:r>
      <w:r w:rsidR="00A868F2" w:rsidRPr="00804808">
        <w:rPr>
          <w:rFonts w:ascii="Times New Roman" w:hAnsi="Times New Roman"/>
          <w:bCs/>
        </w:rPr>
        <w:t xml:space="preserve"> pretendidas</w:t>
      </w:r>
      <w:r w:rsidR="006C5C6E" w:rsidRPr="00804808">
        <w:rPr>
          <w:rFonts w:ascii="Times New Roman" w:hAnsi="Times New Roman"/>
          <w:bCs/>
        </w:rPr>
        <w:t>,</w:t>
      </w:r>
      <w:r w:rsidRPr="00804808">
        <w:rPr>
          <w:rFonts w:ascii="Times New Roman" w:hAnsi="Times New Roman"/>
          <w:bCs/>
        </w:rPr>
        <w:t xml:space="preserve"> promover a melhoria dos sistemas produtivos, bem como, a melhoria na qualidade de vida de famílias </w:t>
      </w:r>
      <w:r w:rsidR="00962E05" w:rsidRPr="00804808">
        <w:rPr>
          <w:rFonts w:ascii="Times New Roman" w:hAnsi="Times New Roman"/>
          <w:bCs/>
        </w:rPr>
        <w:t xml:space="preserve">na área de atuação da </w:t>
      </w:r>
      <w:r w:rsidR="00A868F2" w:rsidRPr="00804808">
        <w:rPr>
          <w:rFonts w:ascii="Times New Roman" w:hAnsi="Times New Roman"/>
          <w:bCs/>
        </w:rPr>
        <w:t xml:space="preserve">Codevasf - </w:t>
      </w:r>
      <w:r w:rsidR="00962E05" w:rsidRPr="00804808">
        <w:rPr>
          <w:rFonts w:ascii="Times New Roman" w:hAnsi="Times New Roman"/>
          <w:bCs/>
        </w:rPr>
        <w:t>2ª</w:t>
      </w:r>
      <w:r w:rsidR="00A868F2" w:rsidRPr="00804808">
        <w:rPr>
          <w:rFonts w:ascii="Times New Roman" w:hAnsi="Times New Roman"/>
          <w:bCs/>
        </w:rPr>
        <w:t xml:space="preserve"> SR</w:t>
      </w:r>
      <w:r w:rsidR="004003AC" w:rsidRPr="00804808">
        <w:rPr>
          <w:rFonts w:ascii="Times New Roman" w:hAnsi="Times New Roman"/>
          <w:bCs/>
        </w:rPr>
        <w:t>, nas</w:t>
      </w:r>
      <w:r w:rsidRPr="00804808">
        <w:rPr>
          <w:rFonts w:ascii="Times New Roman" w:hAnsi="Times New Roman"/>
          <w:bCs/>
        </w:rPr>
        <w:t xml:space="preserve"> atividades </w:t>
      </w:r>
      <w:r w:rsidR="004003AC" w:rsidRPr="00804808">
        <w:rPr>
          <w:rFonts w:ascii="Times New Roman" w:hAnsi="Times New Roman"/>
          <w:bCs/>
        </w:rPr>
        <w:t>vinculadas a agricultura familiar</w:t>
      </w:r>
      <w:r w:rsidRPr="00804808">
        <w:rPr>
          <w:rFonts w:ascii="Times New Roman" w:hAnsi="Times New Roman"/>
          <w:bCs/>
        </w:rPr>
        <w:t xml:space="preserve"> </w:t>
      </w:r>
      <w:r w:rsidR="00A868F2" w:rsidRPr="00804808">
        <w:rPr>
          <w:rFonts w:ascii="Times New Roman" w:hAnsi="Times New Roman"/>
          <w:bCs/>
        </w:rPr>
        <w:t>e economia criativa</w:t>
      </w:r>
      <w:r w:rsidR="00D87AA6" w:rsidRPr="00804808">
        <w:rPr>
          <w:rFonts w:ascii="Times New Roman" w:hAnsi="Times New Roman"/>
          <w:bCs/>
        </w:rPr>
        <w:t xml:space="preserve">, </w:t>
      </w:r>
      <w:r w:rsidRPr="00804808">
        <w:rPr>
          <w:rFonts w:ascii="Times New Roman" w:hAnsi="Times New Roman"/>
          <w:bCs/>
        </w:rPr>
        <w:t>proporcionando o desenvo</w:t>
      </w:r>
      <w:r w:rsidR="00D87AA6" w:rsidRPr="00804808">
        <w:rPr>
          <w:rFonts w:ascii="Times New Roman" w:hAnsi="Times New Roman"/>
          <w:bCs/>
        </w:rPr>
        <w:t>lvimento sustentável da região.</w:t>
      </w:r>
      <w:r w:rsidR="00AC5289" w:rsidRPr="00804808">
        <w:rPr>
          <w:rFonts w:ascii="Times New Roman" w:hAnsi="Times New Roman"/>
          <w:bCs/>
        </w:rPr>
        <w:t xml:space="preserve"> </w:t>
      </w:r>
      <w:r w:rsidR="00CE17F8" w:rsidRPr="00804808">
        <w:rPr>
          <w:rFonts w:ascii="Times New Roman" w:hAnsi="Times New Roman"/>
          <w:bCs/>
        </w:rPr>
        <w:t xml:space="preserve">Almeja-se beneficiar diretamente </w:t>
      </w:r>
      <w:r w:rsidR="00915180" w:rsidRPr="00804808">
        <w:rPr>
          <w:rFonts w:ascii="Times New Roman" w:hAnsi="Times New Roman"/>
          <w:bCs/>
        </w:rPr>
        <w:t>cerca de 8.250</w:t>
      </w:r>
      <w:r w:rsidR="00CE17F8" w:rsidRPr="00804808">
        <w:rPr>
          <w:rFonts w:ascii="Times New Roman" w:hAnsi="Times New Roman"/>
          <w:bCs/>
        </w:rPr>
        <w:t xml:space="preserve"> (</w:t>
      </w:r>
      <w:r w:rsidR="00915180" w:rsidRPr="00804808">
        <w:rPr>
          <w:rFonts w:ascii="Times New Roman" w:hAnsi="Times New Roman"/>
          <w:bCs/>
        </w:rPr>
        <w:t>oito mil, duzentos e cinquenta</w:t>
      </w:r>
      <w:r w:rsidR="00CE17F8" w:rsidRPr="00804808">
        <w:rPr>
          <w:rFonts w:ascii="Times New Roman" w:hAnsi="Times New Roman"/>
          <w:bCs/>
        </w:rPr>
        <w:t>) famílias residentes na área de jurisdição da Codevasf –</w:t>
      </w:r>
      <w:r w:rsidR="00A868F2" w:rsidRPr="00804808">
        <w:rPr>
          <w:rFonts w:ascii="Times New Roman" w:hAnsi="Times New Roman"/>
          <w:bCs/>
        </w:rPr>
        <w:t xml:space="preserve"> 2ª SR, no apoio ao crescimento e desenvolvimento de atividades agrop</w:t>
      </w:r>
      <w:r w:rsidR="00915180" w:rsidRPr="00804808">
        <w:rPr>
          <w:rFonts w:ascii="Times New Roman" w:hAnsi="Times New Roman"/>
          <w:bCs/>
        </w:rPr>
        <w:t>ecuárias e de economia criativa</w:t>
      </w:r>
      <w:r w:rsidR="00A868F2" w:rsidRPr="00804808">
        <w:rPr>
          <w:rFonts w:ascii="Times New Roman" w:hAnsi="Times New Roman"/>
          <w:bCs/>
        </w:rPr>
        <w:t>.</w:t>
      </w:r>
    </w:p>
    <w:p w:rsidR="00D04550" w:rsidRPr="00804808" w:rsidRDefault="00D04550" w:rsidP="00A868F2">
      <w:pPr>
        <w:tabs>
          <w:tab w:val="left" w:pos="4440"/>
        </w:tabs>
        <w:rPr>
          <w:rFonts w:ascii="Times New Roman" w:hAnsi="Times New Roman"/>
          <w:bCs/>
        </w:rPr>
      </w:pPr>
    </w:p>
    <w:p w:rsidR="0021224B" w:rsidRPr="00804808" w:rsidRDefault="00190E5F" w:rsidP="00A868F2">
      <w:pPr>
        <w:rPr>
          <w:rFonts w:ascii="Times New Roman" w:eastAsia="Calibri" w:hAnsi="Times New Roman"/>
          <w:b/>
          <w:bCs/>
        </w:rPr>
      </w:pPr>
      <w:r w:rsidRPr="00804808">
        <w:rPr>
          <w:rFonts w:ascii="Times New Roman" w:eastAsia="Calibri" w:hAnsi="Times New Roman"/>
          <w:b/>
          <w:bCs/>
        </w:rPr>
        <w:t>1</w:t>
      </w:r>
      <w:r w:rsidR="0021224B" w:rsidRPr="00804808">
        <w:rPr>
          <w:rFonts w:ascii="Times New Roman" w:eastAsia="Calibri" w:hAnsi="Times New Roman"/>
          <w:b/>
          <w:bCs/>
        </w:rPr>
        <w:t>3. PROVIDÊNCIAS A SEREM ADOTADAS:</w:t>
      </w:r>
    </w:p>
    <w:p w:rsidR="00A868F2" w:rsidRPr="00804808" w:rsidRDefault="00A868F2" w:rsidP="00A868F2">
      <w:pPr>
        <w:rPr>
          <w:rFonts w:ascii="Times New Roman" w:eastAsia="Calibri" w:hAnsi="Times New Roman"/>
          <w:bCs/>
        </w:rPr>
      </w:pPr>
    </w:p>
    <w:p w:rsidR="00B93DF0" w:rsidRPr="00804808" w:rsidRDefault="00F32C32" w:rsidP="00A868F2">
      <w:pPr>
        <w:rPr>
          <w:rFonts w:ascii="Times New Roman" w:eastAsia="Calibri" w:hAnsi="Times New Roman"/>
          <w:bCs/>
        </w:rPr>
      </w:pPr>
      <w:r w:rsidRPr="00804808">
        <w:rPr>
          <w:rFonts w:ascii="Times New Roman" w:eastAsia="Calibri" w:hAnsi="Times New Roman"/>
          <w:bCs/>
        </w:rPr>
        <w:t xml:space="preserve">Para as contratações </w:t>
      </w:r>
      <w:r w:rsidR="00B93DF0" w:rsidRPr="00804808">
        <w:rPr>
          <w:rFonts w:ascii="Times New Roman" w:eastAsia="Calibri" w:hAnsi="Times New Roman"/>
          <w:bCs/>
        </w:rPr>
        <w:t>pret</w:t>
      </w:r>
      <w:r w:rsidR="00A868F2" w:rsidRPr="00804808">
        <w:rPr>
          <w:rFonts w:ascii="Times New Roman" w:eastAsia="Calibri" w:hAnsi="Times New Roman"/>
          <w:bCs/>
        </w:rPr>
        <w:t>endida</w:t>
      </w:r>
      <w:r w:rsidRPr="00804808">
        <w:rPr>
          <w:rFonts w:ascii="Times New Roman" w:eastAsia="Calibri" w:hAnsi="Times New Roman"/>
          <w:bCs/>
        </w:rPr>
        <w:t>s</w:t>
      </w:r>
      <w:r w:rsidR="00A868F2" w:rsidRPr="00804808">
        <w:rPr>
          <w:rFonts w:ascii="Times New Roman" w:eastAsia="Calibri" w:hAnsi="Times New Roman"/>
          <w:bCs/>
        </w:rPr>
        <w:t xml:space="preserve">, o processo deverá ter </w:t>
      </w:r>
      <w:r w:rsidR="00B93DF0" w:rsidRPr="00804808">
        <w:rPr>
          <w:rFonts w:ascii="Times New Roman" w:eastAsia="Calibri" w:hAnsi="Times New Roman"/>
          <w:bCs/>
        </w:rPr>
        <w:t xml:space="preserve">aprovação do </w:t>
      </w:r>
      <w:r w:rsidR="00AF31C4" w:rsidRPr="00804808">
        <w:rPr>
          <w:rFonts w:ascii="Times New Roman" w:eastAsia="Calibri" w:hAnsi="Times New Roman"/>
          <w:bCs/>
        </w:rPr>
        <w:t>Superintendente</w:t>
      </w:r>
      <w:r w:rsidR="00AD7341" w:rsidRPr="00804808">
        <w:rPr>
          <w:rFonts w:ascii="Times New Roman" w:eastAsia="Calibri" w:hAnsi="Times New Roman"/>
          <w:bCs/>
        </w:rPr>
        <w:t xml:space="preserve"> </w:t>
      </w:r>
      <w:r w:rsidR="00A868F2" w:rsidRPr="00804808">
        <w:rPr>
          <w:rFonts w:ascii="Times New Roman" w:eastAsia="Calibri" w:hAnsi="Times New Roman"/>
          <w:bCs/>
        </w:rPr>
        <w:t xml:space="preserve">Regional </w:t>
      </w:r>
      <w:r w:rsidR="00AD7341" w:rsidRPr="00804808">
        <w:rPr>
          <w:rFonts w:ascii="Times New Roman" w:eastAsia="Calibri" w:hAnsi="Times New Roman"/>
          <w:bCs/>
        </w:rPr>
        <w:t>da</w:t>
      </w:r>
      <w:r w:rsidR="00AF31C4" w:rsidRPr="00804808">
        <w:rPr>
          <w:rFonts w:ascii="Times New Roman" w:eastAsia="Calibri" w:hAnsi="Times New Roman"/>
          <w:bCs/>
        </w:rPr>
        <w:t xml:space="preserve"> Codevasf</w:t>
      </w:r>
      <w:r w:rsidR="00A868F2" w:rsidRPr="00804808">
        <w:rPr>
          <w:rFonts w:ascii="Times New Roman" w:eastAsia="Calibri" w:hAnsi="Times New Roman"/>
          <w:bCs/>
        </w:rPr>
        <w:t xml:space="preserve"> – </w:t>
      </w:r>
      <w:r w:rsidR="00AF31C4" w:rsidRPr="00804808">
        <w:rPr>
          <w:rFonts w:ascii="Times New Roman" w:eastAsia="Calibri" w:hAnsi="Times New Roman"/>
          <w:bCs/>
        </w:rPr>
        <w:t>2ª</w:t>
      </w:r>
      <w:r w:rsidR="00A868F2" w:rsidRPr="00804808">
        <w:rPr>
          <w:rFonts w:ascii="Times New Roman" w:eastAsia="Calibri" w:hAnsi="Times New Roman"/>
          <w:bCs/>
        </w:rPr>
        <w:t xml:space="preserve"> </w:t>
      </w:r>
      <w:r w:rsidR="00AF31C4" w:rsidRPr="00804808">
        <w:rPr>
          <w:rFonts w:ascii="Times New Roman" w:eastAsia="Calibri" w:hAnsi="Times New Roman"/>
          <w:bCs/>
        </w:rPr>
        <w:t>SR</w:t>
      </w:r>
      <w:r w:rsidR="00B93DF0" w:rsidRPr="00804808">
        <w:rPr>
          <w:rFonts w:ascii="Times New Roman" w:eastAsia="Calibri" w:hAnsi="Times New Roman"/>
          <w:bCs/>
        </w:rPr>
        <w:t>, do setor de licitações</w:t>
      </w:r>
      <w:r w:rsidR="00A868F2" w:rsidRPr="00804808">
        <w:rPr>
          <w:rFonts w:ascii="Times New Roman" w:eastAsia="Calibri" w:hAnsi="Times New Roman"/>
          <w:bCs/>
        </w:rPr>
        <w:t xml:space="preserve"> (2ª/SL)</w:t>
      </w:r>
      <w:r w:rsidR="00B93DF0" w:rsidRPr="00804808">
        <w:rPr>
          <w:rFonts w:ascii="Times New Roman" w:eastAsia="Calibri" w:hAnsi="Times New Roman"/>
          <w:bCs/>
        </w:rPr>
        <w:t xml:space="preserve">, do setor jurídico </w:t>
      </w:r>
      <w:r w:rsidR="00A868F2" w:rsidRPr="00804808">
        <w:rPr>
          <w:rFonts w:ascii="Times New Roman" w:eastAsia="Calibri" w:hAnsi="Times New Roman"/>
          <w:bCs/>
        </w:rPr>
        <w:t xml:space="preserve">(2ª/AJ) </w:t>
      </w:r>
      <w:r w:rsidR="00B93DF0" w:rsidRPr="00804808">
        <w:rPr>
          <w:rFonts w:ascii="Times New Roman" w:eastAsia="Calibri" w:hAnsi="Times New Roman"/>
          <w:bCs/>
        </w:rPr>
        <w:t>e posterio</w:t>
      </w:r>
      <w:r w:rsidRPr="00804808">
        <w:rPr>
          <w:rFonts w:ascii="Times New Roman" w:eastAsia="Calibri" w:hAnsi="Times New Roman"/>
          <w:bCs/>
        </w:rPr>
        <w:t>rmente, deverá ser aprovado pelo 2ª/COGEX</w:t>
      </w:r>
      <w:r w:rsidR="00B93DF0" w:rsidRPr="00804808">
        <w:rPr>
          <w:rFonts w:ascii="Times New Roman" w:eastAsia="Calibri" w:hAnsi="Times New Roman"/>
          <w:bCs/>
        </w:rPr>
        <w:t>, para viabilizar a publicação do certame licitatório pretendido.</w:t>
      </w:r>
    </w:p>
    <w:p w:rsidR="00D04550" w:rsidRPr="00804808" w:rsidRDefault="00D04550" w:rsidP="00A868F2">
      <w:pPr>
        <w:rPr>
          <w:rFonts w:ascii="Times New Roman" w:eastAsia="Calibri" w:hAnsi="Times New Roman"/>
          <w:bCs/>
        </w:rPr>
      </w:pPr>
    </w:p>
    <w:p w:rsidR="0021224B" w:rsidRPr="00804808" w:rsidRDefault="00190E5F" w:rsidP="00A868F2">
      <w:pPr>
        <w:rPr>
          <w:rFonts w:ascii="Times New Roman" w:hAnsi="Times New Roman"/>
          <w:i/>
          <w:iCs/>
          <w:lang w:eastAsia="zh-CN"/>
        </w:rPr>
      </w:pPr>
      <w:r w:rsidRPr="00804808">
        <w:rPr>
          <w:rFonts w:ascii="Times New Roman" w:eastAsia="Calibri" w:hAnsi="Times New Roman"/>
          <w:b/>
          <w:bCs/>
        </w:rPr>
        <w:t>14</w:t>
      </w:r>
      <w:r w:rsidR="0021224B" w:rsidRPr="00804808">
        <w:rPr>
          <w:rFonts w:ascii="Times New Roman" w:eastAsia="Calibri" w:hAnsi="Times New Roman"/>
          <w:b/>
          <w:bCs/>
        </w:rPr>
        <w:t>. POSSÍVEIS IMPACTOS AMBIENTAIS:</w:t>
      </w:r>
    </w:p>
    <w:p w:rsidR="00A868F2" w:rsidRPr="00804808" w:rsidRDefault="00A868F2" w:rsidP="00A868F2">
      <w:pPr>
        <w:pStyle w:val="NormalWeb"/>
        <w:shd w:val="clear" w:color="auto" w:fill="FFFFFF"/>
        <w:spacing w:before="0" w:beforeAutospacing="0" w:after="0" w:afterAutospacing="0"/>
        <w:jc w:val="both"/>
      </w:pPr>
    </w:p>
    <w:p w:rsidR="00E57328" w:rsidRPr="00804808" w:rsidRDefault="0021224B" w:rsidP="00A868F2">
      <w:pPr>
        <w:pStyle w:val="NormalWeb"/>
        <w:shd w:val="clear" w:color="auto" w:fill="FFFFFF"/>
        <w:spacing w:before="0" w:beforeAutospacing="0" w:after="0" w:afterAutospacing="0"/>
        <w:jc w:val="both"/>
      </w:pPr>
      <w:r w:rsidRPr="00804808">
        <w:t xml:space="preserve">Dada </w:t>
      </w:r>
      <w:r w:rsidR="00915180" w:rsidRPr="00804808">
        <w:t>à</w:t>
      </w:r>
      <w:r w:rsidRPr="00804808">
        <w:t xml:space="preserve"> natureza do objeto que se pretende </w:t>
      </w:r>
      <w:r w:rsidR="00F32C32" w:rsidRPr="00804808">
        <w:t>contratar</w:t>
      </w:r>
      <w:r w:rsidRPr="00804808">
        <w:t xml:space="preserve">, não se verifica impactos ambientais relevantes, sendo necessário tão somente que a licitante atenda aos critérios </w:t>
      </w:r>
      <w:r w:rsidR="00C2098F" w:rsidRPr="00804808">
        <w:t xml:space="preserve">contidos na </w:t>
      </w:r>
      <w:hyperlink r:id="rId9" w:history="1">
        <w:r w:rsidR="00262F8E" w:rsidRPr="00804808">
          <w:t>Instrução Normativa n° 1</w:t>
        </w:r>
        <w:r w:rsidR="00E57328" w:rsidRPr="00804808">
          <w:t> de 2010</w:t>
        </w:r>
      </w:hyperlink>
      <w:r w:rsidR="00262F8E" w:rsidRPr="00804808">
        <w:t>, do Ministério do Planejamento, Orçamento e Gestão</w:t>
      </w:r>
      <w:r w:rsidR="00E57328" w:rsidRPr="00804808">
        <w:t>, que estabeleceu critérios de sustentabilidade ambiental na aquisição de bens, contratação de serviços ou obras n</w:t>
      </w:r>
      <w:r w:rsidR="00C2098F" w:rsidRPr="00804808">
        <w:t>a Administração Pública Federal:</w:t>
      </w:r>
    </w:p>
    <w:p w:rsidR="00383752" w:rsidRPr="00804808" w:rsidRDefault="00383752" w:rsidP="00A868F2">
      <w:pPr>
        <w:pStyle w:val="NormalWeb"/>
        <w:shd w:val="clear" w:color="auto" w:fill="FFFFFF"/>
        <w:spacing w:before="0" w:beforeAutospacing="0" w:after="0" w:afterAutospacing="0"/>
        <w:jc w:val="both"/>
      </w:pPr>
      <w:r w:rsidRPr="00804808">
        <w:t>a) Que os bens sejam constituídos, no todo ou em parte, por material reciclado, atóxico, biodegradável, conforme ABNT NBR – 15448-1 e 15448-2;</w:t>
      </w:r>
    </w:p>
    <w:p w:rsidR="00383752" w:rsidRPr="00804808" w:rsidRDefault="00383752" w:rsidP="00A868F2">
      <w:pPr>
        <w:pStyle w:val="NormalWeb"/>
        <w:shd w:val="clear" w:color="auto" w:fill="FFFFFF"/>
        <w:spacing w:before="0" w:beforeAutospacing="0" w:after="0" w:afterAutospacing="0"/>
        <w:jc w:val="both"/>
      </w:pPr>
      <w:r w:rsidRPr="00804808">
        <w:t>b) Que sejam observados os requisitos ambientais para a obtenção de certificação do Instituto Nacional de Metrologia, Normalização e Qualidade Industrial – INMETRO como produtos sustentáveis ou de menor impacto ambiental em relação aos seus similares;</w:t>
      </w:r>
    </w:p>
    <w:p w:rsidR="00383752" w:rsidRPr="00804808" w:rsidRDefault="00383752" w:rsidP="00A868F2">
      <w:pPr>
        <w:pStyle w:val="NormalWeb"/>
        <w:shd w:val="clear" w:color="auto" w:fill="FFFFFF"/>
        <w:spacing w:before="0" w:beforeAutospacing="0" w:after="0" w:afterAutospacing="0"/>
        <w:jc w:val="both"/>
      </w:pPr>
      <w:r w:rsidRPr="00804808">
        <w:t xml:space="preserve">c) Que os bens devam </w:t>
      </w:r>
      <w:proofErr w:type="gramStart"/>
      <w:r w:rsidRPr="00804808">
        <w:t>ser,</w:t>
      </w:r>
      <w:proofErr w:type="gramEnd"/>
      <w:r w:rsidRPr="00804808">
        <w:t xml:space="preserve"> preferencialmente, acondicionados em embalagem adequada, com o menor volume possível, que utilize materiais recicláveis, de forma a garantir a máxima proteção durante o transporte e o armazenamento;</w:t>
      </w:r>
    </w:p>
    <w:p w:rsidR="00383752" w:rsidRPr="00804808" w:rsidRDefault="00383752" w:rsidP="00A868F2">
      <w:pPr>
        <w:pStyle w:val="NormalWeb"/>
        <w:shd w:val="clear" w:color="auto" w:fill="FFFFFF"/>
        <w:spacing w:before="0" w:beforeAutospacing="0" w:after="0" w:afterAutospacing="0"/>
        <w:jc w:val="both"/>
      </w:pPr>
      <w:r w:rsidRPr="00804808">
        <w:t xml:space="preserve">d) Que os bens não contenham substâncias perigosas em concentração acima da recomendada na diretiva </w:t>
      </w:r>
      <w:proofErr w:type="spellStart"/>
      <w:proofErr w:type="gramStart"/>
      <w:r w:rsidRPr="00804808">
        <w:t>RoHS</w:t>
      </w:r>
      <w:proofErr w:type="spellEnd"/>
      <w:proofErr w:type="gramEnd"/>
      <w:r w:rsidRPr="00804808">
        <w:t xml:space="preserve"> (</w:t>
      </w:r>
      <w:proofErr w:type="spellStart"/>
      <w:r w:rsidRPr="00804808">
        <w:t>RestrictionofCertainHazardousSubstances</w:t>
      </w:r>
      <w:proofErr w:type="spellEnd"/>
      <w:r w:rsidRPr="00804808">
        <w:t>), tais como mercúrio (Hg), chumbo (</w:t>
      </w:r>
      <w:proofErr w:type="spellStart"/>
      <w:r w:rsidRPr="00804808">
        <w:t>Pb</w:t>
      </w:r>
      <w:proofErr w:type="spellEnd"/>
      <w:r w:rsidRPr="00804808">
        <w:t xml:space="preserve">), cromo </w:t>
      </w:r>
      <w:proofErr w:type="spellStart"/>
      <w:r w:rsidRPr="00804808">
        <w:t>hexavalente</w:t>
      </w:r>
      <w:proofErr w:type="spellEnd"/>
      <w:r w:rsidRPr="00804808">
        <w:t xml:space="preserve"> (Cr(VI)), cádmio (Cd), </w:t>
      </w:r>
      <w:proofErr w:type="spellStart"/>
      <w:r w:rsidRPr="00804808">
        <w:t>bifenil-polibromados</w:t>
      </w:r>
      <w:proofErr w:type="spellEnd"/>
      <w:r w:rsidRPr="00804808">
        <w:t xml:space="preserve"> (</w:t>
      </w:r>
      <w:proofErr w:type="spellStart"/>
      <w:r w:rsidRPr="00804808">
        <w:t>PBBs</w:t>
      </w:r>
      <w:proofErr w:type="spellEnd"/>
      <w:r w:rsidRPr="00804808">
        <w:t xml:space="preserve">), éteres </w:t>
      </w:r>
      <w:proofErr w:type="spellStart"/>
      <w:r w:rsidRPr="00804808">
        <w:t>difenil-polibromados</w:t>
      </w:r>
      <w:proofErr w:type="spellEnd"/>
      <w:r w:rsidRPr="00804808">
        <w:t xml:space="preserve"> (</w:t>
      </w:r>
      <w:proofErr w:type="spellStart"/>
      <w:r w:rsidRPr="00804808">
        <w:t>PBDEs</w:t>
      </w:r>
      <w:proofErr w:type="spellEnd"/>
      <w:r w:rsidRPr="00804808">
        <w:t>).</w:t>
      </w:r>
    </w:p>
    <w:p w:rsidR="00383752" w:rsidRPr="00804808" w:rsidRDefault="00383752" w:rsidP="00A868F2">
      <w:pPr>
        <w:pStyle w:val="NormalWeb"/>
        <w:shd w:val="clear" w:color="auto" w:fill="FFFFFF"/>
        <w:spacing w:before="0" w:beforeAutospacing="0" w:after="0" w:afterAutospacing="0"/>
        <w:jc w:val="both"/>
      </w:pPr>
      <w:r w:rsidRPr="00804808">
        <w:t>O licitante vencedor deverá apresentar certificação emitida por instituição pública oficial ou instituição credenciada, ou por qualquer outro meio de prova que ateste que o bem fornecido cumpre com as exigências supracitad</w:t>
      </w:r>
      <w:r w:rsidR="00A96BF5" w:rsidRPr="00804808">
        <w:t xml:space="preserve">as e todas as legislações vigentes que concernem </w:t>
      </w:r>
      <w:r w:rsidR="00A868F2" w:rsidRPr="00804808">
        <w:t>às</w:t>
      </w:r>
      <w:r w:rsidR="00A96BF5" w:rsidRPr="00804808">
        <w:t xml:space="preserve"> esferas do governo federal</w:t>
      </w:r>
      <w:r w:rsidR="00C2098F" w:rsidRPr="00804808">
        <w:t>, estadual e muni</w:t>
      </w:r>
      <w:r w:rsidR="00A96BF5" w:rsidRPr="00804808">
        <w:t>cipal.</w:t>
      </w:r>
    </w:p>
    <w:p w:rsidR="00383752" w:rsidRPr="00804808" w:rsidRDefault="00383752" w:rsidP="00A868F2">
      <w:pPr>
        <w:pStyle w:val="NormalWeb"/>
        <w:shd w:val="clear" w:color="auto" w:fill="FFFFFF"/>
        <w:spacing w:before="0" w:beforeAutospacing="0" w:after="0" w:afterAutospacing="0"/>
        <w:jc w:val="both"/>
      </w:pPr>
      <w:r w:rsidRPr="00804808">
        <w:t>Em caso de inexistência de certificação que ateste a adequação, a Codevasf poderá realizar diligências para verificar a adequação do produto às e</w:t>
      </w:r>
      <w:r w:rsidR="00A868F2" w:rsidRPr="00804808">
        <w:t>xigências do Termo de Referência</w:t>
      </w:r>
      <w:r w:rsidR="0030418F" w:rsidRPr="00804808">
        <w:t xml:space="preserve"> (peça </w:t>
      </w:r>
      <w:r w:rsidR="0030418F" w:rsidRPr="00804808">
        <w:lastRenderedPageBreak/>
        <w:t>02)</w:t>
      </w:r>
      <w:r w:rsidRPr="00804808">
        <w:t>, antes da assinatura do contrato, correndo as despesas por conta do licitante vencedor. Caso não se confirme a adequação do produto, a proposta vencedora será desclassificada.</w:t>
      </w:r>
    </w:p>
    <w:p w:rsidR="00A868F2" w:rsidRPr="00804808" w:rsidRDefault="00A868F2" w:rsidP="00A868F2">
      <w:pPr>
        <w:pStyle w:val="NormalWeb"/>
        <w:shd w:val="clear" w:color="auto" w:fill="FFFFFF"/>
        <w:spacing w:before="0" w:beforeAutospacing="0" w:after="0" w:afterAutospacing="0"/>
        <w:jc w:val="both"/>
      </w:pPr>
    </w:p>
    <w:p w:rsidR="0021224B" w:rsidRPr="00804808" w:rsidRDefault="00190E5F" w:rsidP="00A868F2">
      <w:pPr>
        <w:rPr>
          <w:rFonts w:ascii="Times New Roman" w:eastAsia="LiberationSerif-Bold" w:hAnsi="Times New Roman"/>
          <w:b/>
          <w:lang w:eastAsia="zh-CN"/>
        </w:rPr>
      </w:pPr>
      <w:r w:rsidRPr="00804808">
        <w:rPr>
          <w:rFonts w:ascii="Times New Roman" w:eastAsia="Calibri" w:hAnsi="Times New Roman"/>
          <w:b/>
          <w:bCs/>
        </w:rPr>
        <w:t>15</w:t>
      </w:r>
      <w:r w:rsidR="0021224B" w:rsidRPr="00804808">
        <w:rPr>
          <w:rFonts w:ascii="Times New Roman" w:eastAsia="Calibri" w:hAnsi="Times New Roman"/>
          <w:b/>
          <w:bCs/>
        </w:rPr>
        <w:t>. DECLARAÇÃO DE VIABILIDADE</w:t>
      </w:r>
      <w:r w:rsidR="00383752" w:rsidRPr="00804808">
        <w:rPr>
          <w:rFonts w:ascii="Times New Roman" w:eastAsia="Calibri" w:hAnsi="Times New Roman"/>
          <w:b/>
          <w:bCs/>
        </w:rPr>
        <w:t xml:space="preserve"> DA CONTRATAÇÃO</w:t>
      </w:r>
      <w:r w:rsidR="0021224B" w:rsidRPr="00804808">
        <w:rPr>
          <w:rFonts w:ascii="Times New Roman" w:eastAsia="Calibri" w:hAnsi="Times New Roman"/>
          <w:b/>
          <w:bCs/>
        </w:rPr>
        <w:t>:</w:t>
      </w:r>
    </w:p>
    <w:p w:rsidR="00A868F2" w:rsidRPr="00804808" w:rsidRDefault="00A868F2" w:rsidP="00A868F2">
      <w:pPr>
        <w:tabs>
          <w:tab w:val="left" w:pos="4440"/>
        </w:tabs>
        <w:rPr>
          <w:rFonts w:ascii="Times New Roman" w:hAnsi="Times New Roman"/>
          <w:bCs/>
        </w:rPr>
      </w:pPr>
    </w:p>
    <w:p w:rsidR="00383752" w:rsidRPr="00804808" w:rsidRDefault="00383752" w:rsidP="00A868F2">
      <w:pPr>
        <w:tabs>
          <w:tab w:val="left" w:pos="4440"/>
        </w:tabs>
        <w:rPr>
          <w:rFonts w:ascii="Times New Roman" w:hAnsi="Times New Roman"/>
          <w:bCs/>
        </w:rPr>
      </w:pPr>
      <w:r w:rsidRPr="00804808">
        <w:rPr>
          <w:rFonts w:ascii="Times New Roman" w:hAnsi="Times New Roman"/>
          <w:bCs/>
        </w:rPr>
        <w:t>D</w:t>
      </w:r>
      <w:r w:rsidR="00C2098F" w:rsidRPr="00804808">
        <w:rPr>
          <w:rFonts w:ascii="Times New Roman" w:hAnsi="Times New Roman"/>
          <w:bCs/>
        </w:rPr>
        <w:t>iante do e</w:t>
      </w:r>
      <w:r w:rsidRPr="00804808">
        <w:rPr>
          <w:rFonts w:ascii="Times New Roman" w:hAnsi="Times New Roman"/>
          <w:bCs/>
        </w:rPr>
        <w:t>xposto</w:t>
      </w:r>
      <w:r w:rsidR="002B7458" w:rsidRPr="00804808">
        <w:rPr>
          <w:rFonts w:ascii="Times New Roman" w:hAnsi="Times New Roman"/>
          <w:bCs/>
        </w:rPr>
        <w:t>,</w:t>
      </w:r>
      <w:r w:rsidRPr="00804808">
        <w:rPr>
          <w:rFonts w:ascii="Times New Roman" w:hAnsi="Times New Roman"/>
          <w:bCs/>
        </w:rPr>
        <w:t xml:space="preserve"> a </w:t>
      </w:r>
      <w:r w:rsidR="00C2098F" w:rsidRPr="00804808">
        <w:rPr>
          <w:rFonts w:ascii="Times New Roman" w:hAnsi="Times New Roman"/>
          <w:bCs/>
        </w:rPr>
        <w:t>realização da licitação e posteriores contratações</w:t>
      </w:r>
      <w:r w:rsidRPr="00804808">
        <w:rPr>
          <w:rFonts w:ascii="Times New Roman" w:hAnsi="Times New Roman"/>
          <w:bCs/>
        </w:rPr>
        <w:t xml:space="preserve"> </w:t>
      </w:r>
      <w:proofErr w:type="gramStart"/>
      <w:r w:rsidRPr="00804808">
        <w:rPr>
          <w:rFonts w:ascii="Times New Roman" w:hAnsi="Times New Roman"/>
          <w:bCs/>
        </w:rPr>
        <w:t>apresenta</w:t>
      </w:r>
      <w:r w:rsidR="00C2098F" w:rsidRPr="00804808">
        <w:rPr>
          <w:rFonts w:ascii="Times New Roman" w:hAnsi="Times New Roman"/>
          <w:bCs/>
        </w:rPr>
        <w:t>m</w:t>
      </w:r>
      <w:r w:rsidRPr="00804808">
        <w:rPr>
          <w:rFonts w:ascii="Times New Roman" w:hAnsi="Times New Roman"/>
          <w:bCs/>
        </w:rPr>
        <w:t>-se</w:t>
      </w:r>
      <w:proofErr w:type="gramEnd"/>
      <w:r w:rsidRPr="00804808">
        <w:rPr>
          <w:rFonts w:ascii="Times New Roman" w:hAnsi="Times New Roman"/>
          <w:bCs/>
        </w:rPr>
        <w:t xml:space="preserve"> viáve</w:t>
      </w:r>
      <w:r w:rsidR="00C2098F" w:rsidRPr="00804808">
        <w:rPr>
          <w:rFonts w:ascii="Times New Roman" w:hAnsi="Times New Roman"/>
          <w:bCs/>
        </w:rPr>
        <w:t>is</w:t>
      </w:r>
      <w:r w:rsidRPr="00804808">
        <w:rPr>
          <w:rFonts w:ascii="Times New Roman" w:hAnsi="Times New Roman"/>
          <w:bCs/>
        </w:rPr>
        <w:t>, tendo em vista as razões de interesse público</w:t>
      </w:r>
      <w:r w:rsidR="00C2098F" w:rsidRPr="00804808">
        <w:rPr>
          <w:rFonts w:ascii="Times New Roman" w:hAnsi="Times New Roman"/>
          <w:bCs/>
        </w:rPr>
        <w:t xml:space="preserve"> em prol das melhorias na capacidade produtiva e por sua vez na melhoria da qualidade de vida das famílias e de suas regiões</w:t>
      </w:r>
      <w:r w:rsidRPr="00804808">
        <w:rPr>
          <w:rFonts w:ascii="Times New Roman" w:hAnsi="Times New Roman"/>
          <w:bCs/>
        </w:rPr>
        <w:t>, pois</w:t>
      </w:r>
      <w:r w:rsidR="00BC5E05" w:rsidRPr="00804808">
        <w:rPr>
          <w:rFonts w:ascii="Times New Roman" w:hAnsi="Times New Roman"/>
          <w:bCs/>
        </w:rPr>
        <w:t>, se faz</w:t>
      </w:r>
      <w:r w:rsidRPr="00804808">
        <w:rPr>
          <w:rFonts w:ascii="Times New Roman" w:hAnsi="Times New Roman"/>
          <w:bCs/>
        </w:rPr>
        <w:t xml:space="preserve"> necessária a contra</w:t>
      </w:r>
      <w:r w:rsidR="00A868F2" w:rsidRPr="00804808">
        <w:rPr>
          <w:rFonts w:ascii="Times New Roman" w:hAnsi="Times New Roman"/>
          <w:bCs/>
        </w:rPr>
        <w:t xml:space="preserve">tação </w:t>
      </w:r>
      <w:r w:rsidR="00F32C32" w:rsidRPr="00804808">
        <w:rPr>
          <w:rFonts w:ascii="Times New Roman" w:hAnsi="Times New Roman"/>
          <w:bCs/>
        </w:rPr>
        <w:t>dos serviços de engenharia</w:t>
      </w:r>
      <w:r w:rsidRPr="00804808">
        <w:rPr>
          <w:rFonts w:ascii="Times New Roman" w:hAnsi="Times New Roman"/>
          <w:bCs/>
        </w:rPr>
        <w:t xml:space="preserve"> objeto da presente licitação</w:t>
      </w:r>
      <w:r w:rsidR="00F32C32" w:rsidRPr="00804808">
        <w:rPr>
          <w:rFonts w:ascii="Times New Roman" w:hAnsi="Times New Roman"/>
          <w:bCs/>
        </w:rPr>
        <w:t>,</w:t>
      </w:r>
      <w:r w:rsidRPr="00804808">
        <w:rPr>
          <w:rFonts w:ascii="Times New Roman" w:hAnsi="Times New Roman"/>
          <w:bCs/>
        </w:rPr>
        <w:t xml:space="preserve"> para atender às</w:t>
      </w:r>
      <w:r w:rsidR="00BC5E05" w:rsidRPr="00804808">
        <w:rPr>
          <w:rFonts w:ascii="Times New Roman" w:hAnsi="Times New Roman"/>
          <w:bCs/>
        </w:rPr>
        <w:t xml:space="preserve"> diversas </w:t>
      </w:r>
      <w:r w:rsidRPr="00804808">
        <w:rPr>
          <w:rFonts w:ascii="Times New Roman" w:hAnsi="Times New Roman"/>
          <w:bCs/>
        </w:rPr>
        <w:t xml:space="preserve">demandas </w:t>
      </w:r>
      <w:r w:rsidR="00BC5E05" w:rsidRPr="00804808">
        <w:rPr>
          <w:rFonts w:ascii="Times New Roman" w:hAnsi="Times New Roman"/>
          <w:bCs/>
        </w:rPr>
        <w:t xml:space="preserve">observadas e as já indicadas para </w:t>
      </w:r>
      <w:r w:rsidR="00F32C32" w:rsidRPr="00804808">
        <w:rPr>
          <w:rFonts w:ascii="Times New Roman" w:hAnsi="Times New Roman"/>
          <w:bCs/>
        </w:rPr>
        <w:t>cada</w:t>
      </w:r>
      <w:r w:rsidR="00D87AA6" w:rsidRPr="00804808">
        <w:rPr>
          <w:rFonts w:ascii="Times New Roman" w:hAnsi="Times New Roman"/>
          <w:bCs/>
        </w:rPr>
        <w:t xml:space="preserve"> região</w:t>
      </w:r>
      <w:r w:rsidRPr="00804808">
        <w:rPr>
          <w:rFonts w:ascii="Times New Roman" w:hAnsi="Times New Roman"/>
          <w:bCs/>
        </w:rPr>
        <w:t>.</w:t>
      </w:r>
    </w:p>
    <w:p w:rsidR="00383752" w:rsidRPr="00804808" w:rsidRDefault="00383752" w:rsidP="00A868F2">
      <w:pPr>
        <w:tabs>
          <w:tab w:val="left" w:pos="4440"/>
        </w:tabs>
        <w:rPr>
          <w:rFonts w:ascii="Times New Roman" w:hAnsi="Times New Roman"/>
          <w:bCs/>
        </w:rPr>
      </w:pPr>
      <w:r w:rsidRPr="00804808">
        <w:rPr>
          <w:rFonts w:ascii="Times New Roman" w:hAnsi="Times New Roman"/>
          <w:bCs/>
        </w:rPr>
        <w:t xml:space="preserve">A Codevasf tem entre suas atribuições dar as diretrizes para os projetos e ações de revitalização, bem como cuidar de sua gestão. </w:t>
      </w:r>
      <w:proofErr w:type="gramStart"/>
      <w:r w:rsidRPr="00804808">
        <w:rPr>
          <w:rFonts w:ascii="Times New Roman" w:hAnsi="Times New Roman"/>
          <w:bCs/>
        </w:rPr>
        <w:t>Cabe</w:t>
      </w:r>
      <w:proofErr w:type="gramEnd"/>
      <w:r w:rsidRPr="00804808">
        <w:rPr>
          <w:rFonts w:ascii="Times New Roman" w:hAnsi="Times New Roman"/>
          <w:bCs/>
        </w:rPr>
        <w:t xml:space="preserve"> à Área de Revitalização das Bacias Hidrográficas </w:t>
      </w:r>
      <w:r w:rsidR="00A868F2" w:rsidRPr="00804808">
        <w:rPr>
          <w:rFonts w:ascii="Times New Roman" w:hAnsi="Times New Roman"/>
          <w:bCs/>
        </w:rPr>
        <w:t xml:space="preserve">(AR) </w:t>
      </w:r>
      <w:r w:rsidRPr="00804808">
        <w:rPr>
          <w:rFonts w:ascii="Times New Roman" w:hAnsi="Times New Roman"/>
          <w:bCs/>
        </w:rPr>
        <w:t>da empresa</w:t>
      </w:r>
      <w:r w:rsidR="00A868F2" w:rsidRPr="00804808">
        <w:rPr>
          <w:rFonts w:ascii="Times New Roman" w:hAnsi="Times New Roman"/>
          <w:bCs/>
        </w:rPr>
        <w:t>,</w:t>
      </w:r>
      <w:r w:rsidRPr="00804808">
        <w:rPr>
          <w:rFonts w:ascii="Times New Roman" w:hAnsi="Times New Roman"/>
          <w:bCs/>
        </w:rPr>
        <w:t xml:space="preserve"> coordenar as ações de articulação e integração com os demais órgãos públicos, privados e sociedade civil organizada, envolvidos com a revitalização e com a gestão territorial das bacias hidrográficas; desenvolver projetos e ações de apoio aos arranjos e atividades produtivas; e ainda fazer a gestão dos resultados gerados</w:t>
      </w:r>
      <w:r w:rsidR="00A868F2" w:rsidRPr="00804808">
        <w:rPr>
          <w:rFonts w:ascii="Times New Roman" w:hAnsi="Times New Roman"/>
          <w:bCs/>
        </w:rPr>
        <w:t xml:space="preserve"> pela revitalização das bacias.</w:t>
      </w:r>
    </w:p>
    <w:p w:rsidR="00915180" w:rsidRPr="00804808" w:rsidRDefault="00915180" w:rsidP="00A868F2">
      <w:pPr>
        <w:tabs>
          <w:tab w:val="left" w:pos="4440"/>
        </w:tabs>
        <w:rPr>
          <w:rFonts w:ascii="Times New Roman" w:hAnsi="Times New Roman"/>
          <w:bCs/>
        </w:rPr>
      </w:pPr>
    </w:p>
    <w:p w:rsidR="004E1C56" w:rsidRPr="00804808" w:rsidRDefault="00190E5F" w:rsidP="00A868F2">
      <w:pPr>
        <w:rPr>
          <w:rFonts w:ascii="Times New Roman" w:hAnsi="Times New Roman"/>
        </w:rPr>
      </w:pPr>
      <w:r w:rsidRPr="00804808">
        <w:rPr>
          <w:rFonts w:ascii="Times New Roman" w:eastAsia="Calibri" w:hAnsi="Times New Roman"/>
          <w:b/>
          <w:bCs/>
        </w:rPr>
        <w:t>16</w:t>
      </w:r>
      <w:r w:rsidR="00383752" w:rsidRPr="00804808">
        <w:rPr>
          <w:rFonts w:ascii="Times New Roman" w:eastAsia="Calibri" w:hAnsi="Times New Roman"/>
          <w:b/>
          <w:bCs/>
        </w:rPr>
        <w:t>. CONSIDERAÇÕES FINAIS</w:t>
      </w:r>
      <w:r w:rsidR="00835144" w:rsidRPr="00804808">
        <w:rPr>
          <w:rFonts w:ascii="Times New Roman" w:eastAsia="Calibri" w:hAnsi="Times New Roman"/>
          <w:b/>
          <w:bCs/>
        </w:rPr>
        <w:t>:</w:t>
      </w:r>
    </w:p>
    <w:p w:rsidR="00A868F2" w:rsidRPr="00804808" w:rsidRDefault="00A868F2" w:rsidP="00A868F2">
      <w:pPr>
        <w:rPr>
          <w:rFonts w:ascii="Times New Roman" w:hAnsi="Times New Roman"/>
          <w:bCs/>
        </w:rPr>
      </w:pPr>
    </w:p>
    <w:p w:rsidR="00B62364" w:rsidRPr="00804808" w:rsidRDefault="00383752" w:rsidP="00A868F2">
      <w:pPr>
        <w:rPr>
          <w:rFonts w:ascii="Times New Roman" w:eastAsia="Calibri" w:hAnsi="Times New Roman"/>
          <w:b/>
          <w:bCs/>
        </w:rPr>
      </w:pPr>
      <w:r w:rsidRPr="00804808">
        <w:rPr>
          <w:rFonts w:ascii="Times New Roman" w:hAnsi="Times New Roman"/>
          <w:bCs/>
        </w:rPr>
        <w:t>Considerando o compromisso da Codevasf para com a melhoria nas condições socioambientais e econômicas de sua área de atuação, entende-se necessária a realização do SRP</w:t>
      </w:r>
      <w:r w:rsidR="005E059B" w:rsidRPr="00804808">
        <w:rPr>
          <w:rFonts w:ascii="Times New Roman" w:hAnsi="Times New Roman"/>
          <w:bCs/>
        </w:rPr>
        <w:t>,</w:t>
      </w:r>
      <w:r w:rsidRPr="00804808">
        <w:rPr>
          <w:rFonts w:ascii="Times New Roman" w:hAnsi="Times New Roman"/>
          <w:bCs/>
        </w:rPr>
        <w:t xml:space="preserve"> visando </w:t>
      </w:r>
      <w:proofErr w:type="gramStart"/>
      <w:r w:rsidR="00BC5E05" w:rsidRPr="00804808">
        <w:rPr>
          <w:rFonts w:ascii="Times New Roman" w:hAnsi="Times New Roman"/>
          <w:bCs/>
        </w:rPr>
        <w:t>a</w:t>
      </w:r>
      <w:proofErr w:type="gramEnd"/>
      <w:r w:rsidR="005E059B" w:rsidRPr="00804808">
        <w:rPr>
          <w:rFonts w:ascii="Times New Roman" w:hAnsi="Times New Roman"/>
          <w:bCs/>
        </w:rPr>
        <w:t xml:space="preserve"> </w:t>
      </w:r>
      <w:r w:rsidR="005A1314" w:rsidRPr="00804808">
        <w:rPr>
          <w:rFonts w:ascii="Times New Roman" w:hAnsi="Times New Roman"/>
          <w:bCs/>
        </w:rPr>
        <w:t xml:space="preserve">contratação de serviços comuns de engenharia para dar apoio técnico nas ações de inclusão produtiva </w:t>
      </w:r>
      <w:r w:rsidR="00B4749A" w:rsidRPr="00804808">
        <w:rPr>
          <w:rFonts w:ascii="Times New Roman" w:hAnsi="Times New Roman"/>
          <w:bCs/>
        </w:rPr>
        <w:t xml:space="preserve">na área de </w:t>
      </w:r>
      <w:r w:rsidR="00E05039" w:rsidRPr="00804808">
        <w:rPr>
          <w:rFonts w:ascii="Times New Roman" w:hAnsi="Times New Roman"/>
          <w:bCs/>
        </w:rPr>
        <w:t>jurisdição</w:t>
      </w:r>
      <w:r w:rsidR="00B4749A" w:rsidRPr="00804808">
        <w:rPr>
          <w:rFonts w:ascii="Times New Roman" w:hAnsi="Times New Roman"/>
          <w:bCs/>
        </w:rPr>
        <w:t xml:space="preserve"> da </w:t>
      </w:r>
      <w:r w:rsidR="00E05039" w:rsidRPr="00804808">
        <w:rPr>
          <w:rFonts w:ascii="Times New Roman" w:hAnsi="Times New Roman"/>
          <w:bCs/>
        </w:rPr>
        <w:t xml:space="preserve">sua </w:t>
      </w:r>
      <w:r w:rsidR="00B4749A" w:rsidRPr="00804808">
        <w:rPr>
          <w:rFonts w:ascii="Times New Roman" w:hAnsi="Times New Roman"/>
          <w:bCs/>
        </w:rPr>
        <w:t>2ª Superintendência Regional</w:t>
      </w:r>
      <w:r w:rsidR="003E4898" w:rsidRPr="00804808">
        <w:rPr>
          <w:rFonts w:ascii="Times New Roman" w:hAnsi="Times New Roman"/>
          <w:bCs/>
        </w:rPr>
        <w:t>, no estado da Bahia</w:t>
      </w:r>
      <w:r w:rsidRPr="00804808">
        <w:rPr>
          <w:rFonts w:ascii="Times New Roman" w:hAnsi="Times New Roman"/>
          <w:bCs/>
        </w:rPr>
        <w:t>.</w:t>
      </w:r>
    </w:p>
    <w:p w:rsidR="00641FC3" w:rsidRPr="00804808" w:rsidRDefault="00641FC3" w:rsidP="00A868F2">
      <w:pPr>
        <w:jc w:val="left"/>
        <w:rPr>
          <w:rFonts w:ascii="Times New Roman" w:eastAsia="Calibri" w:hAnsi="Times New Roman"/>
          <w:b/>
          <w:bCs/>
        </w:rPr>
      </w:pPr>
    </w:p>
    <w:p w:rsidR="00E05039" w:rsidRPr="00804808" w:rsidRDefault="00E05039" w:rsidP="00A868F2">
      <w:pPr>
        <w:jc w:val="left"/>
        <w:rPr>
          <w:rFonts w:ascii="Times New Roman" w:eastAsia="Calibri" w:hAnsi="Times New Roman"/>
          <w:b/>
          <w:bCs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3402"/>
      </w:tblGrid>
      <w:tr w:rsidR="00E05039" w:rsidRPr="00804808" w:rsidTr="000A100D">
        <w:tc>
          <w:tcPr>
            <w:tcW w:w="4928" w:type="dxa"/>
          </w:tcPr>
          <w:p w:rsidR="00E05039" w:rsidRPr="00804808" w:rsidRDefault="00E05039" w:rsidP="00A868F2">
            <w:pPr>
              <w:jc w:val="left"/>
              <w:rPr>
                <w:rFonts w:ascii="Times New Roman" w:eastAsia="Calibri" w:hAnsi="Times New Roman"/>
                <w:b/>
                <w:bCs/>
              </w:rPr>
            </w:pPr>
            <w:r w:rsidRPr="00804808">
              <w:rPr>
                <w:rFonts w:ascii="Times New Roman" w:eastAsia="Calibri" w:hAnsi="Times New Roman"/>
                <w:b/>
                <w:bCs/>
              </w:rPr>
              <w:t>RESPONSÁVEL PELAS INFORMAÇÕES:</w:t>
            </w:r>
          </w:p>
        </w:tc>
        <w:tc>
          <w:tcPr>
            <w:tcW w:w="3402" w:type="dxa"/>
          </w:tcPr>
          <w:p w:rsidR="000A100D" w:rsidRPr="00804808" w:rsidRDefault="000A100D" w:rsidP="00E05039">
            <w:pPr>
              <w:jc w:val="center"/>
              <w:rPr>
                <w:rFonts w:ascii="Times New Roman" w:eastAsia="Calibri" w:hAnsi="Times New Roman"/>
                <w:b/>
                <w:bCs/>
              </w:rPr>
            </w:pPr>
          </w:p>
          <w:p w:rsidR="00E05039" w:rsidRPr="00804808" w:rsidRDefault="00E05039" w:rsidP="00E05039">
            <w:pPr>
              <w:jc w:val="center"/>
              <w:rPr>
                <w:rFonts w:ascii="Times New Roman" w:eastAsia="Calibri" w:hAnsi="Times New Roman"/>
                <w:b/>
                <w:bCs/>
              </w:rPr>
            </w:pPr>
            <w:r w:rsidRPr="00804808">
              <w:rPr>
                <w:rFonts w:ascii="Times New Roman" w:eastAsia="Calibri" w:hAnsi="Times New Roman"/>
                <w:b/>
                <w:bCs/>
              </w:rPr>
              <w:t>Manoel Nicolau de Souza Neto</w:t>
            </w:r>
          </w:p>
          <w:p w:rsidR="00E05039" w:rsidRPr="00804808" w:rsidRDefault="00E05039" w:rsidP="00E05039">
            <w:pPr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proofErr w:type="spellStart"/>
            <w:r w:rsidRPr="00804808">
              <w:rPr>
                <w:rFonts w:ascii="Times New Roman" w:eastAsia="Calibri" w:hAnsi="Times New Roman"/>
                <w:bCs/>
                <w:sz w:val="18"/>
                <w:szCs w:val="18"/>
              </w:rPr>
              <w:t>Engº</w:t>
            </w:r>
            <w:proofErr w:type="spellEnd"/>
            <w:r w:rsidRPr="00804808">
              <w:rPr>
                <w:rFonts w:ascii="Times New Roman" w:eastAsia="Calibri" w:hAnsi="Times New Roman"/>
                <w:bCs/>
                <w:sz w:val="18"/>
                <w:szCs w:val="18"/>
              </w:rPr>
              <w:t xml:space="preserve"> Agrônomo – CREA BA nº 43.770/D</w:t>
            </w:r>
          </w:p>
          <w:p w:rsidR="00E05039" w:rsidRPr="00804808" w:rsidRDefault="00E05039" w:rsidP="00E05039">
            <w:pPr>
              <w:jc w:val="center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804808">
              <w:rPr>
                <w:rFonts w:ascii="Times New Roman" w:eastAsia="Calibri" w:hAnsi="Times New Roman"/>
                <w:bCs/>
                <w:sz w:val="18"/>
                <w:szCs w:val="18"/>
              </w:rPr>
              <w:t>Chefe da 2ª/GRR/UDT</w:t>
            </w:r>
          </w:p>
        </w:tc>
      </w:tr>
    </w:tbl>
    <w:p w:rsidR="00E05039" w:rsidRPr="00804808" w:rsidRDefault="00E05039" w:rsidP="00A868F2">
      <w:pPr>
        <w:jc w:val="left"/>
        <w:rPr>
          <w:rFonts w:ascii="Times New Roman" w:eastAsia="Calibri" w:hAnsi="Times New Roman"/>
          <w:b/>
          <w:bCs/>
        </w:rPr>
      </w:pPr>
    </w:p>
    <w:p w:rsidR="00EE4335" w:rsidRPr="00804808" w:rsidRDefault="00EE4335" w:rsidP="00A868F2">
      <w:pPr>
        <w:jc w:val="left"/>
        <w:rPr>
          <w:rFonts w:ascii="Times New Roman" w:eastAsia="Calibri" w:hAnsi="Times New Roman"/>
          <w:b/>
          <w:bCs/>
        </w:rPr>
      </w:pPr>
    </w:p>
    <w:p w:rsidR="00D04550" w:rsidRPr="00804808" w:rsidRDefault="00D04550" w:rsidP="00A868F2">
      <w:pPr>
        <w:jc w:val="left"/>
        <w:rPr>
          <w:rFonts w:ascii="Times New Roman" w:eastAsia="Calibri" w:hAnsi="Times New Roman"/>
          <w:b/>
          <w:bCs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09"/>
        <w:gridCol w:w="5245"/>
      </w:tblGrid>
      <w:tr w:rsidR="00E05039" w:rsidRPr="00804808" w:rsidTr="000A100D">
        <w:tc>
          <w:tcPr>
            <w:tcW w:w="1809" w:type="dxa"/>
          </w:tcPr>
          <w:p w:rsidR="00E05039" w:rsidRPr="00804808" w:rsidRDefault="00E05039" w:rsidP="00E05039">
            <w:pPr>
              <w:jc w:val="left"/>
              <w:rPr>
                <w:rFonts w:ascii="Times New Roman" w:eastAsia="Calibri" w:hAnsi="Times New Roman"/>
                <w:b/>
                <w:bCs/>
              </w:rPr>
            </w:pPr>
            <w:r w:rsidRPr="00804808">
              <w:rPr>
                <w:rFonts w:ascii="Times New Roman" w:eastAsia="Calibri" w:hAnsi="Times New Roman"/>
                <w:b/>
                <w:bCs/>
              </w:rPr>
              <w:t>DE ACORDO:</w:t>
            </w:r>
          </w:p>
        </w:tc>
        <w:tc>
          <w:tcPr>
            <w:tcW w:w="5245" w:type="dxa"/>
          </w:tcPr>
          <w:p w:rsidR="000A100D" w:rsidRPr="00804808" w:rsidRDefault="000A100D" w:rsidP="00E05039">
            <w:pPr>
              <w:jc w:val="center"/>
              <w:rPr>
                <w:rFonts w:ascii="Times New Roman" w:eastAsia="Calibri" w:hAnsi="Times New Roman"/>
                <w:b/>
                <w:bCs/>
              </w:rPr>
            </w:pPr>
          </w:p>
          <w:p w:rsidR="00E05039" w:rsidRPr="00804808" w:rsidRDefault="003867AF" w:rsidP="00E05039">
            <w:pPr>
              <w:jc w:val="center"/>
              <w:rPr>
                <w:rFonts w:ascii="Times New Roman" w:eastAsia="Calibri" w:hAnsi="Times New Roman"/>
                <w:b/>
                <w:bCs/>
              </w:rPr>
            </w:pPr>
            <w:r w:rsidRPr="00804808">
              <w:rPr>
                <w:rFonts w:ascii="Times New Roman" w:eastAsia="Calibri" w:hAnsi="Times New Roman"/>
                <w:b/>
                <w:bCs/>
              </w:rPr>
              <w:t>Edson Rodrigues Marques Júnior</w:t>
            </w:r>
          </w:p>
          <w:p w:rsidR="003867AF" w:rsidRPr="00804808" w:rsidRDefault="00E05039" w:rsidP="003867AF">
            <w:pPr>
              <w:jc w:val="center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804808">
              <w:rPr>
                <w:rFonts w:ascii="Times New Roman" w:eastAsia="Calibri" w:hAnsi="Times New Roman"/>
                <w:bCs/>
                <w:sz w:val="18"/>
                <w:szCs w:val="18"/>
              </w:rPr>
              <w:t>Geren</w:t>
            </w:r>
            <w:r w:rsidR="00716CA5" w:rsidRPr="00804808">
              <w:rPr>
                <w:rFonts w:ascii="Times New Roman" w:eastAsia="Calibri" w:hAnsi="Times New Roman"/>
                <w:bCs/>
                <w:sz w:val="18"/>
                <w:szCs w:val="18"/>
              </w:rPr>
              <w:t xml:space="preserve">te </w:t>
            </w:r>
            <w:r w:rsidR="003867AF" w:rsidRPr="00804808">
              <w:rPr>
                <w:rFonts w:ascii="Times New Roman" w:eastAsia="Calibri" w:hAnsi="Times New Roman"/>
                <w:bCs/>
                <w:sz w:val="18"/>
                <w:szCs w:val="18"/>
              </w:rPr>
              <w:t>Regional de Revitalização</w:t>
            </w:r>
          </w:p>
          <w:p w:rsidR="00E05039" w:rsidRPr="00804808" w:rsidRDefault="00E05039" w:rsidP="003867AF">
            <w:pPr>
              <w:jc w:val="center"/>
              <w:rPr>
                <w:rFonts w:ascii="Times New Roman" w:eastAsia="Calibri" w:hAnsi="Times New Roman"/>
                <w:bCs/>
                <w:sz w:val="16"/>
                <w:szCs w:val="16"/>
              </w:rPr>
            </w:pPr>
            <w:r w:rsidRPr="00804808">
              <w:rPr>
                <w:rFonts w:ascii="Times New Roman" w:eastAsia="Calibri" w:hAnsi="Times New Roman"/>
                <w:bCs/>
                <w:sz w:val="18"/>
                <w:szCs w:val="18"/>
              </w:rPr>
              <w:t>Codevasf – 2ª/GRR</w:t>
            </w:r>
          </w:p>
        </w:tc>
      </w:tr>
    </w:tbl>
    <w:p w:rsidR="00E05039" w:rsidRPr="00804808" w:rsidRDefault="00E05039" w:rsidP="00A868F2">
      <w:pPr>
        <w:jc w:val="left"/>
        <w:rPr>
          <w:rFonts w:ascii="Times New Roman" w:eastAsia="Calibri" w:hAnsi="Times New Roman"/>
          <w:b/>
          <w:bCs/>
        </w:rPr>
      </w:pPr>
    </w:p>
    <w:p w:rsidR="00E05039" w:rsidRPr="00804808" w:rsidRDefault="00E05039" w:rsidP="00A868F2">
      <w:pPr>
        <w:jc w:val="left"/>
        <w:rPr>
          <w:rFonts w:ascii="Times New Roman" w:eastAsia="Calibri" w:hAnsi="Times New Roman"/>
          <w:b/>
          <w:bCs/>
        </w:rPr>
      </w:pPr>
    </w:p>
    <w:p w:rsidR="000A100D" w:rsidRPr="00804808" w:rsidRDefault="000A100D" w:rsidP="00A868F2">
      <w:pPr>
        <w:jc w:val="left"/>
        <w:rPr>
          <w:rFonts w:ascii="Times New Roman" w:eastAsia="Calibri" w:hAnsi="Times New Roman"/>
          <w:b/>
          <w:bCs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212"/>
      </w:tblGrid>
      <w:tr w:rsidR="00E05039" w:rsidRPr="00804808" w:rsidTr="00E05039">
        <w:tc>
          <w:tcPr>
            <w:tcW w:w="9212" w:type="dxa"/>
          </w:tcPr>
          <w:p w:rsidR="00E05039" w:rsidRPr="00804808" w:rsidRDefault="00E05039" w:rsidP="00E05039">
            <w:pPr>
              <w:jc w:val="center"/>
              <w:rPr>
                <w:rFonts w:ascii="Times New Roman" w:eastAsia="Calibri" w:hAnsi="Times New Roman"/>
                <w:b/>
                <w:bCs/>
              </w:rPr>
            </w:pPr>
            <w:proofErr w:type="spellStart"/>
            <w:r w:rsidRPr="00804808">
              <w:rPr>
                <w:rFonts w:ascii="Times New Roman" w:eastAsia="Calibri" w:hAnsi="Times New Roman"/>
                <w:b/>
                <w:bCs/>
              </w:rPr>
              <w:t>Harley</w:t>
            </w:r>
            <w:proofErr w:type="spellEnd"/>
            <w:r w:rsidRPr="00804808">
              <w:rPr>
                <w:rFonts w:ascii="Times New Roman" w:eastAsia="Calibri" w:hAnsi="Times New Roman"/>
                <w:b/>
                <w:bCs/>
              </w:rPr>
              <w:t xml:space="preserve"> Xavier Nascimento</w:t>
            </w:r>
          </w:p>
          <w:p w:rsidR="00E05039" w:rsidRPr="00804808" w:rsidRDefault="00E05039" w:rsidP="00E05039">
            <w:pPr>
              <w:jc w:val="center"/>
              <w:rPr>
                <w:rFonts w:ascii="Times New Roman" w:eastAsia="Calibri" w:hAnsi="Times New Roman"/>
                <w:bCs/>
              </w:rPr>
            </w:pPr>
            <w:r w:rsidRPr="00804808">
              <w:rPr>
                <w:rFonts w:ascii="Times New Roman" w:eastAsia="Calibri" w:hAnsi="Times New Roman"/>
                <w:bCs/>
              </w:rPr>
              <w:t>Superintendente Regional – Codevasf – 2ª SR</w:t>
            </w:r>
          </w:p>
          <w:p w:rsidR="00E05039" w:rsidRPr="00804808" w:rsidRDefault="00E05039" w:rsidP="00E05039">
            <w:pPr>
              <w:jc w:val="center"/>
              <w:rPr>
                <w:rFonts w:ascii="Times New Roman" w:eastAsia="Calibri" w:hAnsi="Times New Roman"/>
                <w:b/>
                <w:bCs/>
              </w:rPr>
            </w:pPr>
            <w:r w:rsidRPr="00804808">
              <w:rPr>
                <w:rFonts w:ascii="Times New Roman" w:eastAsia="Calibri" w:hAnsi="Times New Roman"/>
                <w:b/>
                <w:bCs/>
              </w:rPr>
              <w:t>APROVAÇÃO PELA AUTORIDADE COMPETENTE</w:t>
            </w:r>
          </w:p>
        </w:tc>
      </w:tr>
    </w:tbl>
    <w:p w:rsidR="00E05039" w:rsidRPr="00804808" w:rsidRDefault="00E05039" w:rsidP="00A868F2">
      <w:pPr>
        <w:jc w:val="left"/>
        <w:rPr>
          <w:rFonts w:ascii="Times New Roman" w:eastAsia="Calibri" w:hAnsi="Times New Roman"/>
          <w:b/>
          <w:bCs/>
        </w:rPr>
      </w:pPr>
    </w:p>
    <w:sectPr w:rsidR="00E05039" w:rsidRPr="00804808" w:rsidSect="00E57328">
      <w:headerReference w:type="default" r:id="rId10"/>
      <w:footerReference w:type="default" r:id="rId11"/>
      <w:pgSz w:w="11906" w:h="16838"/>
      <w:pgMar w:top="1843" w:right="1133" w:bottom="1134" w:left="1701" w:header="1134" w:footer="851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7C2B" w:rsidRDefault="00217C2B">
      <w:r>
        <w:separator/>
      </w:r>
    </w:p>
  </w:endnote>
  <w:endnote w:type="continuationSeparator" w:id="1">
    <w:p w:rsidR="00217C2B" w:rsidRDefault="00217C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Serif-Bold">
    <w:altName w:val="Segoe Print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C2B" w:rsidRDefault="00137AA6">
    <w:pPr>
      <w:pStyle w:val="Rodap"/>
      <w:pBdr>
        <w:top w:val="single" w:sz="4" w:space="1" w:color="000000"/>
      </w:pBdr>
      <w:ind w:right="360"/>
      <w:jc w:val="center"/>
    </w:pPr>
    <w:r>
      <w:rPr>
        <w:noProof/>
      </w:rPr>
      <w:pict>
        <v:rect id="Quadro1" o:spid="_x0000_s2049" style="position:absolute;left:0;text-align:left;margin-left:-606.1pt;margin-top:.05pt;width:6.95pt;height:13.75pt;z-index:-251658752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ZiE0QEAAAsEAAAOAAAAZHJzL2Uyb0RvYy54bWysU1Fv0zAQfkfiP1h+p2k3xKqo6YSYhpAQ&#10;DAY/wHHsxpLts85uk/57zk6aDXga4sU5n+/77u67y+52dJadFEYDvuGb1Zoz5SV0xh8a/vPH/Zst&#10;ZzEJ3wkLXjX8rCK/3b9+tRtCra6gB9spZETiYz2EhvcphbqqouyVE3EFQXl61IBOJLrioepQDMTu&#10;bHW1Xr+rBsAuIEgVI3nvpke+L/xaK5m+ah1VYrbhVFsqJ5azzWe134n6gCL0Rs5liH+owgnjKelC&#10;dSeSYEc0f1E5IxEi6LSS4CrQ2khVeqBuNus/unnsRVClFxInhkWm+P9o5ZfTAzLTNfyaMy8cjejb&#10;UXQImyzNEGJNEY/hAedbJDP3OWp0+UsdsLHIeV7kVGNikpzbm7db0lzSy+bmeks2kVRP2IAxfVTg&#10;WDYajjSsoqE4fY5pCr2E5FQe7o215Be19b85iDN7qlzuVGCx0tmqKfq70tRjqTM7osRD+8EimxaB&#10;NpXKvKxDISNADtSU8IXYGZLRquzfC/ELqOQHnxa8Mx6wSPisu2ymsR3n8bTQnWme9pOnHcn7fjHw&#10;YrSzUXQI74+JVC1iZ6YJPitJG1fGNf8deaWf30vU0z+8/wUAAP//AwBQSwMEFAAGAAgAAAAhAO1q&#10;jAbaAAAAAwEAAA8AAABkcnMvZG93bnJldi54bWxMj8FOwzAQRO9I/QdrK3FB1GmQSpvGqSqk3pBQ&#10;Awe4beNtHIjXUew2ga/HOcFxZ0Yzb/PdaFtxpd43jhUsFwkI4srphmsFb6+H+zUIH5A1to5JwTd5&#10;2BWzmxwz7QY+0rUMtYgl7DNUYELoMil9ZciiX7iOOHpn11sM8exrqXscYrltZZokK2mx4bhgsKMn&#10;Q9VXebEKDi/vDfGPPN5t1oP7rNKP0jx3St3Ox/0WRKAx/IVhwo/oUESmk7uw9qJVEB8Jkyom72ED&#10;4qQgfVyBLHL5n734BQAA//8DAFBLAQItABQABgAIAAAAIQC2gziS/gAAAOEBAAATAAAAAAAAAAAA&#10;AAAAAAAAAABbQ29udGVudF9UeXBlc10ueG1sUEsBAi0AFAAGAAgAAAAhADj9If/WAAAAlAEAAAsA&#10;AAAAAAAAAAAAAAAALwEAAF9yZWxzLy5yZWxzUEsBAi0AFAAGAAgAAAAhANshmITRAQAACwQAAA4A&#10;AAAAAAAAAAAAAAAALgIAAGRycy9lMm9Eb2MueG1sUEsBAi0AFAAGAAgAAAAhAO1qjAbaAAAAAwEA&#10;AA8AAAAAAAAAAAAAAAAAKwQAAGRycy9kb3ducmV2LnhtbFBLBQYAAAAABAAEAPMAAAAyBQAAAAA=&#10;" filled="f" stroked="f">
          <v:textbox style="mso-next-textbox:#Quadro1;mso-fit-shape-to-text:t" inset="0,0,0,0">
            <w:txbxContent>
              <w:p w:rsidR="00217C2B" w:rsidRDefault="00137AA6">
                <w:pPr>
                  <w:pStyle w:val="Rodap"/>
                </w:pPr>
                <w:r w:rsidRPr="00137AA6">
                  <w:rPr>
                    <w:rStyle w:val="Nmerodepgina"/>
                    <w:color w:val="000000"/>
                  </w:rPr>
                  <w:fldChar w:fldCharType="begin"/>
                </w:r>
                <w:r w:rsidR="00217C2B">
                  <w:rPr>
                    <w:rStyle w:val="Nmerodepgina"/>
                  </w:rPr>
                  <w:instrText>PAGE</w:instrText>
                </w:r>
                <w:r>
                  <w:rPr>
                    <w:rStyle w:val="Nmerodepgina"/>
                  </w:rPr>
                  <w:fldChar w:fldCharType="separate"/>
                </w:r>
                <w:r w:rsidR="00804808">
                  <w:rPr>
                    <w:rStyle w:val="Nmerodepgina"/>
                    <w:noProof/>
                  </w:rPr>
                  <w:t>1</w:t>
                </w:r>
                <w:r>
                  <w:rPr>
                    <w:rStyle w:val="Nmerodepgina"/>
                  </w:rPr>
                  <w:fldChar w:fldCharType="end"/>
                </w:r>
              </w:p>
            </w:txbxContent>
          </v:textbox>
          <w10:wrap type="square" side="largest" anchorx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7C2B" w:rsidRDefault="00217C2B">
      <w:r>
        <w:separator/>
      </w:r>
    </w:p>
  </w:footnote>
  <w:footnote w:type="continuationSeparator" w:id="1">
    <w:p w:rsidR="00217C2B" w:rsidRDefault="00217C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469" w:type="dxa"/>
      <w:jc w:val="center"/>
      <w:tblLook w:val="01E0"/>
    </w:tblPr>
    <w:tblGrid>
      <w:gridCol w:w="2186"/>
      <w:gridCol w:w="7283"/>
    </w:tblGrid>
    <w:tr w:rsidR="00217C2B">
      <w:trPr>
        <w:jc w:val="center"/>
      </w:trPr>
      <w:tc>
        <w:tcPr>
          <w:tcW w:w="2186" w:type="dxa"/>
          <w:shd w:val="clear" w:color="auto" w:fill="auto"/>
          <w:vAlign w:val="center"/>
        </w:tcPr>
        <w:p w:rsidR="00217C2B" w:rsidRDefault="00217C2B">
          <w:pPr>
            <w:pStyle w:val="Cabealho"/>
            <w:jc w:val="center"/>
          </w:pPr>
          <w:r>
            <w:rPr>
              <w:noProof/>
            </w:rPr>
            <w:drawing>
              <wp:inline distT="0" distB="0" distL="0" distR="0">
                <wp:extent cx="1250950" cy="304800"/>
                <wp:effectExtent l="0" t="0" r="0" b="0"/>
                <wp:docPr id="12" name="Imagem 4" descr="Nova Imag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m 4" descr="Nova Imag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304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82" w:type="dxa"/>
          <w:shd w:val="clear" w:color="auto" w:fill="auto"/>
          <w:vAlign w:val="center"/>
        </w:tcPr>
        <w:p w:rsidR="00217C2B" w:rsidRDefault="00217C2B">
          <w:pPr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Ministério do Desenvolvimento Regional</w:t>
          </w:r>
        </w:p>
        <w:p w:rsidR="00217C2B" w:rsidRDefault="00217C2B" w:rsidP="00B00F36">
          <w:pPr>
            <w:rPr>
              <w:b/>
              <w:bCs/>
              <w:sz w:val="18"/>
              <w:szCs w:val="18"/>
            </w:rPr>
          </w:pPr>
          <w:r>
            <w:rPr>
              <w:b/>
              <w:sz w:val="18"/>
              <w:szCs w:val="18"/>
            </w:rPr>
            <w:t>Companhia de Desenvolvimento dos Vales do São Francisco e do Parnaíba</w:t>
          </w:r>
        </w:p>
      </w:tc>
    </w:tr>
  </w:tbl>
  <w:p w:rsidR="00217C2B" w:rsidRDefault="00217C2B">
    <w:pPr>
      <w:pStyle w:val="Cabealho"/>
      <w:pBdr>
        <w:bottom w:val="single" w:sz="2" w:space="1" w:color="000000"/>
      </w:pBdr>
      <w:rPr>
        <w:sz w:val="12"/>
        <w:szCs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7EAAC9C"/>
    <w:multiLevelType w:val="singleLevel"/>
    <w:tmpl w:val="F7EAAC9C"/>
    <w:lvl w:ilvl="0">
      <w:start w:val="1"/>
      <w:numFmt w:val="lowerLetter"/>
      <w:suff w:val="space"/>
      <w:lvlText w:val="%1)"/>
      <w:lvlJc w:val="left"/>
    </w:lvl>
  </w:abstractNum>
  <w:abstractNum w:abstractNumId="1">
    <w:nsid w:val="2EBE7437"/>
    <w:multiLevelType w:val="multilevel"/>
    <w:tmpl w:val="2EBE7437"/>
    <w:lvl w:ilvl="0">
      <w:start w:val="1"/>
      <w:numFmt w:val="lowerLetter"/>
      <w:lvlText w:val="%1)"/>
      <w:lvlJc w:val="left"/>
      <w:pPr>
        <w:ind w:left="942" w:hanging="262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pt-BR" w:eastAsia="pt-BR" w:bidi="pt-BR"/>
      </w:rPr>
    </w:lvl>
    <w:lvl w:ilvl="1">
      <w:numFmt w:val="bullet"/>
      <w:lvlText w:val="•"/>
      <w:lvlJc w:val="left"/>
      <w:pPr>
        <w:ind w:left="1902" w:hanging="262"/>
      </w:pPr>
      <w:rPr>
        <w:rFonts w:hint="default"/>
        <w:lang w:val="pt-BR" w:eastAsia="pt-BR" w:bidi="pt-BR"/>
      </w:rPr>
    </w:lvl>
    <w:lvl w:ilvl="2">
      <w:numFmt w:val="bullet"/>
      <w:lvlText w:val="•"/>
      <w:lvlJc w:val="left"/>
      <w:pPr>
        <w:ind w:left="2865" w:hanging="262"/>
      </w:pPr>
      <w:rPr>
        <w:rFonts w:hint="default"/>
        <w:lang w:val="pt-BR" w:eastAsia="pt-BR" w:bidi="pt-BR"/>
      </w:rPr>
    </w:lvl>
    <w:lvl w:ilvl="3">
      <w:numFmt w:val="bullet"/>
      <w:lvlText w:val="•"/>
      <w:lvlJc w:val="left"/>
      <w:pPr>
        <w:ind w:left="3827" w:hanging="262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790" w:hanging="262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753" w:hanging="262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715" w:hanging="262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78" w:hanging="262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641" w:hanging="262"/>
      </w:pPr>
      <w:rPr>
        <w:rFonts w:hint="default"/>
        <w:lang w:val="pt-BR" w:eastAsia="pt-BR" w:bidi="pt-BR"/>
      </w:rPr>
    </w:lvl>
  </w:abstractNum>
  <w:abstractNum w:abstractNumId="2">
    <w:nsid w:val="4B6657FB"/>
    <w:multiLevelType w:val="hybridMultilevel"/>
    <w:tmpl w:val="44D4F2DA"/>
    <w:lvl w:ilvl="0" w:tplc="20E2BF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5B67E6"/>
    <w:multiLevelType w:val="multilevel"/>
    <w:tmpl w:val="53101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B5073B2"/>
    <w:multiLevelType w:val="hybridMultilevel"/>
    <w:tmpl w:val="4D7CF63A"/>
    <w:lvl w:ilvl="0" w:tplc="853A93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E1C56"/>
    <w:rsid w:val="00010DE9"/>
    <w:rsid w:val="000269ED"/>
    <w:rsid w:val="00026AE8"/>
    <w:rsid w:val="00026EEC"/>
    <w:rsid w:val="000331C0"/>
    <w:rsid w:val="0003560C"/>
    <w:rsid w:val="00037DB2"/>
    <w:rsid w:val="00037EB4"/>
    <w:rsid w:val="00062265"/>
    <w:rsid w:val="0006574E"/>
    <w:rsid w:val="000709EF"/>
    <w:rsid w:val="0009180E"/>
    <w:rsid w:val="000A100D"/>
    <w:rsid w:val="000A1324"/>
    <w:rsid w:val="000A3A2E"/>
    <w:rsid w:val="000A4458"/>
    <w:rsid w:val="000A5C5C"/>
    <w:rsid w:val="000C2CC0"/>
    <w:rsid w:val="000C69FE"/>
    <w:rsid w:val="000D069F"/>
    <w:rsid w:val="000D6FFA"/>
    <w:rsid w:val="000F20CF"/>
    <w:rsid w:val="000F7EA3"/>
    <w:rsid w:val="000F7EBE"/>
    <w:rsid w:val="0010536F"/>
    <w:rsid w:val="001208E5"/>
    <w:rsid w:val="00137AA6"/>
    <w:rsid w:val="00144134"/>
    <w:rsid w:val="00146BDA"/>
    <w:rsid w:val="00151736"/>
    <w:rsid w:val="0015474D"/>
    <w:rsid w:val="00155973"/>
    <w:rsid w:val="00182AE8"/>
    <w:rsid w:val="00190E5F"/>
    <w:rsid w:val="0019368C"/>
    <w:rsid w:val="001C45CD"/>
    <w:rsid w:val="001C673D"/>
    <w:rsid w:val="001D1B38"/>
    <w:rsid w:val="001D2FF9"/>
    <w:rsid w:val="001F235D"/>
    <w:rsid w:val="001F767D"/>
    <w:rsid w:val="0020152D"/>
    <w:rsid w:val="0020707E"/>
    <w:rsid w:val="0021224B"/>
    <w:rsid w:val="00217C2B"/>
    <w:rsid w:val="00233C00"/>
    <w:rsid w:val="00235735"/>
    <w:rsid w:val="00235BD6"/>
    <w:rsid w:val="00240938"/>
    <w:rsid w:val="00243538"/>
    <w:rsid w:val="00251C87"/>
    <w:rsid w:val="00262F8E"/>
    <w:rsid w:val="00280F8E"/>
    <w:rsid w:val="00283008"/>
    <w:rsid w:val="0029165F"/>
    <w:rsid w:val="002A5765"/>
    <w:rsid w:val="002B15B5"/>
    <w:rsid w:val="002B68D3"/>
    <w:rsid w:val="002B7458"/>
    <w:rsid w:val="002D212E"/>
    <w:rsid w:val="002E37E6"/>
    <w:rsid w:val="002F28B7"/>
    <w:rsid w:val="002F4792"/>
    <w:rsid w:val="002F638F"/>
    <w:rsid w:val="0030418F"/>
    <w:rsid w:val="00305CE3"/>
    <w:rsid w:val="00310789"/>
    <w:rsid w:val="00311A4A"/>
    <w:rsid w:val="003124F3"/>
    <w:rsid w:val="00315C6D"/>
    <w:rsid w:val="003419E1"/>
    <w:rsid w:val="00346EFB"/>
    <w:rsid w:val="00362D85"/>
    <w:rsid w:val="00371505"/>
    <w:rsid w:val="00372303"/>
    <w:rsid w:val="003727D0"/>
    <w:rsid w:val="003801C5"/>
    <w:rsid w:val="00383752"/>
    <w:rsid w:val="003867AF"/>
    <w:rsid w:val="0039779D"/>
    <w:rsid w:val="003B2B38"/>
    <w:rsid w:val="003C698C"/>
    <w:rsid w:val="003D154D"/>
    <w:rsid w:val="003D67A2"/>
    <w:rsid w:val="003E2CD5"/>
    <w:rsid w:val="003E4898"/>
    <w:rsid w:val="003F5B9D"/>
    <w:rsid w:val="004003AC"/>
    <w:rsid w:val="004012BF"/>
    <w:rsid w:val="00404FB7"/>
    <w:rsid w:val="00420DDD"/>
    <w:rsid w:val="00425FAB"/>
    <w:rsid w:val="0042609B"/>
    <w:rsid w:val="00442EF1"/>
    <w:rsid w:val="00457E18"/>
    <w:rsid w:val="004759C2"/>
    <w:rsid w:val="00485F60"/>
    <w:rsid w:val="00490382"/>
    <w:rsid w:val="004A5F94"/>
    <w:rsid w:val="004C03C3"/>
    <w:rsid w:val="004C111E"/>
    <w:rsid w:val="004C12C8"/>
    <w:rsid w:val="004C220A"/>
    <w:rsid w:val="004D26AA"/>
    <w:rsid w:val="004D6F08"/>
    <w:rsid w:val="004E12EE"/>
    <w:rsid w:val="004E1C56"/>
    <w:rsid w:val="004E4807"/>
    <w:rsid w:val="004F7886"/>
    <w:rsid w:val="00504391"/>
    <w:rsid w:val="005100A5"/>
    <w:rsid w:val="005172F3"/>
    <w:rsid w:val="0053012D"/>
    <w:rsid w:val="00530688"/>
    <w:rsid w:val="00577FB4"/>
    <w:rsid w:val="0059185E"/>
    <w:rsid w:val="005A1314"/>
    <w:rsid w:val="005B1774"/>
    <w:rsid w:val="005C1AFB"/>
    <w:rsid w:val="005C2BBE"/>
    <w:rsid w:val="005D1775"/>
    <w:rsid w:val="005D715E"/>
    <w:rsid w:val="005E059B"/>
    <w:rsid w:val="005E7564"/>
    <w:rsid w:val="005E75EF"/>
    <w:rsid w:val="006024A7"/>
    <w:rsid w:val="0061050D"/>
    <w:rsid w:val="00621DE8"/>
    <w:rsid w:val="00626F65"/>
    <w:rsid w:val="00640308"/>
    <w:rsid w:val="00641FC3"/>
    <w:rsid w:val="0065557C"/>
    <w:rsid w:val="00681F33"/>
    <w:rsid w:val="006A03CB"/>
    <w:rsid w:val="006A12A8"/>
    <w:rsid w:val="006C20DF"/>
    <w:rsid w:val="006C5C6E"/>
    <w:rsid w:val="006D34A5"/>
    <w:rsid w:val="006E1B54"/>
    <w:rsid w:val="006F1D26"/>
    <w:rsid w:val="006F7311"/>
    <w:rsid w:val="00707888"/>
    <w:rsid w:val="00716CA5"/>
    <w:rsid w:val="00744FF9"/>
    <w:rsid w:val="0074648C"/>
    <w:rsid w:val="007704E5"/>
    <w:rsid w:val="00777777"/>
    <w:rsid w:val="00777EA0"/>
    <w:rsid w:val="00787C8A"/>
    <w:rsid w:val="00790ECB"/>
    <w:rsid w:val="007A6C7B"/>
    <w:rsid w:val="007B182A"/>
    <w:rsid w:val="007C2D14"/>
    <w:rsid w:val="007D17E1"/>
    <w:rsid w:val="007E4EE7"/>
    <w:rsid w:val="007E6D74"/>
    <w:rsid w:val="007E73C0"/>
    <w:rsid w:val="007E7974"/>
    <w:rsid w:val="008007E1"/>
    <w:rsid w:val="00804808"/>
    <w:rsid w:val="008130E9"/>
    <w:rsid w:val="0081738D"/>
    <w:rsid w:val="00827C87"/>
    <w:rsid w:val="00830E3A"/>
    <w:rsid w:val="00831306"/>
    <w:rsid w:val="008315C5"/>
    <w:rsid w:val="00835144"/>
    <w:rsid w:val="00856F5F"/>
    <w:rsid w:val="00862D1E"/>
    <w:rsid w:val="008636DF"/>
    <w:rsid w:val="0088317E"/>
    <w:rsid w:val="008E09CB"/>
    <w:rsid w:val="008E45B0"/>
    <w:rsid w:val="008E5232"/>
    <w:rsid w:val="008E6A87"/>
    <w:rsid w:val="008F2A71"/>
    <w:rsid w:val="00915180"/>
    <w:rsid w:val="00917CCC"/>
    <w:rsid w:val="0092083C"/>
    <w:rsid w:val="009276F4"/>
    <w:rsid w:val="009323A2"/>
    <w:rsid w:val="009375F4"/>
    <w:rsid w:val="00957A4E"/>
    <w:rsid w:val="00960883"/>
    <w:rsid w:val="00962E05"/>
    <w:rsid w:val="00997451"/>
    <w:rsid w:val="00997B78"/>
    <w:rsid w:val="009A567F"/>
    <w:rsid w:val="009B23B8"/>
    <w:rsid w:val="009C44FD"/>
    <w:rsid w:val="009D53C0"/>
    <w:rsid w:val="009E6979"/>
    <w:rsid w:val="009E7369"/>
    <w:rsid w:val="009F6978"/>
    <w:rsid w:val="009F736F"/>
    <w:rsid w:val="00A01841"/>
    <w:rsid w:val="00A02189"/>
    <w:rsid w:val="00A0304D"/>
    <w:rsid w:val="00A112FA"/>
    <w:rsid w:val="00A33D9A"/>
    <w:rsid w:val="00A43984"/>
    <w:rsid w:val="00A452BE"/>
    <w:rsid w:val="00A63B0A"/>
    <w:rsid w:val="00A868F2"/>
    <w:rsid w:val="00A96BF5"/>
    <w:rsid w:val="00AB16B2"/>
    <w:rsid w:val="00AC5289"/>
    <w:rsid w:val="00AC72D2"/>
    <w:rsid w:val="00AD66FE"/>
    <w:rsid w:val="00AD7341"/>
    <w:rsid w:val="00AF31C4"/>
    <w:rsid w:val="00AF45B0"/>
    <w:rsid w:val="00AF7F5B"/>
    <w:rsid w:val="00B00F36"/>
    <w:rsid w:val="00B050D8"/>
    <w:rsid w:val="00B07CAE"/>
    <w:rsid w:val="00B2385C"/>
    <w:rsid w:val="00B31E04"/>
    <w:rsid w:val="00B34B68"/>
    <w:rsid w:val="00B37546"/>
    <w:rsid w:val="00B4498E"/>
    <w:rsid w:val="00B46396"/>
    <w:rsid w:val="00B4749A"/>
    <w:rsid w:val="00B54B6C"/>
    <w:rsid w:val="00B55FB3"/>
    <w:rsid w:val="00B602D8"/>
    <w:rsid w:val="00B62364"/>
    <w:rsid w:val="00B66A3B"/>
    <w:rsid w:val="00B71F27"/>
    <w:rsid w:val="00B845CF"/>
    <w:rsid w:val="00B85146"/>
    <w:rsid w:val="00B93DF0"/>
    <w:rsid w:val="00BA1160"/>
    <w:rsid w:val="00BA288F"/>
    <w:rsid w:val="00BB21AB"/>
    <w:rsid w:val="00BC1D1B"/>
    <w:rsid w:val="00BC5D78"/>
    <w:rsid w:val="00BC5E05"/>
    <w:rsid w:val="00BD008D"/>
    <w:rsid w:val="00BD133C"/>
    <w:rsid w:val="00BF5311"/>
    <w:rsid w:val="00C018F6"/>
    <w:rsid w:val="00C17754"/>
    <w:rsid w:val="00C2098F"/>
    <w:rsid w:val="00C244D9"/>
    <w:rsid w:val="00C36E8C"/>
    <w:rsid w:val="00C37076"/>
    <w:rsid w:val="00C50EC2"/>
    <w:rsid w:val="00C62A75"/>
    <w:rsid w:val="00C63FAE"/>
    <w:rsid w:val="00C90B40"/>
    <w:rsid w:val="00C95C28"/>
    <w:rsid w:val="00CA6335"/>
    <w:rsid w:val="00CB4E6D"/>
    <w:rsid w:val="00CD3010"/>
    <w:rsid w:val="00CD6A32"/>
    <w:rsid w:val="00CE17F8"/>
    <w:rsid w:val="00CE375D"/>
    <w:rsid w:val="00CE74CB"/>
    <w:rsid w:val="00CF130A"/>
    <w:rsid w:val="00CF25CC"/>
    <w:rsid w:val="00CF5A9E"/>
    <w:rsid w:val="00D04550"/>
    <w:rsid w:val="00D056F2"/>
    <w:rsid w:val="00D26038"/>
    <w:rsid w:val="00D26575"/>
    <w:rsid w:val="00D373B7"/>
    <w:rsid w:val="00D42007"/>
    <w:rsid w:val="00D62586"/>
    <w:rsid w:val="00D87AA6"/>
    <w:rsid w:val="00D915D9"/>
    <w:rsid w:val="00D94C95"/>
    <w:rsid w:val="00DA4D1D"/>
    <w:rsid w:val="00DA7CA1"/>
    <w:rsid w:val="00DB2EC0"/>
    <w:rsid w:val="00DB4572"/>
    <w:rsid w:val="00DB6F74"/>
    <w:rsid w:val="00DC27E9"/>
    <w:rsid w:val="00DF5AC3"/>
    <w:rsid w:val="00E05039"/>
    <w:rsid w:val="00E059B1"/>
    <w:rsid w:val="00E15390"/>
    <w:rsid w:val="00E36165"/>
    <w:rsid w:val="00E41399"/>
    <w:rsid w:val="00E52C1D"/>
    <w:rsid w:val="00E57328"/>
    <w:rsid w:val="00E63358"/>
    <w:rsid w:val="00E763A0"/>
    <w:rsid w:val="00E80626"/>
    <w:rsid w:val="00E83DC1"/>
    <w:rsid w:val="00E95230"/>
    <w:rsid w:val="00E97C02"/>
    <w:rsid w:val="00EA6A53"/>
    <w:rsid w:val="00EA7FA0"/>
    <w:rsid w:val="00EE4335"/>
    <w:rsid w:val="00EF5E7E"/>
    <w:rsid w:val="00EF6655"/>
    <w:rsid w:val="00F02149"/>
    <w:rsid w:val="00F03B62"/>
    <w:rsid w:val="00F0639B"/>
    <w:rsid w:val="00F32C32"/>
    <w:rsid w:val="00F337AE"/>
    <w:rsid w:val="00F431DB"/>
    <w:rsid w:val="00F513A8"/>
    <w:rsid w:val="00F614FF"/>
    <w:rsid w:val="00F754C6"/>
    <w:rsid w:val="00F90ACD"/>
    <w:rsid w:val="00FA7EE9"/>
    <w:rsid w:val="00FB5C01"/>
    <w:rsid w:val="00FB7D7A"/>
    <w:rsid w:val="00FD3FE9"/>
    <w:rsid w:val="00FD66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4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0E6"/>
    <w:pPr>
      <w:jc w:val="both"/>
    </w:pPr>
    <w:rPr>
      <w:rFonts w:ascii="Arial" w:hAnsi="Arial"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4"/>
    <w:qFormat/>
    <w:locked/>
    <w:rsid w:val="00383752"/>
    <w:pPr>
      <w:keepNext/>
      <w:spacing w:after="240"/>
      <w:jc w:val="left"/>
      <w:outlineLvl w:val="1"/>
    </w:pPr>
    <w:rPr>
      <w:rFonts w:ascii="Calibri" w:eastAsia="MS Gothic" w:hAnsi="Calibri"/>
      <w:color w:val="082A75"/>
      <w:sz w:val="36"/>
      <w:szCs w:val="26"/>
      <w:lang w:val="pt-PT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semiHidden/>
    <w:qFormat/>
    <w:locked/>
    <w:rsid w:val="00FF1660"/>
    <w:rPr>
      <w:rFonts w:ascii="Arial" w:hAnsi="Arial" w:cs="Times New Roman"/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semiHidden/>
    <w:qFormat/>
    <w:locked/>
    <w:rsid w:val="00FF1660"/>
    <w:rPr>
      <w:rFonts w:ascii="Arial" w:hAnsi="Arial" w:cs="Times New Roman"/>
      <w:sz w:val="24"/>
      <w:szCs w:val="24"/>
    </w:rPr>
  </w:style>
  <w:style w:type="character" w:styleId="Nmerodepgina">
    <w:name w:val="page number"/>
    <w:basedOn w:val="Fontepargpadro"/>
    <w:uiPriority w:val="99"/>
    <w:qFormat/>
    <w:rsid w:val="00F5006E"/>
    <w:rPr>
      <w:rFonts w:cs="Times New Roman"/>
    </w:rPr>
  </w:style>
  <w:style w:type="character" w:customStyle="1" w:styleId="simplelist-classic-oddtext">
    <w:name w:val="simplelist-classic-oddtext"/>
    <w:basedOn w:val="Fontepargpadro"/>
    <w:qFormat/>
    <w:rsid w:val="004356ED"/>
    <w:rPr>
      <w:rFonts w:cs="Times New Roman"/>
    </w:rPr>
  </w:style>
  <w:style w:type="character" w:customStyle="1" w:styleId="label-dados-texto">
    <w:name w:val="label-dados-texto"/>
    <w:basedOn w:val="Fontepargpadro"/>
    <w:uiPriority w:val="99"/>
    <w:qFormat/>
    <w:rsid w:val="004356ED"/>
    <w:rPr>
      <w:rFonts w:cs="Times New Roman"/>
    </w:rPr>
  </w:style>
  <w:style w:type="character" w:customStyle="1" w:styleId="TextodebaloChar">
    <w:name w:val="Texto de balão Char"/>
    <w:basedOn w:val="Fontepargpadro"/>
    <w:link w:val="Textodebalo"/>
    <w:uiPriority w:val="99"/>
    <w:qFormat/>
    <w:locked/>
    <w:rsid w:val="00516DAD"/>
    <w:rPr>
      <w:rFonts w:ascii="Tahoma" w:hAnsi="Tahoma" w:cs="Times New Roman"/>
      <w:sz w:val="16"/>
    </w:rPr>
  </w:style>
  <w:style w:type="character" w:customStyle="1" w:styleId="label-dados-texto1">
    <w:name w:val="label-dados-texto1"/>
    <w:basedOn w:val="Fontepargpadro"/>
    <w:uiPriority w:val="99"/>
    <w:qFormat/>
    <w:rsid w:val="00F15EC4"/>
    <w:rPr>
      <w:rFonts w:ascii="Tahoma" w:hAnsi="Tahoma" w:cs="Tahoma"/>
      <w:b/>
      <w:bCs/>
      <w:color w:val="003366"/>
      <w:sz w:val="10"/>
      <w:szCs w:val="10"/>
    </w:rPr>
  </w:style>
  <w:style w:type="character" w:customStyle="1" w:styleId="simplelist-classic-oddtext1">
    <w:name w:val="simplelist-classic-oddtext1"/>
    <w:basedOn w:val="Fontepargpadro"/>
    <w:uiPriority w:val="99"/>
    <w:qFormat/>
    <w:rsid w:val="008D0E00"/>
    <w:rPr>
      <w:rFonts w:ascii="Tahoma" w:hAnsi="Tahoma" w:cs="Tahoma"/>
      <w:b/>
      <w:bCs/>
      <w:color w:val="003366"/>
      <w:sz w:val="10"/>
      <w:szCs w:val="10"/>
    </w:rPr>
  </w:style>
  <w:style w:type="character" w:customStyle="1" w:styleId="fieldset-titulo">
    <w:name w:val="fieldset-titulo"/>
    <w:basedOn w:val="Fontepargpadro"/>
    <w:qFormat/>
    <w:rsid w:val="00810F66"/>
  </w:style>
  <w:style w:type="character" w:customStyle="1" w:styleId="Corpodetexto2Char">
    <w:name w:val="Corpo de texto 2 Char"/>
    <w:basedOn w:val="Fontepargpadro"/>
    <w:link w:val="Corpodetexto2"/>
    <w:semiHidden/>
    <w:qFormat/>
    <w:rsid w:val="00686C80"/>
    <w:rPr>
      <w:sz w:val="24"/>
      <w:szCs w:val="20"/>
      <w:lang w:eastAsia="ar-SA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A1341C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sid w:val="00A1341C"/>
    <w:rPr>
      <w:rFonts w:ascii="Arial" w:hAnsi="Arial"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A1341C"/>
    <w:rPr>
      <w:rFonts w:ascii="Arial" w:hAnsi="Arial"/>
      <w:b/>
      <w:bCs/>
      <w:sz w:val="20"/>
      <w:szCs w:val="20"/>
    </w:rPr>
  </w:style>
  <w:style w:type="character" w:styleId="Forte">
    <w:name w:val="Strong"/>
    <w:basedOn w:val="Fontepargpadro"/>
    <w:uiPriority w:val="22"/>
    <w:qFormat/>
    <w:locked/>
    <w:rsid w:val="00013224"/>
    <w:rPr>
      <w:b/>
      <w:bCs/>
    </w:rPr>
  </w:style>
  <w:style w:type="character" w:customStyle="1" w:styleId="LinkdaInternet">
    <w:name w:val="Link da Internet"/>
    <w:basedOn w:val="Fontepargpadro"/>
    <w:uiPriority w:val="99"/>
    <w:semiHidden/>
    <w:unhideWhenUsed/>
    <w:rsid w:val="00013224"/>
    <w:rPr>
      <w:color w:val="0000FF"/>
      <w:u w:val="single"/>
    </w:rPr>
  </w:style>
  <w:style w:type="character" w:customStyle="1" w:styleId="TtuloChar">
    <w:name w:val="Título Char"/>
    <w:basedOn w:val="Fontepargpadro"/>
    <w:link w:val="Ttulo"/>
    <w:qFormat/>
    <w:rsid w:val="009B00AD"/>
    <w:rPr>
      <w:rFonts w:ascii="Arial Narrow" w:hAnsi="Arial Narrow"/>
      <w:b/>
      <w:bCs/>
      <w:sz w:val="24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qFormat/>
    <w:rsid w:val="008F1801"/>
    <w:rPr>
      <w:rFonts w:ascii="Arial" w:hAnsi="Arial"/>
      <w:sz w:val="24"/>
      <w:szCs w:val="24"/>
    </w:rPr>
  </w:style>
  <w:style w:type="paragraph" w:styleId="Ttulo">
    <w:name w:val="Title"/>
    <w:basedOn w:val="Normal"/>
    <w:next w:val="Corpodetexto"/>
    <w:link w:val="TtuloChar"/>
    <w:qFormat/>
    <w:locked/>
    <w:rsid w:val="009B00AD"/>
    <w:pPr>
      <w:jc w:val="center"/>
    </w:pPr>
    <w:rPr>
      <w:rFonts w:ascii="Arial Narrow" w:hAnsi="Arial Narrow"/>
      <w:b/>
      <w:bCs/>
    </w:rPr>
  </w:style>
  <w:style w:type="paragraph" w:styleId="Corpodetexto">
    <w:name w:val="Body Text"/>
    <w:basedOn w:val="Normal"/>
    <w:rsid w:val="00F614FF"/>
    <w:pPr>
      <w:spacing w:after="140" w:line="276" w:lineRule="auto"/>
    </w:pPr>
  </w:style>
  <w:style w:type="paragraph" w:styleId="Lista">
    <w:name w:val="List"/>
    <w:basedOn w:val="Corpodetexto"/>
    <w:rsid w:val="00F614FF"/>
    <w:rPr>
      <w:rFonts w:cs="Lucida Sans"/>
    </w:rPr>
  </w:style>
  <w:style w:type="paragraph" w:styleId="Legenda">
    <w:name w:val="caption"/>
    <w:basedOn w:val="Normal"/>
    <w:qFormat/>
    <w:rsid w:val="00F614FF"/>
    <w:pPr>
      <w:suppressLineNumbers/>
      <w:spacing w:before="120" w:after="120"/>
    </w:pPr>
    <w:rPr>
      <w:rFonts w:cs="Lucida Sans"/>
      <w:i/>
      <w:iCs/>
    </w:rPr>
  </w:style>
  <w:style w:type="paragraph" w:customStyle="1" w:styleId="ndice">
    <w:name w:val="Índice"/>
    <w:basedOn w:val="Normal"/>
    <w:qFormat/>
    <w:rsid w:val="00F614FF"/>
    <w:pPr>
      <w:suppressLineNumbers/>
    </w:pPr>
    <w:rPr>
      <w:rFonts w:cs="Lucida Sans"/>
    </w:rPr>
  </w:style>
  <w:style w:type="paragraph" w:customStyle="1" w:styleId="CabealhoeRodap">
    <w:name w:val="Cabeçalho e Rodapé"/>
    <w:basedOn w:val="Normal"/>
    <w:qFormat/>
    <w:rsid w:val="00F614FF"/>
  </w:style>
  <w:style w:type="paragraph" w:styleId="Cabealho">
    <w:name w:val="header"/>
    <w:basedOn w:val="Normal"/>
    <w:link w:val="CabealhoChar"/>
    <w:uiPriority w:val="99"/>
    <w:rsid w:val="00215C01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rsid w:val="00215C01"/>
    <w:pPr>
      <w:tabs>
        <w:tab w:val="center" w:pos="4252"/>
        <w:tab w:val="right" w:pos="8504"/>
      </w:tabs>
    </w:pPr>
  </w:style>
  <w:style w:type="paragraph" w:customStyle="1" w:styleId="Contedodatabela">
    <w:name w:val="Conteúdo da tabela"/>
    <w:basedOn w:val="Normal"/>
    <w:qFormat/>
    <w:rsid w:val="00481852"/>
    <w:pPr>
      <w:widowControl w:val="0"/>
      <w:suppressLineNumbers/>
      <w:suppressAutoHyphens/>
    </w:pPr>
    <w:rPr>
      <w:kern w:val="2"/>
    </w:rPr>
  </w:style>
  <w:style w:type="paragraph" w:styleId="Textodebalo">
    <w:name w:val="Balloon Text"/>
    <w:basedOn w:val="Normal"/>
    <w:link w:val="TextodebaloChar"/>
    <w:uiPriority w:val="99"/>
    <w:qFormat/>
    <w:rsid w:val="00516DAD"/>
    <w:rPr>
      <w:rFonts w:ascii="Tahoma" w:hAnsi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CC6BBA"/>
    <w:pPr>
      <w:ind w:left="720"/>
      <w:contextualSpacing/>
    </w:pPr>
  </w:style>
  <w:style w:type="paragraph" w:styleId="Corpodetexto2">
    <w:name w:val="Body Text 2"/>
    <w:basedOn w:val="Normal"/>
    <w:link w:val="Corpodetexto2Char"/>
    <w:semiHidden/>
    <w:qFormat/>
    <w:rsid w:val="00686C80"/>
    <w:pPr>
      <w:suppressAutoHyphens/>
    </w:pPr>
    <w:rPr>
      <w:rFonts w:ascii="Times New Roman" w:hAnsi="Times New Roman"/>
      <w:szCs w:val="20"/>
      <w:lang w:eastAsia="ar-SA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qFormat/>
    <w:rsid w:val="00A1341C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sid w:val="00A1341C"/>
    <w:rPr>
      <w:b/>
      <w:bCs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8F1801"/>
    <w:pPr>
      <w:spacing w:after="120"/>
      <w:ind w:left="283"/>
    </w:pPr>
  </w:style>
  <w:style w:type="paragraph" w:customStyle="1" w:styleId="Contedodoquadro">
    <w:name w:val="Conteúdo do quadro"/>
    <w:basedOn w:val="Normal"/>
    <w:qFormat/>
    <w:rsid w:val="00F614FF"/>
  </w:style>
  <w:style w:type="table" w:styleId="Tabelacomgrade">
    <w:name w:val="Table Grid"/>
    <w:basedOn w:val="Tabelanormal"/>
    <w:uiPriority w:val="99"/>
    <w:rsid w:val="00215C01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tedo">
    <w:name w:val="Conteúdo"/>
    <w:basedOn w:val="Normal"/>
    <w:link w:val="CaracteresdoContedo"/>
    <w:qFormat/>
    <w:rsid w:val="00037EB4"/>
    <w:pPr>
      <w:spacing w:line="276" w:lineRule="auto"/>
      <w:jc w:val="left"/>
    </w:pPr>
    <w:rPr>
      <w:rFonts w:ascii="Calibri" w:eastAsia="MS Mincho" w:hAnsi="Calibri"/>
      <w:color w:val="082A75"/>
      <w:sz w:val="28"/>
      <w:szCs w:val="22"/>
      <w:lang w:val="pt-PT" w:eastAsia="en-US"/>
    </w:rPr>
  </w:style>
  <w:style w:type="character" w:customStyle="1" w:styleId="CaracteresdoContedo">
    <w:name w:val="Caracteres do Conteúdo"/>
    <w:link w:val="Contedo"/>
    <w:rsid w:val="00037EB4"/>
    <w:rPr>
      <w:rFonts w:ascii="Calibri" w:eastAsia="MS Mincho" w:hAnsi="Calibri"/>
      <w:color w:val="082A75"/>
      <w:sz w:val="28"/>
      <w:lang w:val="pt-PT" w:eastAsia="en-US"/>
    </w:rPr>
  </w:style>
  <w:style w:type="paragraph" w:customStyle="1" w:styleId="Textbody">
    <w:name w:val="Text body"/>
    <w:basedOn w:val="Normal"/>
    <w:qFormat/>
    <w:rsid w:val="0061050D"/>
    <w:pPr>
      <w:widowControl w:val="0"/>
      <w:suppressAutoHyphens/>
      <w:autoSpaceDN w:val="0"/>
      <w:spacing w:after="120"/>
      <w:jc w:val="left"/>
      <w:textAlignment w:val="baseline"/>
    </w:pPr>
    <w:rPr>
      <w:rFonts w:ascii="Times New Roman" w:eastAsia="Arial Unicode MS" w:hAnsi="Times New Roman" w:cs="Tahoma"/>
      <w:kern w:val="3"/>
      <w:lang w:eastAsia="zh-CN"/>
    </w:rPr>
  </w:style>
  <w:style w:type="character" w:customStyle="1" w:styleId="Ttulo2Char">
    <w:name w:val="Título 2 Char"/>
    <w:basedOn w:val="Fontepargpadro"/>
    <w:link w:val="Ttulo2"/>
    <w:uiPriority w:val="4"/>
    <w:rsid w:val="00383752"/>
    <w:rPr>
      <w:rFonts w:ascii="Calibri" w:eastAsia="MS Gothic" w:hAnsi="Calibri"/>
      <w:color w:val="082A75"/>
      <w:sz w:val="36"/>
      <w:szCs w:val="26"/>
      <w:lang w:val="pt-PT" w:eastAsia="en-US"/>
    </w:rPr>
  </w:style>
  <w:style w:type="paragraph" w:styleId="NormalWeb">
    <w:name w:val="Normal (Web)"/>
    <w:basedOn w:val="Normal"/>
    <w:uiPriority w:val="99"/>
    <w:unhideWhenUsed/>
    <w:rsid w:val="00383752"/>
    <w:pPr>
      <w:spacing w:before="100" w:beforeAutospacing="1" w:after="100" w:afterAutospacing="1"/>
      <w:jc w:val="left"/>
    </w:pPr>
    <w:rPr>
      <w:rFonts w:ascii="Times New Roman" w:hAnsi="Times New Roman"/>
    </w:rPr>
  </w:style>
  <w:style w:type="paragraph" w:customStyle="1" w:styleId="corpo">
    <w:name w:val="corpo"/>
    <w:basedOn w:val="Normal"/>
    <w:rsid w:val="005C1AFB"/>
    <w:pPr>
      <w:spacing w:before="100" w:beforeAutospacing="1" w:after="100" w:afterAutospacing="1"/>
      <w:jc w:val="left"/>
    </w:pPr>
    <w:rPr>
      <w:rFonts w:ascii="Times New Roman" w:hAnsi="Times New Roman"/>
    </w:rPr>
  </w:style>
  <w:style w:type="character" w:styleId="Hyperlink">
    <w:name w:val="Hyperlink"/>
    <w:basedOn w:val="Fontepargpadro"/>
    <w:uiPriority w:val="99"/>
    <w:unhideWhenUsed/>
    <w:rsid w:val="005C1AFB"/>
    <w:rPr>
      <w:color w:val="0000FF" w:themeColor="hyperlink"/>
      <w:u w:val="single"/>
    </w:rPr>
  </w:style>
  <w:style w:type="paragraph" w:customStyle="1" w:styleId="dou-paragraph">
    <w:name w:val="dou-paragraph"/>
    <w:basedOn w:val="Normal"/>
    <w:rsid w:val="00BF5311"/>
    <w:pPr>
      <w:spacing w:before="100" w:beforeAutospacing="1" w:after="100" w:afterAutospacing="1"/>
      <w:jc w:val="left"/>
    </w:pPr>
    <w:rPr>
      <w:rFonts w:ascii="Times New Roman" w:hAnsi="Times New Roman"/>
    </w:rPr>
  </w:style>
  <w:style w:type="character" w:customStyle="1" w:styleId="orgao-dou-data">
    <w:name w:val="orgao-dou-data"/>
    <w:basedOn w:val="Fontepargpadro"/>
    <w:rsid w:val="00BF53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omprasgovernamentais.gov.br/index.php/legislacao?layout=edit&amp;id=407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C781B-EE18-403F-9E92-F4BB49E14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7</Pages>
  <Words>3330</Words>
  <Characters>17982</Characters>
  <Application>Microsoft Office Word</Application>
  <DocSecurity>0</DocSecurity>
  <Lines>149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 Técnica no: xxx/2009</vt:lpstr>
    </vt:vector>
  </TitlesOfParts>
  <Company>Hewlett-Packard Company</Company>
  <LinksUpToDate>false</LinksUpToDate>
  <CharactersWithSpaces>21270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 Técnica no: xxx/2009</dc:title>
  <dc:creator>CODEVASF</dc:creator>
  <cp:lastModifiedBy>Manoel Nicolau de Souza Neto</cp:lastModifiedBy>
  <cp:revision>140</cp:revision>
  <cp:lastPrinted>2020-10-07T18:24:00Z</cp:lastPrinted>
  <dcterms:created xsi:type="dcterms:W3CDTF">2020-10-06T17:49:00Z</dcterms:created>
  <dcterms:modified xsi:type="dcterms:W3CDTF">2021-12-10T17:53:00Z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