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E8A75" w14:textId="41033861" w:rsidR="00173713" w:rsidRDefault="003F6B3F" w:rsidP="00633CED">
      <w:pPr>
        <w:pStyle w:val="Cabealho"/>
        <w:tabs>
          <w:tab w:val="clear" w:pos="4419"/>
          <w:tab w:val="clear" w:pos="8838"/>
        </w:tabs>
        <w:ind w:left="1021"/>
        <w:jc w:val="both"/>
        <w:rPr>
          <w:rFonts w:ascii="Arial" w:hAnsi="Arial" w:cs="Arial"/>
          <w:sz w:val="24"/>
        </w:rPr>
      </w:pPr>
      <w:r>
        <w:rPr>
          <w:rFonts w:ascii="Arial" w:hAnsi="Arial" w:cs="Arial"/>
          <w:noProof/>
          <w:sz w:val="24"/>
          <w:szCs w:val="24"/>
        </w:rPr>
        <mc:AlternateContent>
          <mc:Choice Requires="wps">
            <w:drawing>
              <wp:anchor distT="0" distB="0" distL="114300" distR="114300" simplePos="0" relativeHeight="251658752" behindDoc="0" locked="0" layoutInCell="0" allowOverlap="1" wp14:anchorId="5A66C19F" wp14:editId="039B922F">
                <wp:simplePos x="0" y="0"/>
                <wp:positionH relativeFrom="column">
                  <wp:posOffset>561340</wp:posOffset>
                </wp:positionH>
                <wp:positionV relativeFrom="paragraph">
                  <wp:posOffset>-295910</wp:posOffset>
                </wp:positionV>
                <wp:extent cx="5855335" cy="1495425"/>
                <wp:effectExtent l="0" t="0" r="0" b="9525"/>
                <wp:wrapNone/>
                <wp:docPr id="3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335" cy="1495425"/>
                        </a:xfrm>
                        <a:prstGeom prst="rect">
                          <a:avLst/>
                        </a:prstGeom>
                        <a:noFill/>
                        <a:ln>
                          <a:noFill/>
                        </a:ln>
                      </wps:spPr>
                      <wps:txbx>
                        <w:txbxContent>
                          <w:tbl>
                            <w:tblPr>
                              <w:tblW w:w="9498" w:type="dxa"/>
                              <w:tblInd w:w="-426" w:type="dxa"/>
                              <w:tblLayout w:type="fixed"/>
                              <w:tblCellMar>
                                <w:left w:w="70" w:type="dxa"/>
                                <w:right w:w="70" w:type="dxa"/>
                              </w:tblCellMar>
                              <w:tblLook w:val="04A0" w:firstRow="1" w:lastRow="0" w:firstColumn="1" w:lastColumn="0" w:noHBand="0" w:noVBand="1"/>
                            </w:tblPr>
                            <w:tblGrid>
                              <w:gridCol w:w="9498"/>
                            </w:tblGrid>
                            <w:tr w:rsidR="00920AD5" w14:paraId="2CFA69BE" w14:textId="77777777">
                              <w:trPr>
                                <w:trHeight w:val="180"/>
                              </w:trPr>
                              <w:tc>
                                <w:tcPr>
                                  <w:tcW w:w="9498" w:type="dxa"/>
                                  <w:tcBorders>
                                    <w:top w:val="nil"/>
                                    <w:left w:val="nil"/>
                                    <w:bottom w:val="nil"/>
                                    <w:right w:val="nil"/>
                                  </w:tcBorders>
                                </w:tcPr>
                                <w:p w14:paraId="7FD579F8" w14:textId="4C3B4A0B" w:rsidR="00920AD5" w:rsidRDefault="00920AD5">
                                  <w:pPr>
                                    <w:pStyle w:val="Ttulo1"/>
                                    <w:ind w:left="72" w:firstLine="0"/>
                                    <w:jc w:val="center"/>
                                    <w:rPr>
                                      <w:szCs w:val="20"/>
                                    </w:rPr>
                                  </w:pPr>
                                  <w:r w:rsidRPr="008D5E64">
                                    <w:rPr>
                                      <w:noProof/>
                                      <w:szCs w:val="20"/>
                                    </w:rPr>
                                    <w:drawing>
                                      <wp:inline distT="0" distB="0" distL="0" distR="0" wp14:anchorId="75216436" wp14:editId="4439E6F1">
                                        <wp:extent cx="2161309" cy="441885"/>
                                        <wp:effectExtent l="0" t="0" r="0" b="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8648" cy="461786"/>
                                                </a:xfrm>
                                                <a:prstGeom prst="rect">
                                                  <a:avLst/>
                                                </a:prstGeom>
                                                <a:noFill/>
                                                <a:ln>
                                                  <a:noFill/>
                                                </a:ln>
                                              </pic:spPr>
                                            </pic:pic>
                                          </a:graphicData>
                                        </a:graphic>
                                      </wp:inline>
                                    </w:drawing>
                                  </w:r>
                                </w:p>
                                <w:p w14:paraId="3BB5152E" w14:textId="77777777" w:rsidR="00920AD5" w:rsidRDefault="00920AD5"/>
                              </w:tc>
                            </w:tr>
                            <w:tr w:rsidR="00920AD5" w14:paraId="1F8FECB7" w14:textId="77777777">
                              <w:trPr>
                                <w:trHeight w:hRule="exact" w:val="340"/>
                              </w:trPr>
                              <w:tc>
                                <w:tcPr>
                                  <w:tcW w:w="9498" w:type="dxa"/>
                                  <w:tcBorders>
                                    <w:top w:val="nil"/>
                                    <w:left w:val="nil"/>
                                    <w:bottom w:val="nil"/>
                                    <w:right w:val="nil"/>
                                  </w:tcBorders>
                                </w:tcPr>
                                <w:p w14:paraId="1DB7644F" w14:textId="77777777" w:rsidR="00920AD5" w:rsidRDefault="00920AD5">
                                  <w:pPr>
                                    <w:pStyle w:val="Ttulo1"/>
                                    <w:ind w:left="72" w:firstLine="0"/>
                                    <w:jc w:val="center"/>
                                    <w:rPr>
                                      <w:rFonts w:ascii="Arial" w:hAnsi="Arial" w:cs="Arial"/>
                                      <w:b/>
                                      <w:bCs/>
                                      <w:szCs w:val="20"/>
                                    </w:rPr>
                                  </w:pPr>
                                  <w:r>
                                    <w:rPr>
                                      <w:rFonts w:ascii="Arial" w:hAnsi="Arial" w:cs="Arial"/>
                                      <w:b/>
                                      <w:bCs/>
                                      <w:szCs w:val="20"/>
                                    </w:rPr>
                                    <w:t>Ministério do Desenvolvimento Regional - MDR</w:t>
                                  </w:r>
                                </w:p>
                              </w:tc>
                            </w:tr>
                            <w:tr w:rsidR="00920AD5" w14:paraId="147B81E5" w14:textId="77777777">
                              <w:trPr>
                                <w:trHeight w:val="180"/>
                              </w:trPr>
                              <w:tc>
                                <w:tcPr>
                                  <w:tcW w:w="9498" w:type="dxa"/>
                                  <w:tcBorders>
                                    <w:top w:val="nil"/>
                                    <w:left w:val="nil"/>
                                    <w:bottom w:val="nil"/>
                                    <w:right w:val="nil"/>
                                  </w:tcBorders>
                                </w:tcPr>
                                <w:p w14:paraId="4763EBF3" w14:textId="77777777" w:rsidR="00920AD5" w:rsidRDefault="00920AD5" w:rsidP="00920AD5">
                                  <w:pPr>
                                    <w:ind w:left="72"/>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14:paraId="0AC07600" w14:textId="36EA76DD" w:rsidR="00920AD5" w:rsidRDefault="00920AD5" w:rsidP="00920AD5">
                                  <w:pPr>
                                    <w:ind w:left="72"/>
                                    <w:jc w:val="center"/>
                                    <w:rPr>
                                      <w:rFonts w:ascii="Arial" w:hAnsi="Arial" w:cs="Arial"/>
                                      <w:b/>
                                      <w:bCs/>
                                      <w:szCs w:val="20"/>
                                      <w:vertAlign w:val="baseline"/>
                                    </w:rPr>
                                  </w:pPr>
                                  <w:r>
                                    <w:rPr>
                                      <w:rFonts w:ascii="Arial" w:hAnsi="Arial" w:cs="Arial"/>
                                      <w:b/>
                                      <w:bCs/>
                                      <w:szCs w:val="20"/>
                                      <w:vertAlign w:val="baseline"/>
                                    </w:rPr>
                                    <w:t>5ª Superintendência Regional - Secretaria Regional de Licitação – 5ª/SL</w:t>
                                  </w:r>
                                </w:p>
                              </w:tc>
                            </w:tr>
                            <w:tr w:rsidR="00920AD5" w14:paraId="7810CE67" w14:textId="77777777">
                              <w:trPr>
                                <w:trHeight w:val="322"/>
                              </w:trPr>
                              <w:tc>
                                <w:tcPr>
                                  <w:tcW w:w="9498" w:type="dxa"/>
                                  <w:tcBorders>
                                    <w:top w:val="nil"/>
                                    <w:left w:val="nil"/>
                                    <w:bottom w:val="nil"/>
                                    <w:right w:val="nil"/>
                                  </w:tcBorders>
                                </w:tcPr>
                                <w:p w14:paraId="6132E1E4" w14:textId="77777777" w:rsidR="00920AD5" w:rsidRDefault="00920AD5">
                                  <w:pPr>
                                    <w:ind w:left="72"/>
                                    <w:jc w:val="center"/>
                                    <w:rPr>
                                      <w:rFonts w:ascii="Arial" w:hAnsi="Arial" w:cs="Arial"/>
                                      <w:b/>
                                      <w:bCs/>
                                      <w:szCs w:val="20"/>
                                      <w:vertAlign w:val="baseline"/>
                                    </w:rPr>
                                  </w:pPr>
                                </w:p>
                              </w:tc>
                            </w:tr>
                          </w:tbl>
                          <w:p w14:paraId="37CB38CF" w14:textId="77777777" w:rsidR="00920AD5" w:rsidRDefault="00920AD5">
                            <w:pPr>
                              <w:rPr>
                                <w:rFonts w:ascii="Arial" w:hAnsi="Arial" w:cs="Arial"/>
                                <w:szCs w:val="20"/>
                                <w:vertAlign w:val="baseline"/>
                              </w:rPr>
                            </w:pPr>
                          </w:p>
                        </w:txbxContent>
                      </wps:txbx>
                      <wps:bodyPr rot="0" vert="horz" wrap="square" lIns="12700" tIns="12700" rIns="12700" bIns="1270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A66C19F" id="Rectangle 81" o:spid="_x0000_s1026" style="position:absolute;left:0;text-align:left;margin-left:44.2pt;margin-top:-23.3pt;width:461.05pt;height:11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VZl1QEAAJgDAAAOAAAAZHJzL2Uyb0RvYy54bWysU8Fu2zAMvQ/YPwi6L47TeuuMOEXRosOA&#10;bh3Q7QNoWbKN2aJGKbGzrx+lpGm23YZdBJKiHt8jqfX1PA5ip8n3aCuZL5ZSaKuw6W1byW9f799c&#10;SeED2AYGtLqSe+3l9eb1q/XkSr3CDodGk2AQ68vJVbILwZVZ5lWnR/ALdNrypUEaIbBLbdYQTIw+&#10;DtlquXybTUiNI1Tae47eHS7lJuEbo1V4NMbrIIZKMreQTkpnHc9ss4ayJXBdr4404B9YjNBbLnqC&#10;uoMAYkv9X1Bjrwg9mrBQOGZoTK900sBq8uUfap46cDpp4eZ4d2qT/3+w6vPuyX2hSN27B1TfvbB4&#10;24Ft9Q0RTp2GhsvlsVHZ5Hx5ehAdz09FPX3ChkcL24CpB7OhMQKyOjGnVu9PrdZzEIqDxVVRXFwU&#10;Uii+yy/fF5erItWA8vm5Ix8+aBxFNCpJPMsED7sHHyIdKJ9TYjWL9/0wpHkO9rcAJ8ZIoh8Zx+Xw&#10;ZZjrmbOjWWOzZyGEh/XgdWajQ/opxcSrUUn/YwukpRg+2tiM1btl3KVzh86d+twBqxiqkkGKg3kb&#10;Dvu3ddS3HVfKkyyLN9xA0ydpL6yOvHn8SfFxVeN+nfsp6+VDbX4BAAD//wMAUEsDBBQABgAIAAAA&#10;IQDsGI9K4AAAAAsBAAAPAAAAZHJzL2Rvd25yZXYueG1sTI/BSsNAEIbvgu+wjOBF2t1IjWuaTVFB&#10;EOnFWuh1mkyTYHY2ZDdpfHu3J73NMB//fH++mW0nJhp869hAslQgiEtXtVwb2H+9LTQIH5Ar7ByT&#10;gR/ysCmur3LMKnfmT5p2oRYxhH2GBpoQ+kxKXzZk0S9dTxxvJzdYDHEdalkNeI7htpP3SqXSYsvx&#10;Q4M9vTZUfu9Ga2A6HLYvtB9lMmF4vHv/GEObkjG3N/PzGkSgOfzBcNGP6lBEp6MbufKiM6D1KpIG&#10;Fqs0BXEBVKIeQBzjpPUTyCKX/zsUvwAAAP//AwBQSwECLQAUAAYACAAAACEAtoM4kv4AAADhAQAA&#10;EwAAAAAAAAAAAAAAAAAAAAAAW0NvbnRlbnRfVHlwZXNdLnhtbFBLAQItABQABgAIAAAAIQA4/SH/&#10;1gAAAJQBAAALAAAAAAAAAAAAAAAAAC8BAABfcmVscy8ucmVsc1BLAQItABQABgAIAAAAIQAlGVZl&#10;1QEAAJgDAAAOAAAAAAAAAAAAAAAAAC4CAABkcnMvZTJvRG9jLnhtbFBLAQItABQABgAIAAAAIQDs&#10;GI9K4AAAAAsBAAAPAAAAAAAAAAAAAAAAAC8EAABkcnMvZG93bnJldi54bWxQSwUGAAAAAAQABADz&#10;AAAAPAUAAAAA&#10;" o:allowincell="f" filled="f" stroked="f">
                <v:textbox inset="1pt,1pt,1pt,1pt">
                  <w:txbxContent>
                    <w:tbl>
                      <w:tblPr>
                        <w:tblW w:w="9498" w:type="dxa"/>
                        <w:tblInd w:w="-426" w:type="dxa"/>
                        <w:tblLayout w:type="fixed"/>
                        <w:tblCellMar>
                          <w:left w:w="70" w:type="dxa"/>
                          <w:right w:w="70" w:type="dxa"/>
                        </w:tblCellMar>
                        <w:tblLook w:val="04A0" w:firstRow="1" w:lastRow="0" w:firstColumn="1" w:lastColumn="0" w:noHBand="0" w:noVBand="1"/>
                      </w:tblPr>
                      <w:tblGrid>
                        <w:gridCol w:w="9498"/>
                      </w:tblGrid>
                      <w:tr w:rsidR="00920AD5" w14:paraId="2CFA69BE" w14:textId="77777777">
                        <w:trPr>
                          <w:trHeight w:val="180"/>
                        </w:trPr>
                        <w:tc>
                          <w:tcPr>
                            <w:tcW w:w="9498" w:type="dxa"/>
                            <w:tcBorders>
                              <w:top w:val="nil"/>
                              <w:left w:val="nil"/>
                              <w:bottom w:val="nil"/>
                              <w:right w:val="nil"/>
                            </w:tcBorders>
                          </w:tcPr>
                          <w:p w14:paraId="7FD579F8" w14:textId="4C3B4A0B" w:rsidR="00920AD5" w:rsidRDefault="00920AD5">
                            <w:pPr>
                              <w:pStyle w:val="Ttulo1"/>
                              <w:ind w:left="72" w:firstLine="0"/>
                              <w:jc w:val="center"/>
                              <w:rPr>
                                <w:szCs w:val="20"/>
                              </w:rPr>
                            </w:pPr>
                            <w:r w:rsidRPr="008D5E64">
                              <w:rPr>
                                <w:noProof/>
                                <w:szCs w:val="20"/>
                              </w:rPr>
                              <w:drawing>
                                <wp:inline distT="0" distB="0" distL="0" distR="0" wp14:anchorId="75216436" wp14:editId="4439E6F1">
                                  <wp:extent cx="2161309" cy="441885"/>
                                  <wp:effectExtent l="0" t="0" r="0" b="0"/>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8648" cy="461786"/>
                                          </a:xfrm>
                                          <a:prstGeom prst="rect">
                                            <a:avLst/>
                                          </a:prstGeom>
                                          <a:noFill/>
                                          <a:ln>
                                            <a:noFill/>
                                          </a:ln>
                                        </pic:spPr>
                                      </pic:pic>
                                    </a:graphicData>
                                  </a:graphic>
                                </wp:inline>
                              </w:drawing>
                            </w:r>
                          </w:p>
                          <w:p w14:paraId="3BB5152E" w14:textId="77777777" w:rsidR="00920AD5" w:rsidRDefault="00920AD5"/>
                        </w:tc>
                      </w:tr>
                      <w:tr w:rsidR="00920AD5" w14:paraId="1F8FECB7" w14:textId="77777777">
                        <w:trPr>
                          <w:trHeight w:hRule="exact" w:val="340"/>
                        </w:trPr>
                        <w:tc>
                          <w:tcPr>
                            <w:tcW w:w="9498" w:type="dxa"/>
                            <w:tcBorders>
                              <w:top w:val="nil"/>
                              <w:left w:val="nil"/>
                              <w:bottom w:val="nil"/>
                              <w:right w:val="nil"/>
                            </w:tcBorders>
                          </w:tcPr>
                          <w:p w14:paraId="1DB7644F" w14:textId="77777777" w:rsidR="00920AD5" w:rsidRDefault="00920AD5">
                            <w:pPr>
                              <w:pStyle w:val="Ttulo1"/>
                              <w:ind w:left="72" w:firstLine="0"/>
                              <w:jc w:val="center"/>
                              <w:rPr>
                                <w:rFonts w:ascii="Arial" w:hAnsi="Arial" w:cs="Arial"/>
                                <w:b/>
                                <w:bCs/>
                                <w:szCs w:val="20"/>
                              </w:rPr>
                            </w:pPr>
                            <w:r>
                              <w:rPr>
                                <w:rFonts w:ascii="Arial" w:hAnsi="Arial" w:cs="Arial"/>
                                <w:b/>
                                <w:bCs/>
                                <w:szCs w:val="20"/>
                              </w:rPr>
                              <w:t>Ministério do Desenvolvimento Regional - MDR</w:t>
                            </w:r>
                          </w:p>
                        </w:tc>
                      </w:tr>
                      <w:tr w:rsidR="00920AD5" w14:paraId="147B81E5" w14:textId="77777777">
                        <w:trPr>
                          <w:trHeight w:val="180"/>
                        </w:trPr>
                        <w:tc>
                          <w:tcPr>
                            <w:tcW w:w="9498" w:type="dxa"/>
                            <w:tcBorders>
                              <w:top w:val="nil"/>
                              <w:left w:val="nil"/>
                              <w:bottom w:val="nil"/>
                              <w:right w:val="nil"/>
                            </w:tcBorders>
                          </w:tcPr>
                          <w:p w14:paraId="4763EBF3" w14:textId="77777777" w:rsidR="00920AD5" w:rsidRDefault="00920AD5" w:rsidP="00920AD5">
                            <w:pPr>
                              <w:ind w:left="72"/>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14:paraId="0AC07600" w14:textId="36EA76DD" w:rsidR="00920AD5" w:rsidRDefault="00920AD5" w:rsidP="00920AD5">
                            <w:pPr>
                              <w:ind w:left="72"/>
                              <w:jc w:val="center"/>
                              <w:rPr>
                                <w:rFonts w:ascii="Arial" w:hAnsi="Arial" w:cs="Arial"/>
                                <w:b/>
                                <w:bCs/>
                                <w:szCs w:val="20"/>
                                <w:vertAlign w:val="baseline"/>
                              </w:rPr>
                            </w:pPr>
                            <w:r>
                              <w:rPr>
                                <w:rFonts w:ascii="Arial" w:hAnsi="Arial" w:cs="Arial"/>
                                <w:b/>
                                <w:bCs/>
                                <w:szCs w:val="20"/>
                                <w:vertAlign w:val="baseline"/>
                              </w:rPr>
                              <w:t>5ª Superintendência Regional - Secretaria Regional de Licitação – 5ª/SL</w:t>
                            </w:r>
                          </w:p>
                        </w:tc>
                      </w:tr>
                      <w:tr w:rsidR="00920AD5" w14:paraId="7810CE67" w14:textId="77777777">
                        <w:trPr>
                          <w:trHeight w:val="322"/>
                        </w:trPr>
                        <w:tc>
                          <w:tcPr>
                            <w:tcW w:w="9498" w:type="dxa"/>
                            <w:tcBorders>
                              <w:top w:val="nil"/>
                              <w:left w:val="nil"/>
                              <w:bottom w:val="nil"/>
                              <w:right w:val="nil"/>
                            </w:tcBorders>
                          </w:tcPr>
                          <w:p w14:paraId="6132E1E4" w14:textId="77777777" w:rsidR="00920AD5" w:rsidRDefault="00920AD5">
                            <w:pPr>
                              <w:ind w:left="72"/>
                              <w:jc w:val="center"/>
                              <w:rPr>
                                <w:rFonts w:ascii="Arial" w:hAnsi="Arial" w:cs="Arial"/>
                                <w:b/>
                                <w:bCs/>
                                <w:szCs w:val="20"/>
                                <w:vertAlign w:val="baseline"/>
                              </w:rPr>
                            </w:pPr>
                          </w:p>
                        </w:tc>
                      </w:tr>
                    </w:tbl>
                    <w:p w14:paraId="37CB38CF" w14:textId="77777777" w:rsidR="00920AD5" w:rsidRDefault="00920AD5">
                      <w:pPr>
                        <w:rPr>
                          <w:rFonts w:ascii="Arial" w:hAnsi="Arial" w:cs="Arial"/>
                          <w:szCs w:val="20"/>
                          <w:vertAlign w:val="baseline"/>
                        </w:rPr>
                      </w:pP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671040" behindDoc="0" locked="0" layoutInCell="1" allowOverlap="1" wp14:anchorId="3F2CC92B" wp14:editId="342E5B1A">
                <wp:simplePos x="0" y="0"/>
                <wp:positionH relativeFrom="column">
                  <wp:posOffset>4743450</wp:posOffset>
                </wp:positionH>
                <wp:positionV relativeFrom="paragraph">
                  <wp:posOffset>-671195</wp:posOffset>
                </wp:positionV>
                <wp:extent cx="1744345" cy="756285"/>
                <wp:effectExtent l="0" t="0" r="0" b="0"/>
                <wp:wrapNone/>
                <wp:docPr id="32"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345" cy="756285"/>
                        </a:xfrm>
                        <a:prstGeom prst="rect">
                          <a:avLst/>
                        </a:prstGeom>
                        <a:solidFill>
                          <a:srgbClr val="FFFFFF"/>
                        </a:solidFill>
                        <a:ln>
                          <a:noFill/>
                        </a:ln>
                      </wps:spPr>
                      <wps:txbx>
                        <w:txbxContent>
                          <w:p w14:paraId="1A6CDE6A" w14:textId="77777777" w:rsidR="00920AD5" w:rsidRDefault="00920AD5">
                            <w:pPr>
                              <w:jc w:val="center"/>
                              <w:rPr>
                                <w:rFonts w:ascii="Arial" w:hAnsi="Arial" w:cs="Arial"/>
                                <w:sz w:val="18"/>
                                <w:szCs w:val="18"/>
                                <w:vertAlign w:val="baseline"/>
                              </w:rPr>
                            </w:pPr>
                            <w:bookmarkStart w:id="0" w:name="_Hlk77238468"/>
                            <w:bookmarkEnd w:id="0"/>
                          </w:p>
                        </w:txbxContent>
                      </wps:txbx>
                      <wps:bodyPr rot="0" vert="horz" wrap="square" lIns="91440" tIns="45720" rIns="91440" bIns="45720" anchor="t" anchorCtr="0" upright="1">
                        <a:noAutofit/>
                      </wps:bodyPr>
                    </wps:wsp>
                  </a:graphicData>
                </a:graphic>
              </wp:anchor>
            </w:drawing>
          </mc:Choice>
          <mc:Fallback>
            <w:pict>
              <v:shapetype w14:anchorId="3F2CC92B" id="_x0000_t202" coordsize="21600,21600" o:spt="202" path="m,l,21600r21600,l21600,xe">
                <v:stroke joinstyle="miter"/>
                <v:path gradientshapeok="t" o:connecttype="rect"/>
              </v:shapetype>
              <v:shape id="Text Box 94" o:spid="_x0000_s1027" type="#_x0000_t202" style="position:absolute;left:0;text-align:left;margin-left:373.5pt;margin-top:-52.85pt;width:137.35pt;height:59.55pt;z-index:251671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Tn69gEAANEDAAAOAAAAZHJzL2Uyb0RvYy54bWysU1Fv0zAQfkfiP1h+p2lLuo6o6TQ6FSGN&#10;gTT2AxzHSSwSnzm7Tcqv5+xkXWFviDxYvpz93X3ffd7cDF3LjgqdBpPzxWzOmTISSm3qnD9937+7&#10;5sx5YUrRglE5PynHb7Zv32x6m6klNNCWChmBGJf1NueN9zZLEicb1Qk3A6sMJSvATngKsU5KFD2h&#10;d22ynM+vkh6wtAhSOUd/78Yk30b8qlLSf60qpzxrc069+bhiXIuwJtuNyGoUttFyakP8Qxed0IaK&#10;nqHuhBfsgPoVVKclgoPKzyR0CVSVlipyIDaL+V9sHhthVeRC4jh7lsn9P1j5cHy035D54SMMNMBI&#10;wtl7kD8cM7BrhKnVLSL0jRIlFV4EyZLeumy6GqR2mQsgRf8FShqyOHiIQEOFXVCFeDJCpwGczqKr&#10;wTMZSq7T9H264kxSbr26Wl6vYgmRPd+26PwnBR0Lm5wjDTWii+O986EbkT0fCcUctLrc67aNAdbF&#10;rkV2FGSAffwm9D+OtSYcNhCujYjhT6QZmI0c/VAMTJeTBoF1AeWJeCOMvqJ3QJsG8BdnPXkq5+7n&#10;QaDirP1sSLsPizQNJoxBulovKcDLTHGZEUYSVM49Z+N250fjHizquqFK47QM3JLelY5SvHQ1tU++&#10;iQpNHg/GvIzjqZeXuP0NAAD//wMAUEsDBBQABgAIAAAAIQCTFA/N4AAAAAwBAAAPAAAAZHJzL2Rv&#10;d25yZXYueG1sTI/BTsMwEETvSPyDtUhcUOukpDWEOBUggbi29AM2sZtExOsodpv079me4DajHc2+&#10;Kbaz68XZjqHzpCFdJiAs1d501Gg4fH8snkCEiGSw92Q1XGyAbXl7U2Bu/EQ7e97HRnAJhRw1tDEO&#10;uZShbq3DsPSDJb4d/egwsh0baUacuNz1cpUkG+mwI/7Q4mDfW1v/7E9Ow/Frelg/T9VnPKhdtnnD&#10;TlX+ovX93fz6AiLaOf6F4YrP6FAyU+VPZILoNahM8ZaoYZEmawXiGklWKauK1WMGsizk/xHlLwAA&#10;AP//AwBQSwECLQAUAAYACAAAACEAtoM4kv4AAADhAQAAEwAAAAAAAAAAAAAAAAAAAAAAW0NvbnRl&#10;bnRfVHlwZXNdLnhtbFBLAQItABQABgAIAAAAIQA4/SH/1gAAAJQBAAALAAAAAAAAAAAAAAAAAC8B&#10;AABfcmVscy8ucmVsc1BLAQItABQABgAIAAAAIQCt9Tn69gEAANEDAAAOAAAAAAAAAAAAAAAAAC4C&#10;AABkcnMvZTJvRG9jLnhtbFBLAQItABQABgAIAAAAIQCTFA/N4AAAAAwBAAAPAAAAAAAAAAAAAAAA&#10;AFAEAABkcnMvZG93bnJldi54bWxQSwUGAAAAAAQABADzAAAAXQUAAAAA&#10;" stroked="f">
                <v:textbox>
                  <w:txbxContent>
                    <w:p w14:paraId="1A6CDE6A" w14:textId="77777777" w:rsidR="00920AD5" w:rsidRDefault="00920AD5">
                      <w:pPr>
                        <w:jc w:val="center"/>
                        <w:rPr>
                          <w:rFonts w:ascii="Arial" w:hAnsi="Arial" w:cs="Arial"/>
                          <w:sz w:val="18"/>
                          <w:szCs w:val="18"/>
                          <w:vertAlign w:val="baseline"/>
                        </w:rPr>
                      </w:pPr>
                      <w:bookmarkStart w:id="1" w:name="_Hlk77238468"/>
                      <w:bookmarkEnd w:id="1"/>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46464" behindDoc="0" locked="0" layoutInCell="0" allowOverlap="1" wp14:anchorId="7169BE2C" wp14:editId="00B19400">
                <wp:simplePos x="0" y="0"/>
                <wp:positionH relativeFrom="column">
                  <wp:posOffset>242570</wp:posOffset>
                </wp:positionH>
                <wp:positionV relativeFrom="paragraph">
                  <wp:posOffset>499745</wp:posOffset>
                </wp:positionV>
                <wp:extent cx="145415" cy="118745"/>
                <wp:effectExtent l="9525" t="9525" r="6985" b="5080"/>
                <wp:wrapNone/>
                <wp:docPr id="30" name="Arc 69"/>
                <wp:cNvGraphicFramePr/>
                <a:graphic xmlns:a="http://schemas.openxmlformats.org/drawingml/2006/main">
                  <a:graphicData uri="http://schemas.microsoft.com/office/word/2010/wordprocessingShape">
                    <wps:wsp>
                      <wps:cNvSpPr/>
                      <wps:spPr bwMode="auto">
                        <a:xfrm flipH="1">
                          <a:off x="0" y="0"/>
                          <a:ext cx="145415" cy="118745"/>
                        </a:xfrm>
                        <a:custGeom>
                          <a:avLst/>
                          <a:gdLst>
                            <a:gd name="T0" fmla="*/ 0 w 21600"/>
                            <a:gd name="T1" fmla="*/ 0 h 21600"/>
                            <a:gd name="T2" fmla="*/ 145415 w 21600"/>
                            <a:gd name="T3" fmla="*/ 118745 h 21600"/>
                            <a:gd name="T4" fmla="*/ 0 w 21600"/>
                            <a:gd name="T5" fmla="*/ 1187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57E3D52E" id="Arc 69" o:spid="_x0000_s1026" style="position:absolute;margin-left:19.1pt;margin-top:39.35pt;width:11.45pt;height:9.35pt;flip:x;z-index:25164646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NYNCwMAAOoHAAAOAAAAZHJzL2Uyb0RvYy54bWzMVW1v0zAQ/o7Ef7D8EYkl6XurpRNsGiAB&#10;Q1r5Aa7jNNEc29hO0+3Xc7aTNN0oQogP7INn556e757nfHd5dag42jNtSilSnFzEGDFBZVaKXYq/&#10;b27fLjAyloiMcClYih+ZwVfr168uG7ViI1lInjGNwIkwq0aluLBWraLI0IJVxFxIxQQYc6krYuGo&#10;d1GmSQPeKx6N4ngWNVJnSkvKjIGvN8GI195/njNq7/LcMIt4iiE261ft161bo/UlWe00UUVJ2zDI&#10;X0RRkVLApb2rG2IJqnX5wlVVUi2NzO0FlVUk87ykzOcA2STxs2zuC6KYzwXIMaqnyfw7t/Tr/l59&#10;00BDo8zKwBZtmy8yA6lIbaXP6ZDrCuW8VB9BYf8F4kYHT+JjTyI7WEThYzKZTpIpRhRMSbKYT6aO&#10;5IisnBtHEa2N/cCk35P9Z2ODBhnsPIMZEqSC+zegV15xkONNhGLUoFEyizvFelByAip+DRoNQCG+&#10;c+7GQ6SPHp3xORkgz0YHPPQpBDLOuZsNkDGCRGNYp9PxrC3RPuH5nwLh5fV3v/AIeuw6xknRiUAP&#10;olUBdoi4N7yZecWVNE5xpwnouklaTQHmJe3R8xM08O7Q43PoxQkaGHXorl68b4jzGJSG5/z8IWuM&#10;4CFvA0uKWJeLC8ltUZPiUDSo6Hd5yaEXCOhG0KoOVteudd09uDp2v6vknm2k92Cf1TjEcrTSelvS&#10;9+xpiE2S5Wjpk2jLVHkXbQiQ23I2P2Ppa9slPHANR5fJbzMyVssHeDCu9/73CZEVF0POQkEN0+/s&#10;3f9AYsB59oCTzka5NCy0l0BTy5cvAk/lsdcIeQvS+2bDhSuNcTKfes2N5GXmjI5mo3fba67RnriR&#10;4f/a8j2BaVmLLNzM4Q1EXfsMjXQrs0dopVqGgQMDEjaF1E8YNTBsUmx+1ERDBfJPArr5MplMIEHr&#10;D5PpfAQHPbRshxYiKLhKscXwRN322oaJVitd7gq4KXRpId9BC89L12B9fCGq9gADxbfldvi5iTU8&#10;e9RxRK9/AgAA//8DAFBLAwQUAAYACAAAACEA0P5Hwd8AAAAHAQAADwAAAGRycy9kb3ducmV2Lnht&#10;bEyOTU+DQBRF9yb+h8kzcdPYAWwAkUdjjBpTV/1I0+UUnkBk3iAztPjvO650eXNvzj35ctKdONFg&#10;W8MI4TwAQVyaquUaYbd9vUtBWKe4Up1hQvghC8vi+ipXWWXOvKbTxtXCQ9hmCqFxrs+ktGVDWtm5&#10;6Yl992kGrZyPQy2rQZ09XHcyCoJYatWyf2hUT88NlV+bUSME425f1ou39SpafR/4fTuLXz5miLc3&#10;09MjCEeT+xvDr75Xh8I7Hc3IlRUdwn0a+SVCkiYgfB+HIYgjwkOyAFnk8r9/cQEAAP//AwBQSwEC&#10;LQAUAAYACAAAACEAtoM4kv4AAADhAQAAEwAAAAAAAAAAAAAAAAAAAAAAW0NvbnRlbnRfVHlwZXNd&#10;LnhtbFBLAQItABQABgAIAAAAIQA4/SH/1gAAAJQBAAALAAAAAAAAAAAAAAAAAC8BAABfcmVscy8u&#10;cmVsc1BLAQItABQABgAIAAAAIQBTANYNCwMAAOoHAAAOAAAAAAAAAAAAAAAAAC4CAABkcnMvZTJv&#10;RG9jLnhtbFBLAQItABQABgAIAAAAIQDQ/kfB3wAAAAcBAAAPAAAAAAAAAAAAAAAAAGUFAABkcnMv&#10;ZG93bnJldi54bWxQSwUGAAAAAAQABADzAAAAcQYAAAAA&#10;" o:allowincell="f" path="m,nfc11929,,21600,9670,21600,21600em,nsc11929,,21600,9670,21600,21600l,21600,,xe" filled="f" strokeweight=".25pt">
                <v:path arrowok="t" o:extrusionok="f" o:connecttype="custom" o:connectlocs="0,0;978959,652795;0,652795" o:connectangles="0,0,0"/>
              </v:shape>
            </w:pict>
          </mc:Fallback>
        </mc:AlternateContent>
      </w:r>
      <w:r>
        <w:rPr>
          <w:rFonts w:ascii="Arial" w:hAnsi="Arial" w:cs="Arial"/>
          <w:noProof/>
          <w:sz w:val="24"/>
          <w:szCs w:val="24"/>
        </w:rPr>
        <mc:AlternateContent>
          <mc:Choice Requires="wps">
            <w:drawing>
              <wp:anchor distT="0" distB="0" distL="114300" distR="114300" simplePos="0" relativeHeight="251651584" behindDoc="0" locked="0" layoutInCell="0" allowOverlap="1" wp14:anchorId="37877AC6" wp14:editId="051CD807">
                <wp:simplePos x="0" y="0"/>
                <wp:positionH relativeFrom="column">
                  <wp:posOffset>63500</wp:posOffset>
                </wp:positionH>
                <wp:positionV relativeFrom="paragraph">
                  <wp:posOffset>446405</wp:posOffset>
                </wp:positionV>
                <wp:extent cx="252095" cy="198755"/>
                <wp:effectExtent l="11430" t="13335" r="12700" b="6985"/>
                <wp:wrapNone/>
                <wp:docPr id="29" name="Arc 74"/>
                <wp:cNvGraphicFramePr/>
                <a:graphic xmlns:a="http://schemas.openxmlformats.org/drawingml/2006/main">
                  <a:graphicData uri="http://schemas.microsoft.com/office/word/2010/wordprocessingShape">
                    <wps:wsp>
                      <wps:cNvSpPr/>
                      <wps:spPr bwMode="auto">
                        <a:xfrm flipH="1">
                          <a:off x="0" y="0"/>
                          <a:ext cx="252095" cy="198755"/>
                        </a:xfrm>
                        <a:custGeom>
                          <a:avLst/>
                          <a:gdLst>
                            <a:gd name="T0" fmla="*/ 0 w 21600"/>
                            <a:gd name="T1" fmla="*/ 0 h 21600"/>
                            <a:gd name="T2" fmla="*/ 252095 w 21600"/>
                            <a:gd name="T3" fmla="*/ 198755 h 21600"/>
                            <a:gd name="T4" fmla="*/ 0 w 21600"/>
                            <a:gd name="T5" fmla="*/ 1987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51FE8497" id="Arc 74" o:spid="_x0000_s1026" style="position:absolute;margin-left:5pt;margin-top:35.15pt;width:19.85pt;height:15.65pt;flip:x;z-index:251651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Jb+CwMAAOoHAAAOAAAAZHJzL2Uyb0RvYy54bWzMVdtu2zAMfR+wfxD0OGD1JXXSBE2KrcUu&#10;wLYOaPYBiizHRmVJk+Q47dePkmzHaZdiGPawPqiSeUKR51Dk5dW+5mjHtKmkWOLkLMaICSrzSmyX&#10;+Mf6w9sLjIwlIidcCrbED8zgq9XrV5etWrBUlpLnTCNwIsyiVUtcWqsWUWRoyWpizqRiAoyF1DWx&#10;cNTbKNekBe81j9I4nkat1LnSkjJj4OtNMOKV918UjNrbojDMIr7EEJv1q/brxq3R6pIstpqosqJd&#10;GOQvoqhJJeDSwdUNsQQ1unrmqq6olkYW9ozKOpJFUVHmc4BskvhJNnclUcznAuQYNdBk/p1b+m13&#10;p75roKFVZmFgizbtV5mDVKSx0ue0L3SNCl6pT6Cw/wJxo70n8WEgke0tovAxzdJ4nmFEwZTML2ZZ&#10;5kiOyMK5cRTRxtiPTPo92X0xNmiQw84zmCNBarh/DXoVNQc53kQoRi1Kk2ncKzaAkiNQ+XtQOgKF&#10;+E65m4yQIXp0wuf5CHkyOuBhSOFld9MRMkaQaAxrlk2mXYkOCc/+FAgvb7j7mUfQY9szTspeBLoX&#10;nQqwQ8S94fXUK66kcYo7TUDXddJpCjAv6YCeHaGBd4eenEJfHKGBUYfu68X7hjgPQWl4zk8fssYI&#10;HvImsKSIdbm4kNwWtVCOvmhQOeyKikMvENCNoFXtrW5c67q9d3XsflfLHVtL78E+qXGI5WClzaai&#10;79njGJsk83Tuk+jKVHkXXQiQ23w6O2EZatslPHINR5fJixkZq+U9PBjXe//7hMiCizFnoaDG6ff2&#10;/n8gMeA8e8BJb6NcGhbaS6Cp48sXgafy0GuE/ADS+2bDhSuNSTLLvOZG8ip3Rkez0dvNNddoR9zI&#10;8H9d+R7BtGxEHm7m8Aaivn2GRrqR+QO0Ui3DwIEBCZtS6keMWhg2S2x+NkRDBfLPArr5PDk/hwSt&#10;P5xnsxQOemzZjC1EUHC1xBbDE3XbaxsmWqN0tS3hptClhXwHLbyoXIP18YWougMMFN+Wu+HnJtb4&#10;7FGHEb36BQAA//8DAFBLAwQUAAYACAAAACEArPLNeN8AAAAIAQAADwAAAGRycy9kb3ducmV2Lnht&#10;bEyPzU7DMBCE70i8g7VIXCpqt1RpCXEqhAChcuqPKo5uvCQR8TrEThvevtsTHGdnNPtNthxcI47Y&#10;hdqThslYgUAqvK2p1LDbvt4tQIRoyJrGE2r4xQDL/PoqM6n1J1rjcRNLwSUUUqOhirFNpQxFhc6E&#10;sW+R2PvynTORZVdK25kTl7tGTpVKpDM18YfKtPhcYfG96Z0G1e/2RTl7W6+mq59Pet+OkpePkda3&#10;N8PTI4iIQ/wLwwWf0SFnpoPvyQbRsFY8JWqYq3sQ7M8e5iAOl/skAZln8v+A/AwAAP//AwBQSwEC&#10;LQAUAAYACAAAACEAtoM4kv4AAADhAQAAEwAAAAAAAAAAAAAAAAAAAAAAW0NvbnRlbnRfVHlwZXNd&#10;LnhtbFBLAQItABQABgAIAAAAIQA4/SH/1gAAAJQBAAALAAAAAAAAAAAAAAAAAC8BAABfcmVscy8u&#10;cmVsc1BLAQItABQABgAIAAAAIQCEWJb+CwMAAOoHAAAOAAAAAAAAAAAAAAAAAC4CAABkcnMvZTJv&#10;RG9jLnhtbFBLAQItABQABgAIAAAAIQCs8s143wAAAAgBAAAPAAAAAAAAAAAAAAAAAGUFAABkcnMv&#10;ZG93bnJldi54bWxQSwUGAAAAAAQABADzAAAAcQYAAAAA&#10;" o:allowincell="f" path="m,nfc11929,,21600,9670,21600,21600em,nsc11929,,21600,9670,21600,21600l,21600,,xe" filled="f" strokeweight=".25pt">
                <v:path arrowok="t" o:extrusionok="f" o:connecttype="custom" o:connectlocs="0,0;2942217,1828868;0,1828868" o:connectangles="0,0,0"/>
              </v:shape>
            </w:pict>
          </mc:Fallback>
        </mc:AlternateContent>
      </w:r>
      <w:r>
        <w:rPr>
          <w:rFonts w:ascii="Arial" w:hAnsi="Arial" w:cs="Arial"/>
          <w:noProof/>
          <w:sz w:val="24"/>
          <w:szCs w:val="24"/>
        </w:rPr>
        <mc:AlternateContent>
          <mc:Choice Requires="wps">
            <w:drawing>
              <wp:anchor distT="0" distB="0" distL="114300" distR="114300" simplePos="0" relativeHeight="251649536" behindDoc="0" locked="0" layoutInCell="0" allowOverlap="1" wp14:anchorId="6C86AC50" wp14:editId="39C37FA6">
                <wp:simplePos x="0" y="0"/>
                <wp:positionH relativeFrom="column">
                  <wp:posOffset>151130</wp:posOffset>
                </wp:positionH>
                <wp:positionV relativeFrom="paragraph">
                  <wp:posOffset>473075</wp:posOffset>
                </wp:positionV>
                <wp:extent cx="198755" cy="145415"/>
                <wp:effectExtent l="13335" t="11430" r="6985" b="5080"/>
                <wp:wrapNone/>
                <wp:docPr id="28" name="Arc 72"/>
                <wp:cNvGraphicFramePr/>
                <a:graphic xmlns:a="http://schemas.openxmlformats.org/drawingml/2006/main">
                  <a:graphicData uri="http://schemas.microsoft.com/office/word/2010/wordprocessingShape">
                    <wps:wsp>
                      <wps:cNvSpPr/>
                      <wps:spPr bwMode="auto">
                        <a:xfrm flipH="1">
                          <a:off x="0" y="0"/>
                          <a:ext cx="198755" cy="145415"/>
                        </a:xfrm>
                        <a:custGeom>
                          <a:avLst/>
                          <a:gdLst>
                            <a:gd name="T0" fmla="*/ 0 w 21600"/>
                            <a:gd name="T1" fmla="*/ 0 h 21600"/>
                            <a:gd name="T2" fmla="*/ 198755 w 21600"/>
                            <a:gd name="T3" fmla="*/ 145415 h 21600"/>
                            <a:gd name="T4" fmla="*/ 0 w 21600"/>
                            <a:gd name="T5" fmla="*/ 14541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47230C0D" id="Arc 72" o:spid="_x0000_s1026" style="position:absolute;margin-left:11.9pt;margin-top:37.25pt;width:15.65pt;height:11.45pt;flip:x;z-index:25164953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kKHDAMAAOoHAAAOAAAAZHJzL2Uyb0RvYy54bWzMVVFv0zAQfkfiP1h+RGJJuqZdq6UTbBog&#10;AUNa+QGu4zTRHNvYTtPt13O2kzTdKEKIB/bg2bmv57vvO99dXu1rjnZMm0qKDCdnMUZMUJlXYpvh&#10;7+vbtxcYGUtETrgULMOPzOCr1etXl61asoksJc+ZRuBEmGWrMlxaq5ZRZGjJamLOpGICjIXUNbFw&#10;1Nso16QF7zWPJnE8i1qpc6UlZcbA15tgxCvvvygYtXdFYZhFPMMQm/Wr9uvGrdHqkiy3mqiyol0Y&#10;5C+iqEkl4NLB1Q2xBDW6euGqrqiWRhb2jMo6kkVRUeZzgGyS+Fk29yVRzOcC5Bg10GT+nVv6dXev&#10;vmmgoVVmaWCLNu0XmYNUpLHS57QvdI0KXqmPoLD/AnGjvSfxcSCR7S2i8DFZXMzTFCMKpmSaTpPU&#10;kRyRpXPjKKKNsR+Y9Huy+2xs0CCHnWcwR4LUcP8a9CpqDnK8iVCMWjRJZnGv2ABKjkDlr0GTESjE&#10;d8rd+Rjpo0cnfE5HyJPRAQ9DCoGMU+5mI2SMINEY1jQ9n3UlOiQ8/1MgvLzh7hceQY9tzzgpexHo&#10;XnQqwA4R94bXM6+4ksYp7jQBXddJpynAvKQDen6EBt4d+vwU+uIIDYw6dF8v3jfEeQhKw3N+/pA1&#10;RvCQN4ElRazLxYXktqjNcCgaVA67ouLQCwR0I2hVe6sb17ruHlwdu9/VcsfW0nuwz2ocYjlYabOp&#10;6Hv2NMYmyWKy8El0Zaq8iy4EyG0xm5+wDLXtEh65hqPL5LcZGavlAzwY13v/+4TIkosxZ6Ggxun3&#10;9v5/IDHgPHvASW+jXBoW2kugqePLF4Gn8tBrhLwF6X2z4cKVxnkyT73mRvIqd0ZHs9HbzTXXaEfc&#10;yPB/XfkewbRsRB5u5vAGor59hka6kfkjtFItw8CBAQmbUuonjFoYNhk2PxqioQL5JwHdfJFMp5Cg&#10;9YdpOp/AQY8tm7GFCAquMmwxPFG3vbZhojVKV9sSbgpdWsh30MKLyjVYH1+IqjvAQPFtuRt+bmKN&#10;zx51GNGrnwAAAP//AwBQSwMEFAAGAAgAAAAhAPZU0OLgAAAABwEAAA8AAABkcnMvZG93bnJldi54&#10;bWxMzs1OwzAQBOA7Eu9gLRKXqnUakhZCNhVCgFA59UcVRzdekoh4HWKnDW+POcFxNauZL1+NphUn&#10;6l1jGWE+i0AQl1Y3XCHsd8/TWxDOK9aqtUwI3+RgVVxe5CrT9swbOm19JUIJu0wh1N53mZSurMko&#10;N7Mdccg+bG+UD2dfSd2rcyg3rYyjaCGNajgs1Kqjx5rKz+1gEKJhfyir5GWzjtdf7/y6myye3iaI&#10;11fjwz0IT6P/e4ZffqBDEUxHO7B2okWIb4LcIyyTFETI03QO4ohwt0xAFrn87y9+AAAA//8DAFBL&#10;AQItABQABgAIAAAAIQC2gziS/gAAAOEBAAATAAAAAAAAAAAAAAAAAAAAAABbQ29udGVudF9UeXBl&#10;c10ueG1sUEsBAi0AFAAGAAgAAAAhADj9If/WAAAAlAEAAAsAAAAAAAAAAAAAAAAALwEAAF9yZWxz&#10;Ly5yZWxzUEsBAi0AFAAGAAgAAAAhALwKQocMAwAA6gcAAA4AAAAAAAAAAAAAAAAALgIAAGRycy9l&#10;Mm9Eb2MueG1sUEsBAi0AFAAGAAgAAAAhAPZU0OLgAAAABwEAAA8AAAAAAAAAAAAAAAAAZgUAAGRy&#10;cy9kb3ducmV2LnhtbFBLBQYAAAAABAAEAPMAAABzBgAAAAA=&#10;" o:allowincell="f" path="m,nfc11929,,21600,9670,21600,21600em,nsc11929,,21600,9670,21600,21600l,21600,,xe" filled="f" strokeweight=".25pt">
                <v:path arrowok="t" o:extrusionok="f" o:connecttype="custom" o:connectlocs="0,0;1828868,978959;0,978959" o:connectangles="0,0,0"/>
              </v:shape>
            </w:pict>
          </mc:Fallback>
        </mc:AlternateContent>
      </w:r>
      <w:r>
        <w:rPr>
          <w:rFonts w:ascii="Arial" w:hAnsi="Arial" w:cs="Arial"/>
          <w:noProof/>
          <w:sz w:val="24"/>
          <w:szCs w:val="24"/>
        </w:rPr>
        <mc:AlternateContent>
          <mc:Choice Requires="wps">
            <w:drawing>
              <wp:anchor distT="0" distB="0" distL="114300" distR="114300" simplePos="0" relativeHeight="251650560" behindDoc="0" locked="0" layoutInCell="0" allowOverlap="1" wp14:anchorId="1EF93CE2" wp14:editId="5AA177BA">
                <wp:simplePos x="0" y="0"/>
                <wp:positionH relativeFrom="column">
                  <wp:posOffset>97790</wp:posOffset>
                </wp:positionH>
                <wp:positionV relativeFrom="paragraph">
                  <wp:posOffset>446405</wp:posOffset>
                </wp:positionV>
                <wp:extent cx="229235" cy="198755"/>
                <wp:effectExtent l="7620" t="13335" r="10795" b="6985"/>
                <wp:wrapNone/>
                <wp:docPr id="27" name="Arc 73"/>
                <wp:cNvGraphicFramePr/>
                <a:graphic xmlns:a="http://schemas.openxmlformats.org/drawingml/2006/main">
                  <a:graphicData uri="http://schemas.microsoft.com/office/word/2010/wordprocessingShape">
                    <wps:wsp>
                      <wps:cNvSpPr/>
                      <wps:spPr bwMode="auto">
                        <a:xfrm flipH="1">
                          <a:off x="0" y="0"/>
                          <a:ext cx="229235" cy="198755"/>
                        </a:xfrm>
                        <a:custGeom>
                          <a:avLst/>
                          <a:gdLst>
                            <a:gd name="T0" fmla="*/ 0 w 21600"/>
                            <a:gd name="T1" fmla="*/ 0 h 21600"/>
                            <a:gd name="T2" fmla="*/ 229235 w 21600"/>
                            <a:gd name="T3" fmla="*/ 198755 h 21600"/>
                            <a:gd name="T4" fmla="*/ 0 w 21600"/>
                            <a:gd name="T5" fmla="*/ 1987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74EA6FDF" id="Arc 73" o:spid="_x0000_s1026" style="position:absolute;margin-left:7.7pt;margin-top:35.15pt;width:18.05pt;height:15.65pt;flip:x;z-index:251650560;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WxDCwMAAOoHAAAOAAAAZHJzL2Uyb0RvYy54bWzMVdtu2zAMfR+wfxD0OGD1JbcmaFJsLboN&#10;2NYBzT5AkeXYqCxpkhyn/fpSku047VIMwx7WB1UyTyjyHIq8uNxXHO2YNqUUS5ycxRgxQWVWiu0S&#10;/1zfvD/HyFgiMsKlYEv8wAy+XL19c9GoBUtlIXnGNAInwiwatcSFtWoRRYYWrCLmTComwJhLXREL&#10;R72NMk0a8F7xKI3jadRInSktKTMGvl4HI155/3nOqL3Nc8Ms4ksMsVm/ar9u3BqtLshiq4kqStqG&#10;Qf4iioqUAi7tXV0TS1CtyxeuqpJqaWRuz6isIpnnJWU+B8gmiZ9lc1cQxXwuQI5RPU3m37ml33d3&#10;6ocGGhplFga2aNN8kxlIRWorfU77XFco56X6DAr7LxA32nsSH3oS2d4iCh/TdJ6OJhhRMCXz89lk&#10;4kiOyMK5cRTR2thPTPo92X01NmiQwc4zmCFBKrh/DXrlFQc53kUoRg1Kk2ncKdaDkiNQ8XtQOgCF&#10;+E65Gw2QIXp0wud4gDwZHfDQp/C6u+kAGSNINIZ1MhlN2xLtE579KRBeXn/3C4+gx7ZjnBSdCHQv&#10;WhVgh4h7w+upV1xJ4xR3moCu66TVFGBe0h49O0ID7w49OoU+P0IDow7d1Yv3DXEegtLwnJ8/ZI0R&#10;PORNYEkR63JxIbktaqAcfdGgot/lJYdeIKAbQavaW1271nV77+rY/a6SO7aW3oN9VuMQy8FK601J&#10;P7LHITZJ5uncJ9GWqfIu2hAgt/l0dsLS17ZLeOAaji6TVzMyVst7eDCu9/73CZEFF0POQkEN0+/s&#10;3f9AYsB59oCTzka5NCy0l0BTy5cvAk/lodcIeQPS+2bDhSuNUTKbeM2N5GXmjI5mo7ebK67RjriR&#10;4f/a8j2CaVmLLNzM4Q1EXfsMjXQjswdopVqGgQMDEjaF1I8YNTBsltj8qomGCuRfBHTzeTIeQ4LW&#10;H8aTWQoHPbRshhYiKLhaYovhibrtlQ0TrVa63BZwU+jSQn6AFp6XrsH6+EJU7QEGim/L7fBzE2t4&#10;9qjDiF49AQAA//8DAFBLAwQUAAYACAAAACEAC0znAd8AAAAIAQAADwAAAGRycy9kb3ducmV2Lnht&#10;bEyPzU7DMBCE70i8g7VIXCpqpzQBhTgVQoBQOfVHiKMbL0lEvA6x04a3ZznBcXZGs98Uq8l14ohD&#10;aD1pSOYKBFLlbUu1hv3u6eoWRIiGrOk8oYZvDLAqz88Kk1t/og0et7EWXEIhNxqaGPtcylA16EyY&#10;+x6JvQ8/OBNZDrW0gzlxuevkQqlMOtMSf2hMjw8NVp/b0WlQ4/6tqpfPm/Vi/fVOL7tZ9vg60/ry&#10;Yrq/AxFxin9h+MVndCiZ6eBHskF0rNMlJzXcqGsQ7KdJCuLAd5VkIMtC/h9Q/gAAAP//AwBQSwEC&#10;LQAUAAYACAAAACEAtoM4kv4AAADhAQAAEwAAAAAAAAAAAAAAAAAAAAAAW0NvbnRlbnRfVHlwZXNd&#10;LnhtbFBLAQItABQABgAIAAAAIQA4/SH/1gAAAJQBAAALAAAAAAAAAAAAAAAAAC8BAABfcmVscy8u&#10;cmVsc1BLAQItABQABgAIAAAAIQAQtWxDCwMAAOoHAAAOAAAAAAAAAAAAAAAAAC4CAABkcnMvZTJv&#10;RG9jLnhtbFBLAQItABQABgAIAAAAIQALTOcB3wAAAAgBAAAPAAAAAAAAAAAAAAAAAGUFAABkcnMv&#10;ZG93bnJldi54bWxQSwUGAAAAAAQABADzAAAAcQYAAAAA&#10;" o:allowincell="f" path="m,nfc11929,,21600,9670,21600,21600em,nsc11929,,21600,9670,21600,21600l,21600,,xe" filled="f" strokeweight=".25pt">
                <v:path arrowok="t" o:extrusionok="f" o:connecttype="custom" o:connectlocs="0,0;2432810,1828868;0,1828868" o:connectangles="0,0,0"/>
              </v:shape>
            </w:pict>
          </mc:Fallback>
        </mc:AlternateContent>
      </w:r>
      <w:r>
        <w:rPr>
          <w:rFonts w:ascii="Arial" w:hAnsi="Arial" w:cs="Arial"/>
          <w:noProof/>
          <w:sz w:val="24"/>
          <w:szCs w:val="24"/>
        </w:rPr>
        <mc:AlternateContent>
          <mc:Choice Requires="wps">
            <w:drawing>
              <wp:anchor distT="0" distB="0" distL="114300" distR="114300" simplePos="0" relativeHeight="251648512" behindDoc="0" locked="0" layoutInCell="0" allowOverlap="1" wp14:anchorId="7F7AFB4D" wp14:editId="2C07A5EC">
                <wp:simplePos x="0" y="0"/>
                <wp:positionH relativeFrom="column">
                  <wp:posOffset>185420</wp:posOffset>
                </wp:positionH>
                <wp:positionV relativeFrom="paragraph">
                  <wp:posOffset>473075</wp:posOffset>
                </wp:positionV>
                <wp:extent cx="160655" cy="141605"/>
                <wp:effectExtent l="9525" t="11430" r="10795" b="8890"/>
                <wp:wrapNone/>
                <wp:docPr id="26" name="Arc 71"/>
                <wp:cNvGraphicFramePr/>
                <a:graphic xmlns:a="http://schemas.openxmlformats.org/drawingml/2006/main">
                  <a:graphicData uri="http://schemas.microsoft.com/office/word/2010/wordprocessingShape">
                    <wps:wsp>
                      <wps:cNvSpPr/>
                      <wps:spPr bwMode="auto">
                        <a:xfrm flipH="1">
                          <a:off x="0" y="0"/>
                          <a:ext cx="160655" cy="141605"/>
                        </a:xfrm>
                        <a:custGeom>
                          <a:avLst/>
                          <a:gdLst>
                            <a:gd name="T0" fmla="*/ 0 w 21600"/>
                            <a:gd name="T1" fmla="*/ 0 h 21600"/>
                            <a:gd name="T2" fmla="*/ 160655 w 21600"/>
                            <a:gd name="T3" fmla="*/ 141605 h 21600"/>
                            <a:gd name="T4" fmla="*/ 0 w 21600"/>
                            <a:gd name="T5" fmla="*/ 14160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3BD7C533" id="Arc 71" o:spid="_x0000_s1026" style="position:absolute;margin-left:14.6pt;margin-top:37.25pt;width:12.65pt;height:11.15pt;flip:x;z-index:25164851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TpCQMAAOoHAAAOAAAAZHJzL2Uyb0RvYy54bWzMVW1v0zAQ/o7Ef7D8EYkl6etaLZ1g0wAJ&#10;GNLKD3Adp4nm2MZ2mm6/nrOdpGlHEUJ8YB88O/f0fPc857ur633F0Y5pU0qR4uQixogJKrNSbFP8&#10;fX339hIjY4nICJeCpfiJGXy9ev3qqlFLNpKF5BnTCJwIs2xUigtr1TKKDC1YRcyFVEyAMZe6IhaO&#10;ehtlmjTgveLRKI5nUSN1prSkzBj4ehuMeOX95zmj9j7PDbOIpxhis37Vft24NVpdkeVWE1WUtA2D&#10;/EUUFSkFXNq7uiWWoFqXL1xVJdXSyNxeUFlFMs9LynwOkE0Sn2TzUBDFfC5AjlE9TebfuaVfdw/q&#10;mwYaGmWWBrZo03yRGUhFait9TvtcVyjnpfoICvsvEDfaexKfehLZ3iIKH5NZPJtOMaJgSiZwmjqS&#10;I7J0bhxFtDb2A5N+T3afjQ0aZLDzDGZIkAruX4NeecVBjjcRilGDRuCsU6wHJUeg4teg0QAU4jvn&#10;bjxE+ujRGZ+TAfJsdMBDn0Ig45y72QAZI0g0hnU6Hc/aEu0Tnv8pEF5ef/cLj6DHtmOcFJ0IdC9a&#10;FWCHiHvD65lXXEnjFHeagK7rpNUUYF7SHj0/QgPvDj0+h748QgOjDt3Vi/cNcR6C0vCcTx+yxgge&#10;8iawpIh1ubiQ3BY1KQ5Fg4p+l5cceoGAbgStam917VrX/aOrY/e7Su7YWnoP9qTGIZaDldabkr5n&#10;z0NskixGC59EW6bKu2hDgNwWs/kZS1/bLuGBazi6TH6bkbFaPsKDcb33v0+ILLkYchYKaph+Z+/+&#10;BxIDzrMHnHQ2yqVhob0Emlq+fBF4Kg+9Rsg7kN43Gy5caYyT+dRrbiQvM2d0NBu93dxwjXbEjQz/&#10;15bvEUzLWmThZg5vIOraZ2ikG5k9QSvVMgwcGJCwKaR+xqiBYZNi86MmGiqQfxLQzRfJZAIJWn+Y&#10;TOcjOOihZTO0EEHBVYothifqtjc2TLRa6XJbwE2hSwv5Dlp4XroG6+MLUbUHGCi+LbfDz02s4dmj&#10;DiN69RMAAP//AwBQSwMEFAAGAAgAAAAhAPcMwQLfAAAABwEAAA8AAABkcnMvZG93bnJldi54bWxM&#10;jk9Lw0AUxO9Cv8PyCl6K3TS0sY15KSIqUk/9g3jcZp9JaPZtzG7a+O3dnvQ0DDPM/LL1YBpxps7V&#10;lhFm0wgEcWF1zSXCYf9ytwThvGKtGsuE8EMO1vnoJlOpthfe0nnnSxFG2KUKofK+TaV0RUVGualt&#10;iUP2ZTujfLBdKXWnLmHcNDKOokQaVXN4qFRLTxUVp11vEKL+8FGU89ftJt58f/LbfpI8v08Qb8fD&#10;4wMIT4P/K8MVP6BDHpiOtmftRIMQr+LQRLifL0CEfHHVI8IqWYLMM/mfP/8FAAD//wMAUEsBAi0A&#10;FAAGAAgAAAAhALaDOJL+AAAA4QEAABMAAAAAAAAAAAAAAAAAAAAAAFtDb250ZW50X1R5cGVzXS54&#10;bWxQSwECLQAUAAYACAAAACEAOP0h/9YAAACUAQAACwAAAAAAAAAAAAAAAAAvAQAAX3JlbHMvLnJl&#10;bHNQSwECLQAUAAYACAAAACEAVmz06QkDAADqBwAADgAAAAAAAAAAAAAAAAAuAgAAZHJzL2Uyb0Rv&#10;Yy54bWxQSwECLQAUAAYACAAAACEA9wzBAt8AAAAHAQAADwAAAAAAAAAAAAAAAABjBQAAZHJzL2Rv&#10;d25yZXYueG1sUEsFBgAAAAAEAAQA8wAAAG8GAAAAAA==&#10;" o:allowincell="f" path="m,nfc11929,,21600,9670,21600,21600em,nsc11929,,21600,9670,21600,21600l,21600,,xe" filled="f" strokeweight=".25pt">
                <v:path arrowok="t" o:extrusionok="f" o:connecttype="custom" o:connectlocs="0,0;1194909,928332;0,928332" o:connectangles="0,0,0"/>
              </v:shape>
            </w:pict>
          </mc:Fallback>
        </mc:AlternateContent>
      </w:r>
      <w:r>
        <w:rPr>
          <w:rFonts w:ascii="Arial" w:hAnsi="Arial" w:cs="Arial"/>
          <w:noProof/>
          <w:sz w:val="24"/>
          <w:szCs w:val="24"/>
        </w:rPr>
        <mc:AlternateContent>
          <mc:Choice Requires="wps">
            <w:drawing>
              <wp:anchor distT="0" distB="0" distL="114300" distR="114300" simplePos="0" relativeHeight="251647488" behindDoc="0" locked="0" layoutInCell="0" allowOverlap="1" wp14:anchorId="3C750668" wp14:editId="70839C0B">
                <wp:simplePos x="0" y="0"/>
                <wp:positionH relativeFrom="column">
                  <wp:posOffset>273050</wp:posOffset>
                </wp:positionH>
                <wp:positionV relativeFrom="paragraph">
                  <wp:posOffset>499745</wp:posOffset>
                </wp:positionV>
                <wp:extent cx="133985" cy="126365"/>
                <wp:effectExtent l="11430" t="9525" r="6985" b="6985"/>
                <wp:wrapNone/>
                <wp:docPr id="25" name="Arc 70"/>
                <wp:cNvGraphicFramePr/>
                <a:graphic xmlns:a="http://schemas.openxmlformats.org/drawingml/2006/main">
                  <a:graphicData uri="http://schemas.microsoft.com/office/word/2010/wordprocessingShape">
                    <wps:wsp>
                      <wps:cNvSpPr/>
                      <wps:spPr bwMode="auto">
                        <a:xfrm flipH="1">
                          <a:off x="0" y="0"/>
                          <a:ext cx="133985" cy="126365"/>
                        </a:xfrm>
                        <a:custGeom>
                          <a:avLst/>
                          <a:gdLst>
                            <a:gd name="T0" fmla="*/ 0 w 21600"/>
                            <a:gd name="T1" fmla="*/ 0 h 21600"/>
                            <a:gd name="T2" fmla="*/ 133985 w 21600"/>
                            <a:gd name="T3" fmla="*/ 126365 h 21600"/>
                            <a:gd name="T4" fmla="*/ 0 w 21600"/>
                            <a:gd name="T5" fmla="*/ 1263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038FB0F4" id="Arc 70" o:spid="_x0000_s1026" style="position:absolute;margin-left:21.5pt;margin-top:39.35pt;width:10.55pt;height:9.95pt;flip:x;z-index:25164748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3BuDAMAAOoHAAAOAAAAZHJzL2Uyb0RvYy54bWzMVVFv0zAQfkfiP1h+RGJJ2jVdq6UTbBog&#10;AUNa+QGu4zTRHNvYTtPt13O2kzTdKEKIB/bg2bmv57vvO99dXu1rjnZMm0qKDCdnMUZMUJlXYpvh&#10;7+vbtxcYGUtETrgULMOPzOCr1etXl61asoksJc+ZRuBEmGWrMlxaq5ZRZGjJamLOpGICjIXUNbFw&#10;1Nso16QF7zWPJnGcRq3UudKSMmPg600w4pX3XxSM2ruiMMwinmGIzfpV+3Xj1mh1SZZbTVRZ0S4M&#10;8hdR1KQScOng6oZYghpdvXBVV1RLIwt7RmUdyaKoKPM5QDZJ/Cyb+5Io5nMBcowaaDL/zi39urtX&#10;3zTQ0CqzNLBFm/aLzEEq0ljpc9oXukYFr9RHUNh/gbjR3pP4OJDI9hZR+JhMp4uLGUYUTMkknaYz&#10;R3JEls6No4g2xn5g0u/J7rOxQYMcdp7BHAlSw/1r0KuoOcjxJkIxatEkSeNesQGUHIHKX4MmI1CI&#10;75S76Rjpo0cnfJ6PkCejAx6GFAIZp9ylI2SMINEY1tlsmnYlOiQ8/1MgvLzh7hceQY9tzzgpexHo&#10;XnQqwA4R94bXqVdcSeMUd5qAruuk0xRgXtIBPT9CA+8OPT2FvjhCA6MO3deL9w1xHoLS8JyfP2SN&#10;ETzkTWBJEetycSG5LWozHIoGlcOuqDj0AgHdCFrV3urGta67B1fH7ne13LG19B7ssxqHWA5W2mwq&#10;+p49jbFJspgsfBJdmSrvogsBcluk8xOWobZdwiPXcHSZ/DYjY7V8gAfjeu9/nxBZcjHmLBTUOP3e&#10;3v8PJAacZw846W2US8NCewk0dXz5IvBUHnqNkLcgvW82XLjSmCbzmdfcSF7lzuhoNnq7ueYa7Ygb&#10;Gf6vK98jmJaNyMPNHN5A1LfP0Eg3Mn+EVqplGDgwIGFTSv2EUQvDJsPmR0M0VCD/JKCbL5Lzc0jQ&#10;+sP5bD6Bgx5bNmMLERRcZdhieKJue23DRGuUrrYl3BS6tJDvoIUXlWuwPr4QVXeAgeLbcjf83MQa&#10;nz3qMKJXPwEAAP//AwBQSwMEFAAGAAgAAAAhAA40YWjgAAAABwEAAA8AAABkcnMvZG93bnJldi54&#10;bWxMj81OwzAQhO9IvIO1SFwq6rREaQjZVAgBQuXUH1U9uvGSRMTrEDttePuaExxHM5r5Jl+OphUn&#10;6l1jGWE2jUAQl1Y3XCHstq93KQjnFWvVWiaEH3KwLK6vcpVpe+Y1nTa+EqGEXaYQau+7TEpX1mSU&#10;m9qOOHiftjfKB9lXUvfqHMpNK+dRlEijGg4LterouabyazMYhGjY7csqfluv5qvvA79vJ8nLxwTx&#10;9mZ8egThafR/YfjFD+hQBKajHVg70SLE9+GKR1ikCxDBT+IZiCPCQ5qALHL5n7+4AAAA//8DAFBL&#10;AQItABQABgAIAAAAIQC2gziS/gAAAOEBAAATAAAAAAAAAAAAAAAAAAAAAABbQ29udGVudF9UeXBl&#10;c10ueG1sUEsBAi0AFAAGAAgAAAAhADj9If/WAAAAlAEAAAsAAAAAAAAAAAAAAAAALwEAAF9yZWxz&#10;Ly5yZWxzUEsBAi0AFAAGAAgAAAAhACWLcG4MAwAA6gcAAA4AAAAAAAAAAAAAAAAALgIAAGRycy9l&#10;Mm9Eb2MueG1sUEsBAi0AFAAGAAgAAAAhAA40YWjgAAAABwEAAA8AAAAAAAAAAAAAAAAAZgUAAGRy&#10;cy9kb3ducmV2LnhtbFBLBQYAAAAABAAEAPMAAABzBgAAAAA=&#10;" o:allowincell="f" path="m,nfc11929,,21600,9670,21600,21600em,nsc11929,,21600,9670,21600,21600l,21600,,xe" filled="f" strokeweight=".25pt">
                <v:path arrowok="t" o:extrusionok="f" o:connecttype="custom" o:connectlocs="0,0;831110,739265;0,739265" o:connectangles="0,0,0"/>
              </v:shape>
            </w:pict>
          </mc:Fallback>
        </mc:AlternateContent>
      </w:r>
      <w:r>
        <w:rPr>
          <w:rFonts w:ascii="Arial" w:hAnsi="Arial" w:cs="Arial"/>
          <w:noProof/>
          <w:sz w:val="24"/>
          <w:szCs w:val="24"/>
        </w:rPr>
        <mc:AlternateContent>
          <mc:Choice Requires="wps">
            <w:drawing>
              <wp:anchor distT="0" distB="0" distL="114300" distR="114300" simplePos="0" relativeHeight="251644416" behindDoc="0" locked="0" layoutInCell="0" allowOverlap="1" wp14:anchorId="04065127" wp14:editId="01640217">
                <wp:simplePos x="0" y="0"/>
                <wp:positionH relativeFrom="column">
                  <wp:posOffset>402590</wp:posOffset>
                </wp:positionH>
                <wp:positionV relativeFrom="paragraph">
                  <wp:posOffset>499745</wp:posOffset>
                </wp:positionV>
                <wp:extent cx="6443345" cy="635"/>
                <wp:effectExtent l="0" t="0" r="14605" b="18415"/>
                <wp:wrapNone/>
                <wp:docPr id="24"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wps:spPr>
                      <wps:bodyPr/>
                    </wps:wsp>
                  </a:graphicData>
                </a:graphic>
              </wp:anchor>
            </w:drawing>
          </mc:Choice>
          <mc:Fallback>
            <w:pict>
              <v:line w14:anchorId="7C37B784" id="Line 67" o:spid="_x0000_s1026" style="position:absolute;z-index:251644416;visibility:visible;mso-wrap-style:square;mso-wrap-distance-left:9pt;mso-wrap-distance-top:0;mso-wrap-distance-right:9pt;mso-wrap-distance-bottom:0;mso-position-horizontal:absolute;mso-position-horizontal-relative:text;mso-position-vertical:absolute;mso-position-vertical-relative:text"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hrxgEAAIIDAAAOAAAAZHJzL2Uyb0RvYy54bWysU01vGyEQvVfKf0Dc67Xjj1Yrr3Nwml7S&#10;1FLSHzAGdhcVGMRg7/rfB6jjNu0hUtQ9IIZ585j3mF3fjNawowqk0TV8NplyppxAqV3X8B9Pdx8/&#10;c0YRnASDTjX8pIjfbK4+rAdfq2vs0UgVWCJxVA++4X2Mvq4qEr2yQBP0yqVki8FCTGHoKhlgSOzW&#10;VNfT6aoaMEgfUCiidHr7K8k3hb9tlYjf25ZUZKbhqbdY1lDWfV6rzRrqLoDvtTi3Ae/owoJ26dIL&#10;1S1EYIeg/6GyWgQkbONEoK2wbbVQRUNSM5v+peaxB6+KlmQO+YtN9P9oxcNx63Yhty5G9+jvUfwk&#10;5nDbg+tUaeDp5NPDzbJV1eCpvpTkgPwusP3wDWXCwCFicWFsg82USR8bi9mni9lqjEykw9ViMZ8v&#10;lpyJlFvNl4Uf6pdSHyh+VWhZ3jTcaJedgBqO9xRzK1C/QPKxwzttTHlN49jQ8Pns07IUEBotczLD&#10;KHT7rQnsCHkeyne+9xUs4MHJQtYrkF+cZLGY4NIM88xOljOj0sSnTcFF0OZtXGrauLON2bk8plTv&#10;UZ52IWvKUXroou48lHmS/owL6vevs3kGAAD//wMAUEsDBBQABgAIAAAAIQDTTQsj3wAAAAkBAAAP&#10;AAAAZHJzL2Rvd25yZXYueG1sTI/NTsMwEITvSLyDtUhcEHVaUBPSOFUFQkLi1J8Dx028TSLidWS7&#10;beDpcU7lODujmW+L9Wh6cSbnO8sK5rMEBHFtdceNgsP+/TED4QOyxt4yKfghD+vy9qbAXNsLb+m8&#10;C42IJexzVNCGMORS+rolg35mB+LoHa0zGKJ0jdQOL7Hc9HKRJEtpsOO40OJAry3V37uTUbAYdIe/&#10;L0311m8fNvuvD6cP7lOp+7txswIRaAzXMEz4ER3KyFTZE2svegXLp+eYVJBmKYjJT9JsDqKaLhnI&#10;spD/Pyj/AAAA//8DAFBLAQItABQABgAIAAAAIQC2gziS/gAAAOEBAAATAAAAAAAAAAAAAAAAAAAA&#10;AABbQ29udGVudF9UeXBlc10ueG1sUEsBAi0AFAAGAAgAAAAhADj9If/WAAAAlAEAAAsAAAAAAAAA&#10;AAAAAAAALwEAAF9yZWxzLy5yZWxzUEsBAi0AFAAGAAgAAAAhAH5r2GvGAQAAggMAAA4AAAAAAAAA&#10;AAAAAAAALgIAAGRycy9lMm9Eb2MueG1sUEsBAi0AFAAGAAgAAAAhANNNCyPfAAAACQEAAA8AAAAA&#10;AAAAAAAAAAAAIAQAAGRycy9kb3ducmV2LnhtbFBLBQYAAAAABAAEAPMAAAAsBQAAAAA=&#10;" o:allowincell="f" strokeweight=".25pt">
                <v:stroke startarrowwidth="narrow" startarrowlength="short" endarrowwidth="narrow" endarrowlength="short"/>
              </v:line>
            </w:pict>
          </mc:Fallback>
        </mc:AlternateContent>
      </w:r>
      <w:r>
        <w:rPr>
          <w:rFonts w:ascii="Arial" w:hAnsi="Arial" w:cs="Arial"/>
          <w:noProof/>
          <w:sz w:val="24"/>
          <w:szCs w:val="24"/>
        </w:rPr>
        <mc:AlternateContent>
          <mc:Choice Requires="wps">
            <w:drawing>
              <wp:anchor distT="0" distB="0" distL="114300" distR="114300" simplePos="0" relativeHeight="251643392" behindDoc="0" locked="0" layoutInCell="0" allowOverlap="1" wp14:anchorId="74B0D351" wp14:editId="3EA7B5A6">
                <wp:simplePos x="0" y="0"/>
                <wp:positionH relativeFrom="column">
                  <wp:posOffset>326390</wp:posOffset>
                </wp:positionH>
                <wp:positionV relativeFrom="paragraph">
                  <wp:posOffset>469265</wp:posOffset>
                </wp:positionV>
                <wp:extent cx="6519545" cy="4445"/>
                <wp:effectExtent l="0" t="0" r="14605" b="14605"/>
                <wp:wrapNone/>
                <wp:docPr id="23"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wps:spPr>
                      <wps:bodyPr/>
                    </wps:wsp>
                  </a:graphicData>
                </a:graphic>
              </wp:anchor>
            </w:drawing>
          </mc:Choice>
          <mc:Fallback>
            <w:pict>
              <v:line w14:anchorId="49FB721C" id="Line 66" o:spid="_x0000_s1026" style="position:absolute;flip:y;z-index:251643392;visibility:visible;mso-wrap-style:square;mso-wrap-distance-left:9pt;mso-wrap-distance-top:0;mso-wrap-distance-right:9pt;mso-wrap-distance-bottom:0;mso-position-horizontal:absolute;mso-position-horizontal-relative:text;mso-position-vertical:absolute;mso-position-vertical-relative:text"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NNPzAEAAI0DAAAOAAAAZHJzL2Uyb0RvYy54bWysU01vEzEQvSPxHyzfyWZLUmCVTQ8p5VIg&#10;Ugt3xx+7FrbH8jjZ5N/jcdPwdUBC7MHyeN48z3ueXd0cvWMHndBC6Hk7m3OmgwRlw9DzL493r95y&#10;hlkEJRwE3fOTRn6zfvliNcVOX8EITunECknAboo9H3OOXdOgHLUXOIOoQ0kaSF7kEqahUUlMhd27&#10;5mo+v24mSComkBqxnN4+Jfm68hujZf5sDOrMXM9Lb7muqa47Wpv1SnRDEnG08tyG+IcuvLChXHqh&#10;uhVZsH2yf1B5KxMgmDyT4BswxkpdNRQ17fw3NQ+jiLpqKeZgvNiE/49WfjpswjZR6/IYHuI9yG/I&#10;AmxGEQZdG3g8xfJwLVnVTBG7SwkFGLeJ7aaPoApG7DNUF44meWacjV+pkMiLUnastp8ututjZrIc&#10;Xi/bd8vFkjNZcotF2dFVoiMWqo0J8wcNntGm584GMkV04nCP+Qn6DKHjAHfWufqwLrCp56/bN8ta&#10;gOCsoiTBMA27jUvsIGg06ne+9xdYgn1QlWzUQr0PiuXqRyjjzIkdPWdOl+Evm4rLwrq/44o+F86O&#10;kok0sdjtQJ22iTRRVN68GnGeTxqqn+OK+vEXrb8DAAD//wMAUEsDBBQABgAIAAAAIQDKFYOg4AAA&#10;AAkBAAAPAAAAZHJzL2Rvd25yZXYueG1sTI9LT8MwEITvSPwHa5G4UTshtCXEqXiUUwVSH+rZiZck&#10;qr2OYrcN/HrcExxnZzTzbbEYrWEnHHznSEIyEcCQaqc7aiTstu93c2A+KNLKOEIJ3+hhUV5fFSrX&#10;7kxrPG1Cw2IJ+VxJaEPoc8593aJVfuJ6pOh9ucGqEOXQcD2ocyy3hqdCTLlVHcWFVvX42mJ92Byt&#10;hNVSvL1sP6sGP/AnXXZmn+0PqZS3N+PzE7CAY/gLwwU/okMZmSp3JO2ZkfCQZDEpYXb/COzii9k8&#10;AVbFSzYFXhb8/wflLwAAAP//AwBQSwECLQAUAAYACAAAACEAtoM4kv4AAADhAQAAEwAAAAAAAAAA&#10;AAAAAAAAAAAAW0NvbnRlbnRfVHlwZXNdLnhtbFBLAQItABQABgAIAAAAIQA4/SH/1gAAAJQBAAAL&#10;AAAAAAAAAAAAAAAAAC8BAABfcmVscy8ucmVsc1BLAQItABQABgAIAAAAIQAQ3NNPzAEAAI0DAAAO&#10;AAAAAAAAAAAAAAAAAC4CAABkcnMvZTJvRG9jLnhtbFBLAQItABQABgAIAAAAIQDKFYOg4AAAAAkB&#10;AAAPAAAAAAAAAAAAAAAAACYEAABkcnMvZG93bnJldi54bWxQSwUGAAAAAAQABADzAAAAMwUAAAAA&#10;" o:allowincell="f" strokeweight=".25pt">
                <v:stroke startarrowwidth="narrow" startarrowlength="short" endarrowwidth="narrow" endarrowlength="short"/>
              </v:line>
            </w:pict>
          </mc:Fallback>
        </mc:AlternateContent>
      </w:r>
      <w:r>
        <w:rPr>
          <w:rFonts w:ascii="Arial" w:hAnsi="Arial" w:cs="Arial"/>
          <w:noProof/>
          <w:sz w:val="24"/>
          <w:szCs w:val="24"/>
        </w:rPr>
        <mc:AlternateContent>
          <mc:Choice Requires="wps">
            <w:drawing>
              <wp:anchor distT="0" distB="0" distL="114300" distR="114300" simplePos="0" relativeHeight="251642368" behindDoc="0" locked="0" layoutInCell="0" allowOverlap="1" wp14:anchorId="42F083FC" wp14:editId="20043CDB">
                <wp:simplePos x="0" y="0"/>
                <wp:positionH relativeFrom="column">
                  <wp:posOffset>311150</wp:posOffset>
                </wp:positionH>
                <wp:positionV relativeFrom="paragraph">
                  <wp:posOffset>446405</wp:posOffset>
                </wp:positionV>
                <wp:extent cx="6538595" cy="635"/>
                <wp:effectExtent l="0" t="0" r="14605" b="18415"/>
                <wp:wrapNone/>
                <wp:docPr id="22"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wps:spPr>
                      <wps:bodyPr/>
                    </wps:wsp>
                  </a:graphicData>
                </a:graphic>
              </wp:anchor>
            </w:drawing>
          </mc:Choice>
          <mc:Fallback>
            <w:pict>
              <v:line w14:anchorId="0AE37DAB" id="Line 65" o:spid="_x0000_s1026" style="position:absolute;z-index:251642368;visibility:visible;mso-wrap-style:square;mso-wrap-distance-left:9pt;mso-wrap-distance-top:0;mso-wrap-distance-right:9pt;mso-wrap-distance-bottom:0;mso-position-horizontal:absolute;mso-position-horizontal-relative:text;mso-position-vertical:absolute;mso-position-vertical-relative:text"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6TxgEAAIIDAAAOAAAAZHJzL2Uyb0RvYy54bWysU8FuGyEQvVfKPyDu9dqx1k1XXufgJL2k&#10;raWkHzAGdhcVGMRg7/rvC9Rxm/RQqeoeEMO8ecx7zK5vJ2vYUQXS6Fq+mM05U06g1K5v+bfnh/c3&#10;nFEEJ8GgUy0/KeK3m6t369E36hoHNFIFlkgcNaNv+RCjb6qKxKAs0Ay9cinZYbAQUxj6SgYYE7s1&#10;1fV8vqpGDNIHFIoond79TPJN4e86JeLXriMVmWl56i2WNZR1n9dqs4amD+AHLc5twD90YUG7dOmF&#10;6g4isEPQf1BZLQISdnEm0FbYdVqooiGpWczfqHkawKuiJZlD/mIT/T9a8eW4dbuQWxeTe/KPKL4T&#10;c7gdwPWqNPB88unhFtmqavTUXEpyQH4X2H78jDJh4BCxuDB1wWbKpI9NxezTxWw1RSbS4ape3tQf&#10;a85Eyq2WdeGH5qXUB4qfFFqWNy032mUnoIHjI8XcCjQvkHzs8EEbU17TODa2fLn4UJcCQqNlTmYY&#10;hX6/NYEdIc9D+c73voIFPDhZyAYF8t5JFosJLs0wz+xkOTMqTXzaFFwEbf6OS00bd7YxO5fHlJo9&#10;ytMuZE05Sg9d1J2HMk/S73FB/fp1Nj8AAAD//wMAUEsDBBQABgAIAAAAIQDtIHa93wAAAAkBAAAP&#10;AAAAZHJzL2Rvd25yZXYueG1sTI/NTsMwEITvSLyDtUhcELUpFWlDnKoCISFx6s+B4yZekoh4Hdlu&#10;G3h6nBM9zs5q5ptiPdpenMiHzrGGh5kCQVw703Gj4bB/u1+CCBHZYO+YNPxQgHV5fVVgbtyZt3Ta&#10;xUakEA45amhjHHIpQ92SxTBzA3Hyvpy3GJP0jTQezync9nKu1JO02HFqaHGgl5bq793RapgPpsPf&#10;VVO99tu7zf7z3ZuD/9D69mbcPIOINMb/Z5jwEzqUialyRzZB9BoWqzQlasjUI4jJV9kyA1FNlwXI&#10;spCXC8o/AAAA//8DAFBLAQItABQABgAIAAAAIQC2gziS/gAAAOEBAAATAAAAAAAAAAAAAAAAAAAA&#10;AABbQ29udGVudF9UeXBlc10ueG1sUEsBAi0AFAAGAAgAAAAhADj9If/WAAAAlAEAAAsAAAAAAAAA&#10;AAAAAAAALwEAAF9yZWxzLy5yZWxzUEsBAi0AFAAGAAgAAAAhAOKv/pPGAQAAggMAAA4AAAAAAAAA&#10;AAAAAAAALgIAAGRycy9lMm9Eb2MueG1sUEsBAi0AFAAGAAgAAAAhAO0gdr3fAAAACQEAAA8AAAAA&#10;AAAAAAAAAAAAIAQAAGRycy9kb3ducmV2LnhtbFBLBQYAAAAABAAEAPMAAAAsBQAAAAA=&#10;" o:allowincell="f" strokeweight=".25pt">
                <v:stroke startarrowwidth="narrow" startarrowlength="short" endarrowwidth="narrow" endarrowlength="short"/>
              </v:line>
            </w:pict>
          </mc:Fallback>
        </mc:AlternateConten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p>
    <w:p w14:paraId="4C90716D" w14:textId="14EB1BC5" w:rsidR="00173713" w:rsidRDefault="003F6B3F" w:rsidP="003F6B3F">
      <w:pPr>
        <w:jc w:val="center"/>
        <w:rPr>
          <w:rFonts w:ascii="Arial" w:hAnsi="Arial" w:cs="Arial"/>
          <w:sz w:val="24"/>
        </w:rPr>
      </w:pPr>
      <w:r>
        <w:rPr>
          <w:rFonts w:ascii="Arial" w:hAnsi="Arial" w:cs="Arial"/>
          <w:noProof/>
          <w:sz w:val="24"/>
        </w:rPr>
        <mc:AlternateContent>
          <mc:Choice Requires="wps">
            <w:drawing>
              <wp:anchor distT="0" distB="0" distL="114300" distR="114300" simplePos="0" relativeHeight="251668992" behindDoc="0" locked="0" layoutInCell="0" allowOverlap="1" wp14:anchorId="5D9F5D05" wp14:editId="18ECA174">
                <wp:simplePos x="0" y="0"/>
                <wp:positionH relativeFrom="column">
                  <wp:posOffset>244475</wp:posOffset>
                </wp:positionH>
                <wp:positionV relativeFrom="paragraph">
                  <wp:posOffset>8764270</wp:posOffset>
                </wp:positionV>
                <wp:extent cx="703580" cy="144780"/>
                <wp:effectExtent l="0" t="0" r="0" b="0"/>
                <wp:wrapNone/>
                <wp:docPr id="2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580" cy="144780"/>
                        </a:xfrm>
                        <a:prstGeom prst="rect">
                          <a:avLst/>
                        </a:prstGeom>
                        <a:noFill/>
                        <a:ln>
                          <a:noFill/>
                        </a:ln>
                      </wps:spPr>
                      <wps:txbx>
                        <w:txbxContent>
                          <w:p w14:paraId="743B4268" w14:textId="77777777" w:rsidR="00920AD5" w:rsidRDefault="00920AD5">
                            <w:pPr>
                              <w:rPr>
                                <w:sz w:val="14"/>
                                <w:szCs w:val="14"/>
                              </w:rPr>
                            </w:pPr>
                            <w:r>
                              <w:rPr>
                                <w:sz w:val="14"/>
                                <w:szCs w:val="14"/>
                              </w:rPr>
                              <w:t>FOR – 101/01</w:t>
                            </w:r>
                          </w:p>
                        </w:txbxContent>
                      </wps:txbx>
                      <wps:bodyPr rot="0" vert="horz" wrap="square" lIns="12700" tIns="12700" rIns="12700" bIns="12700" anchor="t" anchorCtr="0" upright="1">
                        <a:noAutofit/>
                      </wps:bodyPr>
                    </wps:wsp>
                  </a:graphicData>
                </a:graphic>
              </wp:anchor>
            </w:drawing>
          </mc:Choice>
          <mc:Fallback>
            <w:pict>
              <v:rect w14:anchorId="5D9F5D05" id="Rectangle 91" o:spid="_x0000_s1028" style="position:absolute;left:0;text-align:left;margin-left:19.25pt;margin-top:690.1pt;width:55.4pt;height:11.4pt;z-index:25166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hUo1gEAAJ0DAAAOAAAAZHJzL2Uyb0RvYy54bWysU8Fu2zAMvQ/YPwi6L7azbimMOEXRosOA&#10;bivQ7QMUWbaF2aJGKrGzrx8lp2m23opdBJKSHh+fntZX09CLvUGy4CpZLHIpjNNQW9dW8sf3u3eX&#10;UlBQrlY9OFPJgyF5tXn7Zj360iyhg742KBjEUTn6SnYh+DLLSHdmULQAbxxvNoCDCpxim9WoRkYf&#10;+myZ5x+zEbD2CNoQcfV23pSbhN80RodvTUMmiL6SzC2kFdO6jWu2WauyReU7q4801CtYDMo6bnqC&#10;ulVBiR3aF1CD1QgETVhoGDJoGqtNmoGnKfJ/pnnslDdpFhaH/Ekm+n+w+uv+0T9gpE7+HvRPEg5u&#10;OuVac40IY2dUze2KKFQ2eipPF2JCfFVsxy9Q89OqXYCkwdTgEAF5OjElqQ8nqc0UhObiKn//4ZIf&#10;RPNWcXGx4jh2UOXTZY8UPhkYRAwqifySCVzt7ynMR5+OxF4O7mzfp9fs3V8FxoyVRD7yjdagMkzb&#10;Sdi6ksvYN1a2UB94GoTZI+xpDjrA31KM7I9K0q+dQiNF/9lFRZarPBrqPMHzZHueKKcZqpJBijm8&#10;CbMJdx5t23GnIk3n4JpVbGya8JnVkT57IGl09Gs02XmeTj3/qs0fAAAA//8DAFBLAwQUAAYACAAA&#10;ACEAgw8jdOAAAAAMAQAADwAAAGRycy9kb3ducmV2LnhtbEyPTUvDQBCG74L/YRnBi9jdNtqmMZui&#10;giDixVrodZodk2B2NmQ3afz3bk56m4+Hd57Jd5NtxUi9bxxrWC4UCOLSmYYrDYfPl9sUhA/IBlvH&#10;pOGHPOyKy4scM+PO/EHjPlQihrDPUEMdQpdJ6cuaLPqF64jj7sv1FkNs+0qaHs8x3LZypdRaWmw4&#10;Xqixo+eayu/9YDWMx+P7Ex0GuRwxbG5e34bQrEnr66vp8QFEoCn8wTDrR3UootPJDWy8aDUk6X0k&#10;4zxJ1QrETNxtExCnuVCJAlnk8v8TxS8AAAD//wMAUEsBAi0AFAAGAAgAAAAhALaDOJL+AAAA4QEA&#10;ABMAAAAAAAAAAAAAAAAAAAAAAFtDb250ZW50X1R5cGVzXS54bWxQSwECLQAUAAYACAAAACEAOP0h&#10;/9YAAACUAQAACwAAAAAAAAAAAAAAAAAvAQAAX3JlbHMvLnJlbHNQSwECLQAUAAYACAAAACEACRoV&#10;KNYBAACdAwAADgAAAAAAAAAAAAAAAAAuAgAAZHJzL2Uyb0RvYy54bWxQSwECLQAUAAYACAAAACEA&#10;gw8jdOAAAAAMAQAADwAAAAAAAAAAAAAAAAAwBAAAZHJzL2Rvd25yZXYueG1sUEsFBgAAAAAEAAQA&#10;8wAAAD0FAAAAAA==&#10;" o:allowincell="f" filled="f" stroked="f">
                <v:textbox inset="1pt,1pt,1pt,1pt">
                  <w:txbxContent>
                    <w:p w14:paraId="743B4268" w14:textId="77777777" w:rsidR="00920AD5" w:rsidRDefault="00920AD5">
                      <w:pPr>
                        <w:rPr>
                          <w:sz w:val="14"/>
                          <w:szCs w:val="14"/>
                        </w:rPr>
                      </w:pPr>
                      <w:r>
                        <w:rPr>
                          <w:sz w:val="14"/>
                          <w:szCs w:val="14"/>
                        </w:rPr>
                        <w:t>FOR – 101/01</w:t>
                      </w:r>
                    </w:p>
                  </w:txbxContent>
                </v:textbox>
              </v:rect>
            </w:pict>
          </mc:Fallback>
        </mc:AlternateContent>
      </w:r>
      <w:r>
        <w:rPr>
          <w:rFonts w:ascii="Arial" w:hAnsi="Arial" w:cs="Arial"/>
          <w:noProof/>
          <w:sz w:val="24"/>
        </w:rPr>
        <mc:AlternateContent>
          <mc:Choice Requires="wps">
            <w:drawing>
              <wp:anchor distT="0" distB="0" distL="114300" distR="114300" simplePos="0" relativeHeight="251667968" behindDoc="0" locked="0" layoutInCell="0" allowOverlap="1" wp14:anchorId="05780073" wp14:editId="67B5F937">
                <wp:simplePos x="0" y="0"/>
                <wp:positionH relativeFrom="column">
                  <wp:posOffset>63500</wp:posOffset>
                </wp:positionH>
                <wp:positionV relativeFrom="paragraph">
                  <wp:posOffset>8535035</wp:posOffset>
                </wp:positionV>
                <wp:extent cx="248285" cy="233045"/>
                <wp:effectExtent l="11430" t="12065" r="6985" b="12065"/>
                <wp:wrapNone/>
                <wp:docPr id="20" name="Arc 90"/>
                <wp:cNvGraphicFramePr/>
                <a:graphic xmlns:a="http://schemas.openxmlformats.org/drawingml/2006/main">
                  <a:graphicData uri="http://schemas.microsoft.com/office/word/2010/wordprocessingShape">
                    <wps:wsp>
                      <wps:cNvSpPr/>
                      <wps:spPr bwMode="auto">
                        <a:xfrm flipH="1" flipV="1">
                          <a:off x="0" y="0"/>
                          <a:ext cx="248285" cy="233045"/>
                        </a:xfrm>
                        <a:custGeom>
                          <a:avLst/>
                          <a:gdLst>
                            <a:gd name="T0" fmla="*/ 0 w 21600"/>
                            <a:gd name="T1" fmla="*/ 0 h 21600"/>
                            <a:gd name="T2" fmla="*/ 248285 w 21600"/>
                            <a:gd name="T3" fmla="*/ 233045 h 21600"/>
                            <a:gd name="T4" fmla="*/ 0 w 21600"/>
                            <a:gd name="T5" fmla="*/ 2330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2C45F0C5" id="Arc 90" o:spid="_x0000_s1026" style="position:absolute;margin-left:5pt;margin-top:672.05pt;width:19.55pt;height:18.35pt;flip:x y;z-index:25166796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mM9EQMAAPQHAAAOAAAAZHJzL2Uyb0RvYy54bWzMVd9v0zAQfkfif7D8iMTyo7+rtRNsGiAN&#10;hrTCu+s4TTTHNrbTdPvrOdtJmm0UIcQDfUjPva+X+747351fHCqO9kybUooVTs5ijJigMivFboW/&#10;ba7fzjEyloiMcCnYCj8wgy/Wr1+dN2rJUllInjGNIIgwy0atcGGtWkaRoQWriDmTiglw5lJXxMJR&#10;76JMkwaiVzxK43gaNVJnSkvKjIFfr4ITr338PGfU3ua5YRbxFYbcrH9q/9y6Z7Q+J8udJqooaZsG&#10;+YssKlIKeGkf6opYgmpdvghVlVRLI3N7RmUVyTwvKfMcgE0SP2NzVxDFPBcQx6heJvPvwtIv+zv1&#10;VYMMjTJLAybaNp9lBqUitZWe0yHXFcp5qT5ChbG3vjvL8QUG6ODlfOjlZAeLKPyYjufpfIIRBVc6&#10;GsXjiZM7IksX0P2Z1sZ+YNLbZH9jbKhGBpbXMkOCVJDJBiqXVxwK8yZCMWpQmkzjrnY9yKV2BBW/&#10;BqUDUMjvVLjREOmzRydijgfIk9mBDn12QYxT4aYDZIyAaAzPyWQ0bZu1Jzz7UyDcwf7dLyJCPXad&#10;4qToikAPoq0CWIi427yZ+ooraVzFXU2grpukrSnAfEl79OwJGnR36NEp9PwJGhR16K5ffGzI85iU&#10;hov9/EprjOBKb4NKiljHxaXkTNRAC/qmQUVv5SWHqSBgLsHQOlhduyF2e+/62P2vknu2kT6Cfdbj&#10;kMvRS+ttSd+zxyE2SRbpwpNo21T5EG0KwG0xnZ3w9L3tCA9Cw9Ex+S0jY7W8hwvjpvB/T4gsuRhq&#10;FhpqSL/zd99BxIDz6oEmnY9yaVgYL0GmVi/fBF7K46wR8hpK74cNF641Rsls4mtuJC8z53QyG73b&#10;XnKN9sQtD/9p2/cJTMtaZOHNHO5A1A3SMFK3MnuAoaplWD2wKsEopH7EqIG1s8LmR000dCD/JGCu&#10;L5LxGAhafxhPZikc9NCzHXqIoBBqhS2GK+rMSxt2W610uSvgTWFKC/kOhnleugHr8wtZtQdYLX4s&#10;t2vQ7a7h2aOOy3r9EwAA//8DAFBLAwQUAAYACAAAACEA91gm4dwAAAALAQAADwAAAGRycy9kb3du&#10;cmV2LnhtbExPQU7DMBC8I/EHa5G4Ubs0qUyIUyEkuJNy4ebESxIa28F22sDr2Z7oaTQ7o9mZcrfY&#10;kR0xxME7BeuVAIau9WZwnYL3/cudBBaTdkaP3qGCH4ywq66vSl0Yf3JveKxTxyjExUIr6FOaCs5j&#10;26PVceUndKR9+mB1Iho6boI+Ubgd+b0QW2714OhDryd87rE91LNVIL+/5PbQ5L9x2uzz+eO1DnU+&#10;KHV7szw9Aku4pH8znOtTdaioU+NnZyIbiQuakgg3WbYGRo7sgbA5X6SQwKuSX26o/gAAAP//AwBQ&#10;SwECLQAUAAYACAAAACEAtoM4kv4AAADhAQAAEwAAAAAAAAAAAAAAAAAAAAAAW0NvbnRlbnRfVHlw&#10;ZXNdLnhtbFBLAQItABQABgAIAAAAIQA4/SH/1gAAAJQBAAALAAAAAAAAAAAAAAAAAC8BAABfcmVs&#10;cy8ucmVsc1BLAQItABQABgAIAAAAIQCRsmM9EQMAAPQHAAAOAAAAAAAAAAAAAAAAAC4CAABkcnMv&#10;ZTJvRG9jLnhtbFBLAQItABQABgAIAAAAIQD3WCbh3AAAAAsBAAAPAAAAAAAAAAAAAAAAAGsFAABk&#10;cnMvZG93bnJldi54bWxQSwUGAAAAAAQABADzAAAAdAYAAAAA&#10;" o:allowincell="f" path="m,nfc11929,,21600,9670,21600,21600em,nsc11929,,21600,9670,21600,21600l,21600,,xe" filled="f" strokeweight=".25pt">
                <v:path arrowok="t" o:extrusionok="f" o:connecttype="custom" o:connectlocs="0,0;2853956,2514351;0,2514351" o:connectangles="0,0,0"/>
              </v:shape>
            </w:pict>
          </mc:Fallback>
        </mc:AlternateContent>
      </w:r>
      <w:r>
        <w:rPr>
          <w:rFonts w:ascii="Arial" w:hAnsi="Arial" w:cs="Arial"/>
          <w:noProof/>
          <w:sz w:val="24"/>
        </w:rPr>
        <mc:AlternateContent>
          <mc:Choice Requires="wps">
            <w:drawing>
              <wp:anchor distT="0" distB="0" distL="114300" distR="114300" simplePos="0" relativeHeight="251666944" behindDoc="0" locked="0" layoutInCell="0" allowOverlap="1" wp14:anchorId="4B26B116" wp14:editId="2664675E">
                <wp:simplePos x="0" y="0"/>
                <wp:positionH relativeFrom="column">
                  <wp:posOffset>97790</wp:posOffset>
                </wp:positionH>
                <wp:positionV relativeFrom="paragraph">
                  <wp:posOffset>8527415</wp:posOffset>
                </wp:positionV>
                <wp:extent cx="183515" cy="240665"/>
                <wp:effectExtent l="7620" t="13970" r="8890" b="12065"/>
                <wp:wrapNone/>
                <wp:docPr id="19" name="Arc 89"/>
                <wp:cNvGraphicFramePr/>
                <a:graphic xmlns:a="http://schemas.openxmlformats.org/drawingml/2006/main">
                  <a:graphicData uri="http://schemas.microsoft.com/office/word/2010/wordprocessingShape">
                    <wps:wsp>
                      <wps:cNvSpPr/>
                      <wps:spPr bwMode="auto">
                        <a:xfrm flipH="1" flipV="1">
                          <a:off x="0" y="0"/>
                          <a:ext cx="183515" cy="240665"/>
                        </a:xfrm>
                        <a:custGeom>
                          <a:avLst/>
                          <a:gdLst>
                            <a:gd name="T0" fmla="*/ 0 w 21600"/>
                            <a:gd name="T1" fmla="*/ 0 h 21600"/>
                            <a:gd name="T2" fmla="*/ 183515 w 21600"/>
                            <a:gd name="T3" fmla="*/ 240665 h 21600"/>
                            <a:gd name="T4" fmla="*/ 0 w 21600"/>
                            <a:gd name="T5" fmla="*/ 24066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4B7465FA" id="Arc 89" o:spid="_x0000_s1026" style="position:absolute;margin-left:7.7pt;margin-top:671.45pt;width:14.45pt;height:18.95pt;flip:x y;z-index:25166694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ZPKEQMAAPQHAAAOAAAAZHJzL2Uyb0RvYy54bWzMVd9v0zAQfkfif7D8iMSS9Ee6Vmsn2DRA&#10;Aoa0wrvrOE00xza207T76znbSZptdEKIB/qQnntfL/d9d767uNxXHO2YNqUUS5ycxRgxQWVWiu0S&#10;f1/fvD3HyFgiMsKlYEt8YAZfrl6/umjUgo1kIXnGNIIgwiwatcSFtWoRRYYWrCLmTComwJlLXREL&#10;R72NMk0aiF7xaBTHadRInSktKTMGfr0OTrzy8fOcUXub54ZZxJcYcrP+qf1z457R6oIstpqooqRt&#10;GuQvsqhIKeClfahrYgmqdfksVFVSLY3M7RmVVSTzvKTMcwA2SfyEzV1BFPNcQByjepnMvwtLv+7u&#10;1DcNMjTKLAyYaNN8kRmUitRWek77XFco56X6CBXG3vrhLMcXGKC9l/PQy8n2FlH4MTkfT5MpRhRc&#10;o0mcplMnd0QWLqD7M62N/cCkt8nus7GhGhlYXssMCVJBJmuoXF5xKMybCMWoQaMkjbva9SCX2hFU&#10;/B40GoBCfqfCjQfIkD06EXMyQJ7MDnTos3s5XDpAxgiIxvCcTsdp26w94dmfAuEO9u9+FhHqse0U&#10;J0VXBLoXbRXAQsTd5nXqK66kcRV3NYG6rpO2pgDzJe3Rs0do0N2hx6fQ54/QoKhDd/3iY0Oex6Q0&#10;XOynV1pjBFd6E1RSxDouLiVnogZa0DcNKnorLzlMBQFzCYbW3uraDbHbe9fH7n+V3LG19BHskx6H&#10;XI5eWm9K+p49DLFJMh/NPYm2TZUP0aYA3Obp7ISn721HeBAajo7Ji4yM1fIeLoybwv89IbLgYqhZ&#10;aKgh/c7ffQcRA86rB5p0PsqlYWG8BJlavXwTeCmPs0bIGyi9HzZcuNYYJ7Opr7mRvMyc08ls9HZz&#10;xTXaEbc8/Kdt30cwLWuRhTdzuANRN0jDSN3I7ABDVcuwemBVglFI/YBRA2tnic3PmmjoQP5JwFyf&#10;J5MJELT+MJnORnDQQ89m6CGCQqglthiuqDOvbNhttdLltoA3hSkt5DsY5nnpBqzPL2TVHmC1+LHc&#10;rkG3u4Znjzou69UvAAAA//8DAFBLAwQUAAYACAAAACEAX0IpIN4AAAALAQAADwAAAGRycy9kb3du&#10;cmV2LnhtbEyPwU7DMBBE70j8g7VI3KhDk1QmjVMhJLiTcuHmxCZJG6+D7bSBr2d7oqfV7I5m35S7&#10;xY7sZHwYHEp4XCXADLZOD9hJ+Ni/PghgISrUanRoJPyYALvq9qZUhXZnfDenOnaMQjAUSkIf41Rw&#10;HtreWBVWbjJIty/nrYokfce1V2cKtyNfJ8mGWzUgfejVZF560x7r2UoQ3wexOTb5b5jSfT5/vtW+&#10;zgcp7++W5y2waJb4b4YLPqFDRUyNm1EHNpLOM3LSTLP1EzByZFkKrLlsRCKAVyW/7lD9AQAA//8D&#10;AFBLAQItABQABgAIAAAAIQC2gziS/gAAAOEBAAATAAAAAAAAAAAAAAAAAAAAAABbQ29udGVudF9U&#10;eXBlc10ueG1sUEsBAi0AFAAGAAgAAAAhADj9If/WAAAAlAEAAAsAAAAAAAAAAAAAAAAALwEAAF9y&#10;ZWxzLy5yZWxzUEsBAi0AFAAGAAgAAAAhAIuVk8oRAwAA9AcAAA4AAAAAAAAAAAAAAAAALgIAAGRy&#10;cy9lMm9Eb2MueG1sUEsBAi0AFAAGAAgAAAAhAF9CKSDeAAAACwEAAA8AAAAAAAAAAAAAAAAAawUA&#10;AGRycy9kb3ducmV2LnhtbFBLBQYAAAAABAAEAPMAAAB2BgAAAAA=&#10;" o:allowincell="f" path="m,nfc11929,,21600,9670,21600,21600em,nsc11929,,21600,9670,21600,21600l,21600,,xe" filled="f" strokeweight=".25pt">
                <v:path arrowok="t" o:extrusionok="f" o:connecttype="custom" o:connectlocs="0,0;1559155,2681465;0,2681465" o:connectangles="0,0,0"/>
              </v:shape>
            </w:pict>
          </mc:Fallback>
        </mc:AlternateContent>
      </w:r>
      <w:r>
        <w:rPr>
          <w:rFonts w:ascii="Arial" w:hAnsi="Arial" w:cs="Arial"/>
          <w:noProof/>
          <w:sz w:val="24"/>
        </w:rPr>
        <mc:AlternateContent>
          <mc:Choice Requires="wps">
            <w:drawing>
              <wp:anchor distT="0" distB="0" distL="114300" distR="114300" simplePos="0" relativeHeight="251665920" behindDoc="0" locked="0" layoutInCell="0" allowOverlap="1" wp14:anchorId="74DE5AD6" wp14:editId="114FADD8">
                <wp:simplePos x="0" y="0"/>
                <wp:positionH relativeFrom="column">
                  <wp:posOffset>151130</wp:posOffset>
                </wp:positionH>
                <wp:positionV relativeFrom="paragraph">
                  <wp:posOffset>8523605</wp:posOffset>
                </wp:positionV>
                <wp:extent cx="217805" cy="213995"/>
                <wp:effectExtent l="13335" t="10160" r="6985" b="13970"/>
                <wp:wrapNone/>
                <wp:docPr id="18" name="Arc 88"/>
                <wp:cNvGraphicFramePr/>
                <a:graphic xmlns:a="http://schemas.openxmlformats.org/drawingml/2006/main">
                  <a:graphicData uri="http://schemas.microsoft.com/office/word/2010/wordprocessingShape">
                    <wps:wsp>
                      <wps:cNvSpPr/>
                      <wps:spPr bwMode="auto">
                        <a:xfrm flipH="1" flipV="1">
                          <a:off x="0" y="0"/>
                          <a:ext cx="217805" cy="213995"/>
                        </a:xfrm>
                        <a:custGeom>
                          <a:avLst/>
                          <a:gdLst>
                            <a:gd name="T0" fmla="*/ 0 w 21600"/>
                            <a:gd name="T1" fmla="*/ 0 h 21600"/>
                            <a:gd name="T2" fmla="*/ 217805 w 21600"/>
                            <a:gd name="T3" fmla="*/ 213995 h 21600"/>
                            <a:gd name="T4" fmla="*/ 0 w 21600"/>
                            <a:gd name="T5" fmla="*/ 21399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474458A9" id="Arc 88" o:spid="_x0000_s1026" style="position:absolute;margin-left:11.9pt;margin-top:671.15pt;width:17.15pt;height:16.85pt;flip:x y;z-index:251665920;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ML9EgMAAPQHAAAOAAAAZHJzL2Uyb0RvYy54bWzMVd9v0zAQfkfif7D8iMTyo7/Wau0EmwZI&#10;gyGt8O46ThPNsY3tNN3+es52kqYbRQjxQB/Sc+/r5b7vzncXl/uKox3TppRiiZOzGCMmqMxKsV3i&#10;b+ubt+cYGUtERrgUbIkfmcGXq9evLhq1YKksJM+YRhBEmEWjlriwVi2iyNCCVcScScUEOHOpK2Lh&#10;qLdRpkkD0SsepXE8jRqpM6UlZcbAr9fBiVc+fp4zau/y3DCL+BJDbtY/tX9u3DNaXZDFVhNVlLRN&#10;g/xFFhUpBby0D3VNLEG1Ll+EqkqqpZG5PaOyimSel5R5DsAmiZ+xuS+IYp4LiGNUL5P5d2Hpl929&#10;+qpBhkaZhQETbZrPMoNSkdpKz2mf6wrlvFQfocLYW9+d5fgCA7T3cj72crK9RRR+TJPZeTzBiIIr&#10;TUbz+cTJHZGFC+j+TGtjPzDpbbK7NTZUIwPLa5khQSrIZA2VyysOhXkToRg1KE2mcVe7HuRSO4CK&#10;X4PSASjkdyrc6AjpskcnYo4HyJPZgQ59dkGMU+GmA2SMgGgMz8lkNG2btSc8+1Mg3MH+3S8iQj22&#10;neKk6IpA96KtAliIuNu8nvqKK2lcxV1NoK7rpK0pwHxJe/TsCA26O/ToFPr8CA2KOnTXLz425HlI&#10;SsPFfn6lNUZwpTdBJUWs4+JSciZqXAu6pkFFb+Ulh6kgYC7B0NpbXbshdvfg+tj9r5I7tpY+gn3W&#10;45DLwUvrTUnfs6chNknm6dyTaNtU+RBtCsBtPp2d8PS97QgPQsPRMfktI2O1fIALAzT/f0JkwcVQ&#10;s9BQQ/qdv/sOIgacVw806XyUS8PCeAkytXr5JvBSHmaNkDdQej9suHCtMUpmE19zI3mZOaeT2ejt&#10;5oprtCNuefhP275HMC1rkYU3c7gDUTdIw0jdyOwRhqqWYfXAqgSjkPoJowbWzhKbHzXR0IH8k4C5&#10;Pk/GYyBo/WE8maVw0EPPZughgkKoJbYYrqgzr2zYbbXS5baAN4UpLeQ7GOZ56Qaszy9k1R5gtfix&#10;3K5Bt7uGZ486LOvVTwAAAP//AwBQSwMEFAAGAAgAAAAhAFthFqLdAAAACwEAAA8AAABkcnMvZG93&#10;bnJldi54bWxMj01PhDAQhu8m/odmTLy5ZUGQIGVjTPQuuxdvhY6AS6dIyy7665096fH9yDvPlLvV&#10;juKEsx8cKdhuIhBIrTMDdQoO+5e7HIQPmoweHaGCb/Swq66vSl0Yd6Y3PNWhEzxCvtAK+hCmQkrf&#10;9mi137gJibMPN1sdWM6dNLM+87gdZRxFmbR6IL7Q6wmfe2yP9WIV5F+feXZs0h8/Jft0eX+t5zod&#10;lLq9WZ8eQQRcw18ZLviMDhUzNW4h48WoIE6YPLCf3McJCG6k+RZEc3EesghkVcr/P1S/AAAA//8D&#10;AFBLAQItABQABgAIAAAAIQC2gziS/gAAAOEBAAATAAAAAAAAAAAAAAAAAAAAAABbQ29udGVudF9U&#10;eXBlc10ueG1sUEsBAi0AFAAGAAgAAAAhADj9If/WAAAAlAEAAAsAAAAAAAAAAAAAAAAALwEAAF9y&#10;ZWxzLy5yZWxzUEsBAi0AFAAGAAgAAAAhAFoMwv0SAwAA9AcAAA4AAAAAAAAAAAAAAAAALgIAAGRy&#10;cy9lMm9Eb2MueG1sUEsBAi0AFAAGAAgAAAAhAFthFqLdAAAACwEAAA8AAAAAAAAAAAAAAAAAbAUA&#10;AGRycy9kb3ducmV2LnhtbFBLBQYAAAAABAAEAPMAAAB2BgAAAAA=&#10;" o:allowincell="f" path="m,nfc11929,,21600,9670,21600,21600em,nsc11929,,21600,9670,21600,21600l,21600,,xe" filled="f" strokeweight=".25pt">
                <v:path arrowok="t" o:extrusionok="f" o:connecttype="custom" o:connectlocs="0,0;2196251,2120086;0,2120086" o:connectangles="0,0,0"/>
              </v:shape>
            </w:pict>
          </mc:Fallback>
        </mc:AlternateContent>
      </w:r>
      <w:r>
        <w:rPr>
          <w:rFonts w:ascii="Arial" w:hAnsi="Arial" w:cs="Arial"/>
          <w:noProof/>
          <w:sz w:val="24"/>
        </w:rPr>
        <mc:AlternateContent>
          <mc:Choice Requires="wps">
            <w:drawing>
              <wp:anchor distT="0" distB="0" distL="114300" distR="114300" simplePos="0" relativeHeight="251664896" behindDoc="0" locked="0" layoutInCell="0" allowOverlap="1" wp14:anchorId="38CCF2BD" wp14:editId="29890A23">
                <wp:simplePos x="0" y="0"/>
                <wp:positionH relativeFrom="column">
                  <wp:posOffset>185420</wp:posOffset>
                </wp:positionH>
                <wp:positionV relativeFrom="paragraph">
                  <wp:posOffset>8531225</wp:posOffset>
                </wp:positionV>
                <wp:extent cx="221615" cy="210185"/>
                <wp:effectExtent l="9525" t="8255" r="6985" b="10160"/>
                <wp:wrapNone/>
                <wp:docPr id="17" name="Arc 87"/>
                <wp:cNvGraphicFramePr/>
                <a:graphic xmlns:a="http://schemas.openxmlformats.org/drawingml/2006/main">
                  <a:graphicData uri="http://schemas.microsoft.com/office/word/2010/wordprocessingShape">
                    <wps:wsp>
                      <wps:cNvSpPr/>
                      <wps:spPr bwMode="auto">
                        <a:xfrm flipH="1" flipV="1">
                          <a:off x="0" y="0"/>
                          <a:ext cx="221615" cy="210185"/>
                        </a:xfrm>
                        <a:custGeom>
                          <a:avLst/>
                          <a:gdLst>
                            <a:gd name="T0" fmla="*/ 0 w 21600"/>
                            <a:gd name="T1" fmla="*/ 0 h 21600"/>
                            <a:gd name="T2" fmla="*/ 221615 w 21600"/>
                            <a:gd name="T3" fmla="*/ 210185 h 21600"/>
                            <a:gd name="T4" fmla="*/ 0 w 21600"/>
                            <a:gd name="T5" fmla="*/ 21018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48EE8D95" id="Arc 87" o:spid="_x0000_s1026" style="position:absolute;margin-left:14.6pt;margin-top:671.75pt;width:17.45pt;height:16.55pt;flip:x y;z-index:251664896;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nBzEAMAAPQHAAAOAAAAZHJzL2Uyb0RvYy54bWzMVdtu2zAMfR+wfxD0OGD1JbfGaFJsLXYB&#10;tnVAs70rshwblSVNkuO0Xz9Ksh23XYZh2MPy4FDhCc1zSJEXl4eaoz3TppJihZOzGCMmqMwrsVvh&#10;b5t3r88xMpaInHAp2ArfM4Mv1y9fXLQqY6ksJc+ZRhBEmKxVK1xaq7IoMrRkNTFnUjEBzkLqmlg4&#10;6l2Ua9JC9JpHaRzPo1bqXGlJmTHw63Vw4rWPXxSM2puiMMwivsKQm/VP7Z9b94zWFyTbaaLKinZp&#10;kL/IoiaVgJcOoa6JJajR1bNQdUW1NLKwZ1TWkSyKijLPAdgk8RM2tyVRzHMBcYwaZDL/Liz9sr9V&#10;XzXI0CqTGTDRtv0scygVaaz0nA6FrlHBK/UBKoy99d1Zji8wQAcv5/0gJztYROHHNE3myQwjCq40&#10;iZPzmZM7IpkL6P5MG2PfM+ltsv9kbKhGDpbXMkeC1JDJBipX1BwK8ypCMWoRBI772g0gl9oRVP4a&#10;lI5AIb9T4SZjpM8enYg5HSFPZgc6DNkFMU6Fm4+QMQKiMTxns8m8a9aB8OJPgXAHh3c/iwj12PWK&#10;k7IvAj2IrgpgIeJu82buK66kcRV3NYG6bpKupgDzJR3Qi0do0N2hJ6fQ54/QoKhD9/3iY0Oex6Q0&#10;XOynV1pjBFd6G1RSxDouLiVnota1oGsaVA5WUXGYCgLmEgytg9WNG2I3d66P3f9quWcb6SPYJz0O&#10;uRy9tNlW9C17GGOTZJkuPYmuTZUP0aUA3JbzxQnP0NuO8Cg0HB2T3zIyVss7uDBA8/8nRDIuxpqF&#10;hhrT7/39dxAx4Lx6oEnvo1waFsZLkKnTyzeBl/I4a4R8B6X3w4YL1xqTZDHzNTeSV7lzOpmN3m2v&#10;uEZ74paH/3Tt+wimZSPy8GYOdyDqB2kYqVuZ38NQ1TKsHliVYJRSP2DUwtpZYfOjIRo6kH8UMNeX&#10;yXQKBK0/TGeLFA567NmOPURQCLXCFsMVdeaVDbutUbralfCmMKWFfAPDvKjcgPX5hay6A6wWP5a7&#10;Neh21/jsUcdlvf4JAAD//wMAUEsDBBQABgAIAAAAIQBBuhi+3gAAAAsBAAAPAAAAZHJzL2Rvd25y&#10;ZXYueG1sTI/BUoMwEIbvzvgOmXXGmw2FEpESOo4zepd68RbIFrAkQRJa9Ondnuxx//3m32+L3WIG&#10;dsLJ985KWK8iYGgbp3vbSvjYvz5kwHxQVqvBWZTwgx525e1NoXLtzvYdT1VoGZVYnysJXQhjzrlv&#10;OjTKr9yIlnYHNxkVaJxarid1pnIz8DiKBDeqt3ShUyO+dNgcq9lIyL6/MnGs018/Jvt0/nyrpirt&#10;pby/W563wAIu4R+Giz6pQ0lOtZut9myQED/FRFKebJIUGBFiswZWX5JHIYCXBb/+ofwDAAD//wMA&#10;UEsBAi0AFAAGAAgAAAAhALaDOJL+AAAA4QEAABMAAAAAAAAAAAAAAAAAAAAAAFtDb250ZW50X1R5&#10;cGVzXS54bWxQSwECLQAUAAYACAAAACEAOP0h/9YAAACUAQAACwAAAAAAAAAAAAAAAAAvAQAAX3Jl&#10;bHMvLnJlbHNQSwECLQAUAAYACAAAACEAW+5wcxADAAD0BwAADgAAAAAAAAAAAAAAAAAuAgAAZHJz&#10;L2Uyb0RvYy54bWxQSwECLQAUAAYACAAAACEAQboYvt4AAAALAQAADwAAAAAAAAAAAAAAAABqBQAA&#10;ZHJzL2Rvd25yZXYueG1sUEsFBgAAAAAEAAQA8wAAAHUGAAAAAA==&#10;" o:allowincell="f" path="m,nfc11929,,21600,9670,21600,21600em,nsc11929,,21600,9670,21600,21600l,21600,,xe" filled="f" strokeweight=".25pt">
                <v:path arrowok="t" o:extrusionok="f" o:connecttype="custom" o:connectlocs="0,0;2273760,2045265;0,2045265" o:connectangles="0,0,0"/>
              </v:shape>
            </w:pict>
          </mc:Fallback>
        </mc:AlternateContent>
      </w:r>
      <w:r>
        <w:rPr>
          <w:rFonts w:ascii="Arial" w:hAnsi="Arial" w:cs="Arial"/>
          <w:noProof/>
          <w:sz w:val="24"/>
        </w:rPr>
        <mc:AlternateContent>
          <mc:Choice Requires="wps">
            <w:drawing>
              <wp:anchor distT="0" distB="0" distL="114300" distR="114300" simplePos="0" relativeHeight="251663872" behindDoc="0" locked="0" layoutInCell="0" allowOverlap="1" wp14:anchorId="0956B384" wp14:editId="5E31776A">
                <wp:simplePos x="0" y="0"/>
                <wp:positionH relativeFrom="column">
                  <wp:posOffset>242570</wp:posOffset>
                </wp:positionH>
                <wp:positionV relativeFrom="paragraph">
                  <wp:posOffset>8546465</wp:posOffset>
                </wp:positionV>
                <wp:extent cx="149225" cy="160655"/>
                <wp:effectExtent l="9525" t="13970" r="12700" b="6350"/>
                <wp:wrapNone/>
                <wp:docPr id="16" name="Arc 86"/>
                <wp:cNvGraphicFramePr/>
                <a:graphic xmlns:a="http://schemas.openxmlformats.org/drawingml/2006/main">
                  <a:graphicData uri="http://schemas.microsoft.com/office/word/2010/wordprocessingShape">
                    <wps:wsp>
                      <wps:cNvSpPr/>
                      <wps:spPr bwMode="auto">
                        <a:xfrm flipH="1" flipV="1">
                          <a:off x="0" y="0"/>
                          <a:ext cx="149225" cy="160655"/>
                        </a:xfrm>
                        <a:custGeom>
                          <a:avLst/>
                          <a:gdLst>
                            <a:gd name="T0" fmla="*/ 0 w 21600"/>
                            <a:gd name="T1" fmla="*/ 0 h 21600"/>
                            <a:gd name="T2" fmla="*/ 149225 w 21600"/>
                            <a:gd name="T3" fmla="*/ 160655 h 21600"/>
                            <a:gd name="T4" fmla="*/ 0 w 21600"/>
                            <a:gd name="T5" fmla="*/ 16065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52E0C0B6" id="Arc 86" o:spid="_x0000_s1026" style="position:absolute;margin-left:19.1pt;margin-top:672.95pt;width:11.75pt;height:12.65pt;flip:x y;z-index:25166387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T8vEAMAAPQHAAAOAAAAZHJzL2Uyb0RvYy54bWzMVdtu2zAMfR+wfxD0OGD1JbcmqFNsLXYB&#10;tnVAs70rshwblSVNkuO0Xz9Ksh23XYZh2MPy4FDhCc1zSJEXl4eaoz3TppIiw8lZjBETVOaV2GX4&#10;2+bd63OMjCUiJ1wKluF7ZvDl+uWLi1atWCpLyXOmEQQRZtWqDJfWqlUUGVqympgzqZgAZyF1TSwc&#10;9S7KNWkhes2jNI7nUSt1rrSkzBj49To48drHLwpG7U1RGGYRzzDkZv1T++fWPaP1BVntNFFlRbs0&#10;yF9kUZNKwEuHUNfEEtTo6lmouqJaGlnYMyrrSBZFRZnnAGyS+Amb25Io5rmAOEYNMpl/F5Z+2d+q&#10;rxpkaJVZGTDRtv0scygVaaz0nA6FrlHBK/UBKoy99d1Zji8wQAcv5/0gJztYROHHZLpM0xlGFFzJ&#10;PJ7PZk7uiKxcQPdn2hj7nklvk/0nY0M1crC8ljkSpIZMNlC5ouZQmFcRilGLUgjX124AudSOoPLX&#10;oHQECvmdCjcZI3326ETM6Qh5MjvQYcguiHEq3HyEjBEQjeE5m03mXbMOhBd/CoQ7OLz7WUSox65X&#10;nJR9EehBdFUACxF3mzdzX3Eljau4qwnUdZN0NQWYL+mAXjxCg+4OPTmFPn+EBkUduu8XHxvyPCal&#10;4WI/vdIaI7jS26CSItZxcSk5E7UZDk2DysEqKg5TQcBcgqF1sLpxQ+zmzvWx+18t92wjfQT7pMch&#10;l6OXNtuKvmUPY2ySLNOlJ9G1qfIhuhSA23K+OOEZetsRHoWGo2PyW0bGankHF8ZN4f+eEFlxMdYs&#10;NNSYfu/vv4OIAefVA016H+XSsDBegkydXr4JvJTHWSPkOyi9HzZcuNaYJIuZr7mRvMqd08ls9G57&#10;xTXaE7c8/Kdr30cwLRuRhzdzuANRP0jDSN3K/B6GqpZh9cCqBKOU+gGjFtZOhs2PhmjoQP5RwFxf&#10;JtMpELT+MJ0tUjjosWc79hBBIVSGLYYr6swrG3Zbo3S1K+FNYUoL+QaGeVG5AevzC1l1B1gtfix3&#10;a9DtrvHZo47Lev0TAAD//wMAUEsDBBQABgAIAAAAIQBBlnpx3gAAAAsBAAAPAAAAZHJzL2Rvd25y&#10;ZXYueG1sTI9NT4QwEIbvJv6HZky8ueVDWETKxpjoXdaLt0JHwKUttmUX/fXOntzjvPPknWeq3aon&#10;dkTnR2sExJsIGJrOqtH0At73L3cFMB+kUXKyBgX8oIddfX1VyVLZk3nDYxN6RiXGl1LAEMJccu67&#10;AbX0Gzujod2ndVoGGl3PlZMnKtcTT6Io51qOhi4McsbnAbtDs2gBxfdXkR/a7NfP6T5bPl4b12Sj&#10;ELc369MjsIBr+IfhrE/qUJNTaxejPJsEpEVCJOXpffYAjIg83gJrz8k2ToDXFb/8of4DAAD//wMA&#10;UEsBAi0AFAAGAAgAAAAhALaDOJL+AAAA4QEAABMAAAAAAAAAAAAAAAAAAAAAAFtDb250ZW50X1R5&#10;cGVzXS54bWxQSwECLQAUAAYACAAAACEAOP0h/9YAAACUAQAACwAAAAAAAAAAAAAAAAAvAQAAX3Jl&#10;bHMvLnJlbHNQSwECLQAUAAYACAAAACEAhiU/LxADAAD0BwAADgAAAAAAAAAAAAAAAAAuAgAAZHJz&#10;L2Uyb0RvYy54bWxQSwECLQAUAAYACAAAACEAQZZ6cd4AAAALAQAADwAAAAAAAAAAAAAAAABqBQAA&#10;ZHJzL2Rvd25yZXYueG1sUEsFBgAAAAAEAAQA8wAAAHUGAAAAAA==&#10;" o:allowincell="f" path="m,nfc11929,,21600,9670,21600,21600em,nsc11929,,21600,9670,21600,21600l,21600,,xe" filled="f" strokeweight=".25pt">
                <v:path arrowok="t" o:extrusionok="f" o:connecttype="custom" o:connectlocs="0,0;1030931,1194909;0,1194909" o:connectangles="0,0,0"/>
              </v:shape>
            </w:pict>
          </mc:Fallback>
        </mc:AlternateContent>
      </w:r>
      <w:r>
        <w:rPr>
          <w:rFonts w:ascii="Arial" w:hAnsi="Arial" w:cs="Arial"/>
          <w:noProof/>
          <w:sz w:val="24"/>
        </w:rPr>
        <mc:AlternateContent>
          <mc:Choice Requires="wps">
            <w:drawing>
              <wp:anchor distT="0" distB="0" distL="114300" distR="114300" simplePos="0" relativeHeight="251662848" behindDoc="0" locked="0" layoutInCell="0" allowOverlap="1" wp14:anchorId="2ABEFAA5" wp14:editId="7BA25D4F">
                <wp:simplePos x="0" y="0"/>
                <wp:positionH relativeFrom="column">
                  <wp:posOffset>273050</wp:posOffset>
                </wp:positionH>
                <wp:positionV relativeFrom="paragraph">
                  <wp:posOffset>8554085</wp:posOffset>
                </wp:positionV>
                <wp:extent cx="141605" cy="153035"/>
                <wp:effectExtent l="11430" t="12065" r="8890" b="6350"/>
                <wp:wrapNone/>
                <wp:docPr id="15" name="Arc 85"/>
                <wp:cNvGraphicFramePr/>
                <a:graphic xmlns:a="http://schemas.openxmlformats.org/drawingml/2006/main">
                  <a:graphicData uri="http://schemas.microsoft.com/office/word/2010/wordprocessingShape">
                    <wps:wsp>
                      <wps:cNvSpPr/>
                      <wps:spPr bwMode="auto">
                        <a:xfrm flipH="1" flipV="1">
                          <a:off x="0" y="0"/>
                          <a:ext cx="141605" cy="153035"/>
                        </a:xfrm>
                        <a:custGeom>
                          <a:avLst/>
                          <a:gdLst>
                            <a:gd name="T0" fmla="*/ 0 w 21600"/>
                            <a:gd name="T1" fmla="*/ 0 h 21600"/>
                            <a:gd name="T2" fmla="*/ 141605 w 21600"/>
                            <a:gd name="T3" fmla="*/ 153035 h 21600"/>
                            <a:gd name="T4" fmla="*/ 0 w 21600"/>
                            <a:gd name="T5" fmla="*/ 15303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lnTo>
                                <a:pt x="0" y="0"/>
                              </a:lnTo>
                              <a:close/>
                            </a:path>
                          </a:pathLst>
                        </a:custGeom>
                        <a:noFill/>
                        <a:ln w="3175">
                          <a:solidFill>
                            <a:srgbClr val="000000"/>
                          </a:solidFill>
                          <a:round/>
                        </a:ln>
                      </wps:spPr>
                      <wps:bodyPr rot="0" vert="horz" wrap="square" lIns="91440" tIns="45720" rIns="91440" bIns="45720" anchor="t" anchorCtr="0" upright="1">
                        <a:noAutofit/>
                      </wps:bodyPr>
                    </wps:wsp>
                  </a:graphicData>
                </a:graphic>
              </wp:anchor>
            </w:drawing>
          </mc:Choice>
          <mc:Fallback>
            <w:pict>
              <v:shape w14:anchorId="4885C860" id="Arc 85" o:spid="_x0000_s1026" style="position:absolute;margin-left:21.5pt;margin-top:673.55pt;width:11.15pt;height:12.05pt;flip:x y;z-index:25166284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5YnEAMAAPQHAAAOAAAAZHJzL2Uyb0RvYy54bWzMVU1v2zAMvQ/YfxB0HLDazmdj1Cm2FvsA&#10;tnVAs90VWY6NypImyXHaXz9Ksh23XYZh2GE5OFT4QvM9UuTF5aHmaM+0qaTIcHIWY8QElXkldhn+&#10;tnn3+hwjY4nICZeCZfieGXy5fvniolUpm8hS8pxpBEGESVuV4dJalUaRoSWriTmTiglwFlLXxMJR&#10;76Jckxai1zyaxPEiaqXOlZaUGQO/XgcnXvv4RcGovSkKwyziGYbcrH9q/9y6Z7S+IOlOE1VWtEuD&#10;/EUWNakEvHQIdU0sQY2unoWqK6qlkYU9o7KOZFFUlHkOwCaJn7C5LYlinguIY9Qgk/l3YemX/a36&#10;qkGGVpnUgIm27WeZQ6lIY6XndCh0jQpeqQ9QYeyt785yfIEBOng57wc52cEiCj8ms2QRzzGi4Erm&#10;03g6d3JHJHUB3Z9pY+x7Jr1N9p+MDdXIwfJa5kiQGjLZQOWKmkNhXkUoRi2aQOC+dgPIpXYElb8G&#10;TUagkN+pcNMx0mePTsScjZAnswMdhuyCGKfCLUbIGAHRGJ7z+XTRNetAePmnQLiDw7ufRYR67HrF&#10;SdkXgR5EVwWwEHG3ebPwFVfSuIq7mkBdN0lXU4D5kg7o5SM06O7Q01Po80doUNSh+37xsSHPY1Ia&#10;LvbTK60xgiu9DSopYh0Xl5IzUZvh0DSoHKyi4jAVBMwlGFoHqxs3xG7uXB+7/9VyzzbSR7BPehxy&#10;OXpps63oW/YwxibJarLyJLo2VT5ElwJwWy2WJzxDbzvCo9BwdEx+y8hYLe/gwrgp/N8TIikXY81C&#10;Q43p9/7+O4gYcF490KT3US4NC+MlyNTp5ZvAS3mcNUK+g9L7YcOFa41pspz7mhvJq9w5ncxG77ZX&#10;XKM9ccvDf7r2fQTTshF5eDOHOxD1gzSM1K3M72GoahlWD6xKMEqpHzBqYe1k2PxoiIYO5B8FzPVV&#10;MpsBQesPs/lyAgc99mzHHiIohMqwxXBFnXllw25rlK52JbwpTGkh38AwLyo3YH1+IavuAKvFj+Vu&#10;DbrdNT571HFZr38CAAD//wMAUEsDBBQABgAIAAAAIQC/quVz3wAAAAsBAAAPAAAAZHJzL2Rvd25y&#10;ZXYueG1sTI/BboMwEETvlfoP1kbqrTGEQBDFRFWl9l7SS28Gb4EEr6ltEtqvr3Nqjjs7mnlT7hc9&#10;sjNaNxgSEK8jYEitUQN1Aj4Or485MOclKTkaQgE/6GBf3d+VslDmQu94rn3HQgi5QgrovZ8Kzl3b&#10;o5ZubSak8PsyVksfTttxZeUlhOuRb6Io41oOFBp6OeFLj+2pnrWA/PuYZ6cm/XVTckjnz7fa1ukg&#10;xMNqeX4C5nHx/2a44gd0qAJTY2ZSjo0CtkmY4oOebHcxsODI0gRYc1V28QZ4VfLbDdUfAAAA//8D&#10;AFBLAQItABQABgAIAAAAIQC2gziS/gAAAOEBAAATAAAAAAAAAAAAAAAAAAAAAABbQ29udGVudF9U&#10;eXBlc10ueG1sUEsBAi0AFAAGAAgAAAAhADj9If/WAAAAlAEAAAsAAAAAAAAAAAAAAAAALwEAAF9y&#10;ZWxzLy5yZWxzUEsBAi0AFAAGAAgAAAAhACdLlicQAwAA9AcAAA4AAAAAAAAAAAAAAAAALgIAAGRy&#10;cy9lMm9Eb2MueG1sUEsBAi0AFAAGAAgAAAAhAL+q5XPfAAAACwEAAA8AAAAAAAAAAAAAAAAAagUA&#10;AGRycy9kb3ducmV2LnhtbFBLBQYAAAAABAAEAPMAAAB2BgAAAAA=&#10;" o:allowincell="f" path="m,nfc11929,,21600,9670,21600,21600em,nsc11929,,21600,9670,21600,21600l,21600,,xe" filled="f" strokeweight=".25pt">
                <v:path arrowok="t" o:extrusionok="f" o:connecttype="custom" o:connectlocs="0,0;928332,1084246;0,1084246" o:connectangles="0,0,0"/>
              </v:shape>
            </w:pict>
          </mc:Fallback>
        </mc:AlternateContent>
      </w:r>
      <w:r>
        <w:rPr>
          <w:rFonts w:ascii="Arial" w:hAnsi="Arial" w:cs="Arial"/>
          <w:noProof/>
          <w:sz w:val="24"/>
        </w:rPr>
        <mc:AlternateContent>
          <mc:Choice Requires="wps">
            <w:drawing>
              <wp:anchor distT="0" distB="0" distL="114300" distR="114300" simplePos="0" relativeHeight="251661824" behindDoc="0" locked="0" layoutInCell="0" allowOverlap="1" wp14:anchorId="1EE2A9F2" wp14:editId="789E6155">
                <wp:simplePos x="0" y="0"/>
                <wp:positionH relativeFrom="column">
                  <wp:posOffset>254000</wp:posOffset>
                </wp:positionH>
                <wp:positionV relativeFrom="paragraph">
                  <wp:posOffset>8767445</wp:posOffset>
                </wp:positionV>
                <wp:extent cx="6595745" cy="4445"/>
                <wp:effectExtent l="0" t="0" r="14605" b="14605"/>
                <wp:wrapNone/>
                <wp:docPr id="14"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175">
                          <a:solidFill>
                            <a:srgbClr val="000000"/>
                          </a:solidFill>
                          <a:round/>
                          <a:headEnd type="none" w="sm" len="sm"/>
                          <a:tailEnd type="none" w="sm" len="sm"/>
                        </a:ln>
                      </wps:spPr>
                      <wps:bodyPr/>
                    </wps:wsp>
                  </a:graphicData>
                </a:graphic>
              </wp:anchor>
            </w:drawing>
          </mc:Choice>
          <mc:Fallback>
            <w:pict>
              <v:line w14:anchorId="77A44DF6" id="Line 84"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TVOxgEAAIMDAAAOAAAAZHJzL2Uyb0RvYy54bWysU01v2zAMvQ/YfxB0X5x0SbsZcXpI1126&#10;LUC7H8BIsi1MFgVRiZ1/P0pNs6/DgGE+CKL4+MT3RK9vp8GJo4lk0TdyMZtLYbxCbX3XyK9P92/e&#10;SUEJvAaH3jTyZEjebl6/Wo+hNlfYo9MmCibxVI+hkX1Koa4qUr0ZgGYYjOdki3GAxGHsKh1hZPbB&#10;VVfz+XU1YtQhojJEfHr3nJSbwt+2RqUvbUsmCddI7i2VNZZ1n9dqs4a6ixB6q85twD90MYD1fOmF&#10;6g4SiEO0f1ANVkUkbNNM4VBh21pligZWs5j/puaxh2CKFjaHwsUm+n+06vNx63cxt64m/xgeUH0j&#10;4XHbg+9MaeDpFPjhFtmqagxUX0pyQGEXxX78hJoxcEhYXJjaOGRK1iemYvbpYraZklB8eL16v7pZ&#10;rqRQnFsueZcvgPqlNkRKHw0OIm8a6azPVkANxwdKz9AXSD72eG+dK8/pvBgb+XZxsyoFhM7qnMww&#10;it1+66I4Qh6I8p3v/QUW8eB1IesN6A9ei1Rc8DzEMrPTIIUzPPK8KbgE1v0dx/qcP/uYrctzSvUe&#10;9WkXs6Yc8UsXI85TmUfp57igfvw7m+8AAAD//wMAUEsDBBQABgAIAAAAIQCt98GH4QAAAA0BAAAP&#10;AAAAZHJzL2Rvd25yZXYueG1sTI9LT8MwEITvSPwHa5G4IGr3IRpCnKoCISFx6uPAcRObJCJeR7bb&#10;hv56tlzgtjs7mv2mWI2uF0cbYudJw3SiQFiqvemo0bDfvd5nIGJCMth7shq+bYRVeX1VYG78iTb2&#10;uE2N4BCKOWpoUxpyKWPdWodx4gdLfPv0wWHiNTTSBDxxuOvlTKkH6bAj/tDiYJ9bW39tD07DbDAd&#10;nh+b6qXf3K13H2/B7MO71rc34/oJRLJj+jPDBZ/RoWSmyh/IRNFrWCiuklifZ2oJ4uJQy4yn6leb&#10;LkCWhfzfovwBAAD//wMAUEsBAi0AFAAGAAgAAAAhALaDOJL+AAAA4QEAABMAAAAAAAAAAAAAAAAA&#10;AAAAAFtDb250ZW50X1R5cGVzXS54bWxQSwECLQAUAAYACAAAACEAOP0h/9YAAACUAQAACwAAAAAA&#10;AAAAAAAAAAAvAQAAX3JlbHMvLnJlbHNQSwECLQAUAAYACAAAACEATIU1TsYBAACDAwAADgAAAAAA&#10;AAAAAAAAAAAuAgAAZHJzL2Uyb0RvYy54bWxQSwECLQAUAAYACAAAACEArffBh+EAAAANAQAADwAA&#10;AAAAAAAAAAAAAAAgBAAAZHJzL2Rvd25yZXYueG1sUEsFBgAAAAAEAAQA8wAAAC4FA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60800" behindDoc="0" locked="0" layoutInCell="0" allowOverlap="1" wp14:anchorId="6F08F176" wp14:editId="4524382C">
                <wp:simplePos x="0" y="0"/>
                <wp:positionH relativeFrom="column">
                  <wp:posOffset>364490</wp:posOffset>
                </wp:positionH>
                <wp:positionV relativeFrom="paragraph">
                  <wp:posOffset>8740775</wp:posOffset>
                </wp:positionV>
                <wp:extent cx="6477635" cy="635"/>
                <wp:effectExtent l="0" t="0" r="18415" b="18415"/>
                <wp:wrapNone/>
                <wp:docPr id="1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175">
                          <a:solidFill>
                            <a:srgbClr val="000000"/>
                          </a:solidFill>
                          <a:round/>
                          <a:headEnd type="none" w="sm" len="sm"/>
                          <a:tailEnd type="none" w="sm" len="sm"/>
                        </a:ln>
                      </wps:spPr>
                      <wps:bodyPr/>
                    </wps:wsp>
                  </a:graphicData>
                </a:graphic>
              </wp:anchor>
            </w:drawing>
          </mc:Choice>
          <mc:Fallback>
            <w:pict>
              <v:line w14:anchorId="636D5ECA" id="Line 83"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w9txAEAAIIDAAAOAAAAZHJzL2Uyb0RvYy54bWysU01vEzEQvSPxHyzfySYtTdAqmx5SyqVA&#10;pJYfMPHHroXtsTxOdvPvsd00FDggIfZgeTxvnuc9z65vJ2fZUUUy6Du+mM05U16gNL7v+Len+3cf&#10;OKMEXoJFrzp+UsRvN2/frMfQqisc0EoVWSbx1I6h40NKoW0aEoNyQDMMyuekxugg5TD2jYwwZnZn&#10;m6v5fNmMGGWIKBRRPr17TvJN5ddaifRVa1KJ2Y7n3lJdY133ZW02a2j7CGEw4twG/EMXDozPl16o&#10;7iABO0TzB5UzIiKhTjOBrkGtjVBVQ1azmP+m5nGAoKqWbA6Fi030/2jFl+PW72JpXUz+MTyg+E7M&#10;43YA36vawNMp5IdbFKuaMVB7KSkBhV1k+/EzyoyBQ8LqwqSjK5RZH5uq2aeL2WpKTOTD5fvVanl9&#10;w5nIubIp/NC+lIZI6ZNCx8qm49b44gS0cHyg9Ax9gZRjj/fG2vqa1rOx49eL1U0tILRGlmSBUez3&#10;WxvZEco81O987y+wiAcvK9mgQH70kqVqgs8zzAs7Oc6syhOfNxWXwNi/47I+6882FufKmFK7R3na&#10;xaKpRPmhqxHnoSyT9DquqJ+/zuYHAAAA//8DAFBLAwQUAAYACAAAACEAM8ohteEAAAANAQAADwAA&#10;AGRycy9kb3ducmV2LnhtbEyPS0/DMBCE70j8B2uRuCDqUGgCIU5VgZCQOPVx4LiJlyTCj8h228Cv&#10;ZysOcNudGc1+Wy0na8SBQhy8U3Azy0CQa70eXKdgt325vgcREzqNxjtS8EURlvX5WYWl9ke3psMm&#10;dYJLXCxRQZ/SWEoZ254sxpkfybH34YPFxGvopA545HJr5DzLcmlxcHyhx5Geemo/N3urYD7qAb8f&#10;uubZrK9W2/fXoHfhTanLi2n1CCLRlP7CcMJndKiZqfF7p6MwChbFHSdZvy3yBYhTIisKnppfLQdZ&#10;V/L/F/UPAAAA//8DAFBLAQItABQABgAIAAAAIQC2gziS/gAAAOEBAAATAAAAAAAAAAAAAAAAAAAA&#10;AABbQ29udGVudF9UeXBlc10ueG1sUEsBAi0AFAAGAAgAAAAhADj9If/WAAAAlAEAAAsAAAAAAAAA&#10;AAAAAAAALwEAAF9yZWxzLy5yZWxzUEsBAi0AFAAGAAgAAAAhAEIHD23EAQAAggMAAA4AAAAAAAAA&#10;AAAAAAAALgIAAGRycy9lMm9Eb2MueG1sUEsBAi0AFAAGAAgAAAAhADPKIbXhAAAADQEAAA8AAAAA&#10;AAAAAAAAAAAAHgQAAGRycy9kb3ducmV2LnhtbFBLBQYAAAAABAAEAPMAAAAsBQ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9776" behindDoc="0" locked="0" layoutInCell="0" allowOverlap="1" wp14:anchorId="198BD703" wp14:editId="6342623D">
                <wp:simplePos x="0" y="0"/>
                <wp:positionH relativeFrom="column">
                  <wp:posOffset>372110</wp:posOffset>
                </wp:positionH>
                <wp:positionV relativeFrom="paragraph">
                  <wp:posOffset>8706485</wp:posOffset>
                </wp:positionV>
                <wp:extent cx="6462395" cy="635"/>
                <wp:effectExtent l="0" t="0" r="14605" b="18415"/>
                <wp:wrapNone/>
                <wp:docPr id="12"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175">
                          <a:solidFill>
                            <a:srgbClr val="000000"/>
                          </a:solidFill>
                          <a:round/>
                          <a:headEnd type="none" w="sm" len="sm"/>
                          <a:tailEnd type="none" w="sm" len="sm"/>
                        </a:ln>
                      </wps:spPr>
                      <wps:bodyPr/>
                    </wps:wsp>
                  </a:graphicData>
                </a:graphic>
              </wp:anchor>
            </w:drawing>
          </mc:Choice>
          <mc:Fallback>
            <w:pict>
              <v:line w14:anchorId="7B9EF1A4" id="Line 82"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3TjxgEAAIIDAAAOAAAAZHJzL2Uyb0RvYy54bWysU01vGyEQvVfqf0Dc4/VH7TYrr3Nwml7S&#10;1lKSHzAGdhcVGMRg7/rfF6jjJs2hUtU9IIZ585j3mF3fjNawowqk0TV8NplyppxAqV3X8KfHu6tP&#10;nFEEJ8GgUw0/KeI3m/fv1oOv1Rx7NFIFlkgc1YNveB+jr6uKRK8s0AS9cinZYrAQUxi6SgYYErs1&#10;1Xw6XVUDBukDCkWUTm9/Jfmm8LetEvF725KKzDQ89RbLGsq6z2u1WUPdBfC9Fuc24B+6sKBduvRC&#10;dQsR2CHoN1RWi4CEbZwItBW2rRaqaEhqZtM/1Dz04FXRkswhf7GJ/h+t+Hbcul3IrYvRPfh7FD+I&#10;Odz24DpVGng8+fRws2xVNXiqLyU5IL8LbD98RZkwcIhYXBjbYDNl0sfGYvbpYrYaIxPpcPVhNV9c&#10;LzkTKbdaLAs/1M+lPlD8otCyvGm40S47ATUc7ynmVqB+huRjh3famPKaxrGh4YvZx2UpIDRa5mSG&#10;Uej2WxPYEfI8lO987ytYwIOThaxXID87yWIxwaUZ5pmdLGdGpYlPm4KLoM3fcalp4842ZufymFK9&#10;R3nahawpR+mhi7rzUOZJehkX1O9fZ/MTAAD//wMAUEsDBBQABgAIAAAAIQBdSn4e4QAAAA0BAAAP&#10;AAAAZHJzL2Rvd25yZXYueG1sTI9NT8MwDIbvSPyHyEhcEEvbiW6UptMEQkLitI8DR7cxbUXjVEm2&#10;FX49mTiMo18/ev24XE1mEEdyvresIJ0lIIgbq3tuFex3r/dLED4gaxwsk4Jv8rCqrq9KLLQ98YaO&#10;29CKWMK+QAVdCGMhpW86MuhndiSOu0/rDIY4ulZqh6dYbgaZJUkuDfYcL3Q40nNHzdf2YBRko+7x&#10;57GtX4bN3Xr38eb03r0rdXszrZ9ABJrCBYazflSHKjrV9sDai0HBwzKPZMznizQFcSaSRT4HUf9l&#10;GciqlP+/qH4BAAD//wMAUEsBAi0AFAAGAAgAAAAhALaDOJL+AAAA4QEAABMAAAAAAAAAAAAAAAAA&#10;AAAAAFtDb250ZW50X1R5cGVzXS54bWxQSwECLQAUAAYACAAAACEAOP0h/9YAAACUAQAACwAAAAAA&#10;AAAAAAAAAAAvAQAAX3JlbHMvLnJlbHNQSwECLQAUAAYACAAAACEAzjd048YBAACCAwAADgAAAAAA&#10;AAAAAAAAAAAuAgAAZHJzL2Uyb0RvYy54bWxQSwECLQAUAAYACAAAACEAXUp+HuEAAAANAQAADwAA&#10;AAAAAAAAAAAAAAAgBAAAZHJzL2Rvd25yZXYueG1sUEsFBgAAAAAEAAQA8wAAAC4FAAAAAA==&#10;" o:allowincell="f" strokeweight=".25pt">
                <v:stroke startarrowwidth="narrow" startarrowlength="short" endarrowwidth="narrow" endarrowlength="short"/>
              </v:line>
            </w:pict>
          </mc:Fallback>
        </mc:AlternateContent>
      </w:r>
    </w:p>
    <w:p w14:paraId="5C5C3C49" w14:textId="1A9506B2" w:rsidR="00173713" w:rsidRDefault="003A75F0">
      <w:pPr>
        <w:rPr>
          <w:rFonts w:ascii="Arial" w:hAnsi="Arial" w:cs="Arial"/>
          <w:sz w:val="24"/>
        </w:rPr>
      </w:pPr>
      <w:r>
        <w:rPr>
          <w:rFonts w:ascii="Arial" w:hAnsi="Arial" w:cs="Arial"/>
          <w:noProof/>
          <w:sz w:val="24"/>
        </w:rPr>
        <mc:AlternateContent>
          <mc:Choice Requires="wps">
            <w:drawing>
              <wp:anchor distT="0" distB="0" distL="114300" distR="114300" simplePos="0" relativeHeight="251656704" behindDoc="0" locked="0" layoutInCell="0" allowOverlap="1" wp14:anchorId="1C6C974D" wp14:editId="1730B383">
                <wp:simplePos x="0" y="0"/>
                <wp:positionH relativeFrom="column">
                  <wp:posOffset>273209</wp:posOffset>
                </wp:positionH>
                <wp:positionV relativeFrom="paragraph">
                  <wp:posOffset>36830</wp:posOffset>
                </wp:positionV>
                <wp:extent cx="0" cy="8249444"/>
                <wp:effectExtent l="0" t="0" r="38100" b="37465"/>
                <wp:wrapNone/>
                <wp:docPr id="11"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49444"/>
                        </a:xfrm>
                        <a:prstGeom prst="line">
                          <a:avLst/>
                        </a:prstGeom>
                        <a:noFill/>
                        <a:ln w="3175">
                          <a:solidFill>
                            <a:srgbClr val="000000"/>
                          </a:solidFill>
                          <a:round/>
                          <a:headEnd type="none" w="sm" len="sm"/>
                          <a:tailEnd type="none" w="sm" len="sm"/>
                        </a:ln>
                      </wps:spPr>
                      <wps:bodyPr/>
                    </wps:wsp>
                  </a:graphicData>
                </a:graphic>
                <wp14:sizeRelH relativeFrom="margin">
                  <wp14:pctWidth>0</wp14:pctWidth>
                </wp14:sizeRelH>
                <wp14:sizeRelV relativeFrom="margin">
                  <wp14:pctHeight>0</wp14:pctHeight>
                </wp14:sizeRelV>
              </wp:anchor>
            </w:drawing>
          </mc:Choice>
          <mc:Fallback>
            <w:pict>
              <v:line w14:anchorId="49CC4BDE" id="Line 8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2.9pt" to="21.5pt,6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JGQwgEAAIADAAAOAAAAZHJzL2Uyb0RvYy54bWysU8tu2zAQvBfoPxC817Jdt00Eyzk4TS9p&#10;ayDpB6z5kIiSXIJLW/Lfl2Qc93UIUFQHgrucHe4MV+ubyVl2VJEM+o4vZnPOlBcoje87/u3x7s0V&#10;Z5TAS7DoVcdPivjN5vWr9RhatcQBrVSRZRJP7Rg6PqQU2qYhMSgHNMOgfD7UGB2kHMa+kRHGzO5s&#10;s5zP3zcjRhkiCkWUs7dPh3xT+bVWIn3VmlRituO5t1TXWNd9WZvNGto+QhiMOLcB/9CFA+PzpReq&#10;W0jADtH8ReWMiEio00yga1BrI1TVkNUs5n+oeRggqKolm0PhYhP9P1rx5bj1u1haF5N/CPcovhPz&#10;uB3A96o28HgK+eEWxapmDNReSkpAYRfZfvyMMmPgkLC6MOnoCmXWx6Zq9ulitpoSE09JkbNXy9X1&#10;arWq7NA+F4ZI6ZNCx8qm49b44gO0cLynVBqB9hlS0h7vjLX1La1nY8ffLj68qwWE1shyWGAU+/3W&#10;RnaEMg31O9/7GyziwctKNiiQH71kqVrg8wTzwk6OM6vyvOdNxSUw9mVcbtr6s4nFtzKk1O5Rnnax&#10;aCpRfuaq7jySZY5+jSvq54+z+QEAAP//AwBQSwMEFAAGAAgAAAAhADby/ZLdAAAACAEAAA8AAABk&#10;cnMvZG93bnJldi54bWxMj81OwzAQhO9IvIO1SFxQ69AWREOcqgIhIXHqz6HHTbwkEfE6st028PQs&#10;XOA4mtHMN8VqdL06UYidZwO30wwUce1tx42B/e5l8gAqJmSLvWcy8EkRVuXlRYG59Wfe0GmbGiUl&#10;HHM00KY05FrHuiWHceoHYvHefXCYRIZG24BnKXe9nmXZvXbYsSy0ONBTS/XH9ugMzAbb4deyqZ77&#10;zc16d3gNdh/ejLm+GtePoBKN6S8MP/iCDqUwVf7INqrewGIuV5KBOzkg9q+sJDbPFkvQZaH/Hyi/&#10;AQAA//8DAFBLAQItABQABgAIAAAAIQC2gziS/gAAAOEBAAATAAAAAAAAAAAAAAAAAAAAAABbQ29u&#10;dGVudF9UeXBlc10ueG1sUEsBAi0AFAAGAAgAAAAhADj9If/WAAAAlAEAAAsAAAAAAAAAAAAAAAAA&#10;LwEAAF9yZWxzLy5yZWxzUEsBAi0AFAAGAAgAAAAhAMI0kZDCAQAAgAMAAA4AAAAAAAAAAAAAAAAA&#10;LgIAAGRycy9lMm9Eb2MueG1sUEsBAi0AFAAGAAgAAAAhADby/ZLdAAAACAEAAA8AAAAAAAAAAAAA&#10;AAAAHAQAAGRycy9kb3ducmV2LnhtbFBLBQYAAAAABAAEAPMAAAAmBQ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7728" behindDoc="0" locked="0" layoutInCell="0" allowOverlap="1" wp14:anchorId="341C09E7" wp14:editId="62E759B7">
                <wp:simplePos x="0" y="0"/>
                <wp:positionH relativeFrom="column">
                  <wp:posOffset>242253</wp:posOffset>
                </wp:positionH>
                <wp:positionV relativeFrom="paragraph">
                  <wp:posOffset>15399</wp:posOffset>
                </wp:positionV>
                <wp:extent cx="1270" cy="8249444"/>
                <wp:effectExtent l="0" t="0" r="36830" b="37465"/>
                <wp:wrapNone/>
                <wp:docPr id="10"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8249444"/>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0BB73F24" id="Line 79" o:spid="_x0000_s1026" style="position:absolute;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1pt,1.2pt" to="19.2pt,6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FTzxwEAAIMDAAAOAAAAZHJzL2Uyb0RvYy54bWysU01v2zAMvQ/YfxB0Xxxn2doacXpI1126&#10;LUC7H8BIsi1MFgVRiZN/P0pLs69DgWE+CKL49PT4SK9uj6MTBxPJom9lPZtLYbxCbX3fyq9P92+u&#10;paAEXoNDb1p5MiRv169frabQmAUO6LSJgkk8NVNo5ZBSaKqK1GBGoBkG4znZYRwhcRj7SkeYmH10&#10;1WI+f19NGHWIqAwRn979SMp14e86o9KXriOThGsla0tljWXd5bVar6DpI4TBqrMM+AcVI1jPj16o&#10;7iCB2Ef7F9VoVUTCLs0UjhV2nVWm1MDV1PM/qnkcIJhSC5tD4WIT/T9a9fmw8duYpaujfwwPqL6R&#10;8LgZwPemCHg6BW5cna2qpkDN5UoOKGyj2E2fUDMG9gmLC8cujpmS6xPHYvbpYrY5JqH4sF5ccUMU&#10;J64Xy5vlclkegOb5boiUPhocRd600lmfrYAGDg+UshZoniH52OO9da6003kxtfJtffWuXCB0Vudk&#10;hlHsdxsXxQHyQJTv/O5vsIh7rwvZYEB/8Fqk4oLnIZaZnUYpnOGR503BJbDuZRyLdv7sY7Yuzyk1&#10;O9Snbcw15Yg7Xao7T2UepV/jgvr576y/AwAA//8DAFBLAwQUAAYACAAAACEAEmxtLd4AAAAIAQAA&#10;DwAAAGRycy9kb3ducmV2LnhtbEyPTUvEMBCG74L/IYzgRdx0W5Vamy6LIgie9uPgMW3GtphMSpLd&#10;rf56x5N7Gob35Zln6tXsrDhiiKMnBctFBgKp82akXsF+93pbgohJk9HWEyr4xgir5vKi1pXxJ9rg&#10;cZt6wRCKlVYwpDRVUsZuQKfjwk9InH364HTiNfTSBH1iuLMyz7IH6fRIfGHQEz4P2H1tD05BPplR&#10;/zz27Yvd3Kx3H2/B7MO7UtdX8/oJRMI5/ZfhT5/VoWGn1h/IRGEVFGXOTWbdgeC4KHm2XCuy5T3I&#10;ppbnDzS/AAAA//8DAFBLAQItABQABgAIAAAAIQC2gziS/gAAAOEBAAATAAAAAAAAAAAAAAAAAAAA&#10;AABbQ29udGVudF9UeXBlc10ueG1sUEsBAi0AFAAGAAgAAAAhADj9If/WAAAAlAEAAAsAAAAAAAAA&#10;AAAAAAAALwEAAF9yZWxzLy5yZWxzUEsBAi0AFAAGAAgAAAAhAMxAVPPHAQAAgwMAAA4AAAAAAAAA&#10;AAAAAAAALgIAAGRycy9lMm9Eb2MueG1sUEsBAi0AFAAGAAgAAAAhABJsbS3eAAAACAEAAA8AAAAA&#10;AAAAAAAAAAAAIQQAAGRycy9kb3ducmV2LnhtbFBLBQYAAAAABAAEAPMAAAAsBQ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5680" behindDoc="0" locked="0" layoutInCell="0" allowOverlap="1" wp14:anchorId="5B584909" wp14:editId="2E034CF0">
                <wp:simplePos x="0" y="0"/>
                <wp:positionH relativeFrom="column">
                  <wp:posOffset>185103</wp:posOffset>
                </wp:positionH>
                <wp:positionV relativeFrom="paragraph">
                  <wp:posOffset>15399</wp:posOffset>
                </wp:positionV>
                <wp:extent cx="0" cy="8231187"/>
                <wp:effectExtent l="0" t="0" r="38100" b="36830"/>
                <wp:wrapNone/>
                <wp:docPr id="9"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31187"/>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68634776" id="Line 78" o:spid="_x0000_s1026" style="position:absolute;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6pt,1.2pt" to="14.6pt,6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U17wgEAAIADAAAOAAAAZHJzL2Uyb0RvYy54bWysU8FuGyEQvVfqPyDu9XodpbFWXufgNLmk&#10;raUkHzAGdhcVGMRg7/rvC8RxmvZQKcoeEDO8ecx7zK6uJ2vYQQXS6Fpez+acKSdQate3/Onx9suS&#10;M4rgJBh0quVHRfx6/fnTavSNWuCARqrAEomjZvQtH2L0TVWRGJQFmqFXLh12GCzEFIa+kgHGxG5N&#10;tZjPv1YjBukDCkWUsjfPh3xd+LtOifiz60hFZlqeeotlDWXd5bVar6DpA/hBi1Mb8I4uLGiXLj1T&#10;3UAEtg/6HyqrRUDCLs4E2gq7TgtVNCQ19fwvNQ8DeFW0JHPIn22ij6MVPw4btw25dTG5B3+P4hcx&#10;h5sBXK9KA49Hnx6uzlZVo6fmXJID8tvAduN3lAkD+4jFhakLNlMmfWwqZh/PZqspMvGcFCm7XFzU&#10;9fKqsEPzUugDxTuFluVNy4122Qdo4HBPMTcCzQskpx3eamPKWxrHxpZf1FeXpYDQaJkPM4xCv9uY&#10;wA6Qp6F8p3vfwALunSxkgwL5zUkWiwUuTTDP7GQ5MyrNe9oUXARt/o9LTRt3MjH7loeUmh3K4zZk&#10;TTlKz1zUnUYyz9GfcUG9/jjr3wAAAP//AwBQSwMEFAAGAAgAAAAhAPiBPqTcAAAACAEAAA8AAABk&#10;cnMvZG93bnJldi54bWxMj81KxEAQhO+C7zC04EXciUGWTcxkWRRB8LQ/B4+dTJsEMz1hZnY3+vS2&#10;XvTUFPVRXVWtZzeqE4U4eDZwt8hAEbfeDtwZOOyfb1egYkK2OHomA58UYV1fXlRYWn/mLZ12qVMS&#10;wrFEA31KU6l1bHtyGBd+Ihbv3QeHSWTotA14lnA36jzLltrhwPKhx4kee2o/dkdnIJ/sgF9F1zyN&#10;25vN/u0l2EN4Neb6at48gEo0pz8YfupLdailU+OPbKMaJaPIhZR7D0rsX9kIlherJei60v8H1N8A&#10;AAD//wMAUEsBAi0AFAAGAAgAAAAhALaDOJL+AAAA4QEAABMAAAAAAAAAAAAAAAAAAAAAAFtDb250&#10;ZW50X1R5cGVzXS54bWxQSwECLQAUAAYACAAAACEAOP0h/9YAAACUAQAACwAAAAAAAAAAAAAAAAAv&#10;AQAAX3JlbHMvLnJlbHNQSwECLQAUAAYACAAAACEA0qFNe8IBAACAAwAADgAAAAAAAAAAAAAAAAAu&#10;AgAAZHJzL2Uyb0RvYy54bWxQSwECLQAUAAYACAAAACEA+IE+pNwAAAAIAQAADwAAAAAAAAAAAAAA&#10;AAAcBAAAZHJzL2Rvd25yZXYueG1sUEsFBgAAAAAEAAQA8wAAACUFA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2608" behindDoc="0" locked="0" layoutInCell="0" allowOverlap="1" wp14:anchorId="5C61AE17" wp14:editId="6FA23AD1">
                <wp:simplePos x="0" y="0"/>
                <wp:positionH relativeFrom="column">
                  <wp:posOffset>63406</wp:posOffset>
                </wp:positionH>
                <wp:positionV relativeFrom="paragraph">
                  <wp:posOffset>38334</wp:posOffset>
                </wp:positionV>
                <wp:extent cx="1479" cy="8235844"/>
                <wp:effectExtent l="0" t="0" r="36830" b="32385"/>
                <wp:wrapNone/>
                <wp:docPr id="6"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9" cy="8235844"/>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34DBCE05" id="Line 75" o:spid="_x0000_s1026" style="position:absolute;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pt,3pt" to="5.1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M+8xwEAAIMDAAAOAAAAZHJzL2Uyb0RvYy54bWysU01vGyEQvVfqf0Dc6/U6TuOsvM7BaXpJ&#10;W0tJf8AY2F1UYBCDvet/X6CO+3WIVHUPiGHePN48Ztd3kzXsqAJpdC2vZ3POlBMotetb/vX54d2K&#10;M4rgJBh0quUnRfxu8/bNevSNWuCARqrAEomjZvQtH2L0TVWRGJQFmqFXLiU7DBZiCkNfyQBjYrem&#10;Wszn76sRg/QBhSJKp/c/knxT+LtOifil60hFZlqetMWyhrLu81pt1tD0AfygxVkG/IMKC9qlSy9U&#10;9xCBHYL+i8pqEZCwizOBtsKu00KVHlI39fyPbp4G8Kr0kswhf7GJ/h+t+Hzcul3I0sXknvwjim/E&#10;HG4HcL0qAp5PPj1cna2qRk/NpSQH5HeB7cdPKBMGDhGLC1MXbKZM/bGpmH26mK2myEQ6rJc3t5yJ&#10;lFgtrq5Xy2W5AJqXWh8oflRoWd603GiXrYAGjo8UsxZoXiD52OGDNqY8p3FsbPlVfXNdCgiNljmZ&#10;YRT6/dYEdoQ8EOU73/sbLODByUI2KJAfnGSxuODSEPPMTpYzo9LIp03BRdDmdVwSbdzZx2xdnlNq&#10;9ihPu5B7ylF66dLdeSrzKP0aF9TPf2fzHQAA//8DAFBLAwQUAAYACAAAACEArzU379wAAAAIAQAA&#10;DwAAAGRycy9kb3ducmV2LnhtbEyPzWrDMBCE74W+g9hCLyWR6kBIHcshtBQKPeXn0KNsbW1TaWUk&#10;JXH79N2c2tMwzDL7TbWZvBNnjGkIpOFxrkAgtcEO1Gk4Hl5nKxApG7LGBUIN35hgU9/eVKa04UI7&#10;PO9zJ7iEUmk09DmPpZSp7dGbNA8jEmefIXqT2cZO2mguXO6dLJRaSm8G4g+9GfG5x/Zrf/IaitEO&#10;5uepa17c7mF7+HiL9hjftb6/m7ZrEBmn/HcMV3xGh5qZmnAim4Rjr3hK1rBkucaqANGwLtRCgawr&#10;+X9A/QsAAP//AwBQSwECLQAUAAYACAAAACEAtoM4kv4AAADhAQAAEwAAAAAAAAAAAAAAAAAAAAAA&#10;W0NvbnRlbnRfVHlwZXNdLnhtbFBLAQItABQABgAIAAAAIQA4/SH/1gAAAJQBAAALAAAAAAAAAAAA&#10;AAAAAC8BAABfcmVscy8ucmVsc1BLAQItABQABgAIAAAAIQDQEM+8xwEAAIMDAAAOAAAAAAAAAAAA&#10;AAAAAC4CAABkcnMvZTJvRG9jLnhtbFBLAQItABQABgAIAAAAIQCvNTfv3AAAAAgBAAAPAAAAAAAA&#10;AAAAAAAAACEEAABkcnMvZG93bnJldi54bWxQSwUGAAAAAAQABADzAAAAKgU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3632" behindDoc="0" locked="0" layoutInCell="0" allowOverlap="1" wp14:anchorId="25218C76" wp14:editId="5DB8BD4C">
                <wp:simplePos x="0" y="0"/>
                <wp:positionH relativeFrom="column">
                  <wp:posOffset>98638</wp:posOffset>
                </wp:positionH>
                <wp:positionV relativeFrom="paragraph">
                  <wp:posOffset>44996</wp:posOffset>
                </wp:positionV>
                <wp:extent cx="0" cy="8233311"/>
                <wp:effectExtent l="0" t="0" r="38100" b="34925"/>
                <wp:wrapNone/>
                <wp:docPr id="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33311"/>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1D04CF55" id="Line 76" o:spid="_x0000_s1026" style="position:absolute;z-index:251653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75pt,3.55pt" to="7.75pt,6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BrvwgEAAIADAAAOAAAAZHJzL2Uyb0RvYy54bWysU01vGyEQvVfqf0Dc6/XaahqtvM7BaXpJ&#10;E0tJf8AY2F0UYBCDvet/H8COG7WHSlX2gJgP3r73GFY3kzXsoAJpdC2vZ3POlBMotetb/uv57ss1&#10;ZxTBSTDoVMuPivjN+vOn1egbtcABjVSBJRBHzehbPsTom6oiMSgLNEOvXCp2GCzEFIa+kgHGhG5N&#10;tZjPr6oRg/QBhSJK2dtTka8LftcpER+7jlRkpuWJWyxrKOsur9V6BU0fwA9anGnAf7CwoF366QXq&#10;FiKwfdB/QVktAhJ2cSbQVth1WqiiIamp53+oeRrAq6IlmUP+YhN9HKx4OGzcNmTqYnJP/h7FCzGH&#10;mwFcrwqB56NPF1dnq6rRU3M5kgPy28B240+UqQf2EYsLUxdshkz62FTMPl7MVlNk4pQUKXu9WC6X&#10;9QkdmreDPlD8odCyvGm50S77AA0c7ilmItC8teS0wzttTLlL49jY8mX97Ws5QGi0zMXcRqHfbUxg&#10;B8jTUL6iKlXetwXcO1nABgXyu5MsFgtcmmCe0clyZlSa97QpfRG0+XdfIm3c2cTsWx5SanYoj9uQ&#10;NeUoXXNRdx7JPEfv49L1++GsXwEAAP//AwBQSwMEFAAGAAgAAAAhANloIVXdAAAACAEAAA8AAABk&#10;cnMvZG93bnJldi54bWxMj81Lw0AQxe+C/8Myghexm7bU2phNKYogeOrHweMkO02C+xF2t230r3dy&#10;sqfhx3u8ea9YD9aIM4XYeadgOslAkKu97lyj4LB/f3wGERM6jcY7UvBDEdbl7U2BufYXt6XzLjWC&#10;Q1zMUUGbUp9LGeuWLMaJ78mxdvTBYmIMjdQBLxxujZxl2ZO02Dn+0GJPry3V37uTVTDrdYe/q6Z6&#10;M9uHzf7rI+hD+FTq/m7YvIBINKR/M4z1uTqU3KnyJ6ejMMyLBTsVLKcgRnnEiu88my9BloW8HlD+&#10;AQAA//8DAFBLAQItABQABgAIAAAAIQC2gziS/gAAAOEBAAATAAAAAAAAAAAAAAAAAAAAAABbQ29u&#10;dGVudF9UeXBlc10ueG1sUEsBAi0AFAAGAAgAAAAhADj9If/WAAAAlAEAAAsAAAAAAAAAAAAAAAAA&#10;LwEAAF9yZWxzLy5yZWxzUEsBAi0AFAAGAAgAAAAhAMGwGu/CAQAAgAMAAA4AAAAAAAAAAAAAAAAA&#10;LgIAAGRycy9lMm9Eb2MueG1sUEsBAi0AFAAGAAgAAAAhANloIVXdAAAACAEAAA8AAAAAAAAAAAAA&#10;AAAAHAQAAGRycy9kb3ducmV2LnhtbFBLBQYAAAAABAAEAPMAAAAmBQAAAAA=&#10;" o:allowincell="f" strokeweight=".25pt">
                <v:stroke startarrowwidth="narrow" startarrowlength="short" endarrowwidth="narrow" endarrowlength="short"/>
              </v:line>
            </w:pict>
          </mc:Fallback>
        </mc:AlternateContent>
      </w:r>
      <w:r>
        <w:rPr>
          <w:rFonts w:ascii="Arial" w:hAnsi="Arial" w:cs="Arial"/>
          <w:noProof/>
          <w:sz w:val="24"/>
        </w:rPr>
        <mc:AlternateContent>
          <mc:Choice Requires="wps">
            <w:drawing>
              <wp:anchor distT="0" distB="0" distL="114300" distR="114300" simplePos="0" relativeHeight="251654656" behindDoc="0" locked="0" layoutInCell="0" allowOverlap="1" wp14:anchorId="6877B68A" wp14:editId="1E6ED9FB">
                <wp:simplePos x="0" y="0"/>
                <wp:positionH relativeFrom="column">
                  <wp:posOffset>150167</wp:posOffset>
                </wp:positionH>
                <wp:positionV relativeFrom="paragraph">
                  <wp:posOffset>34524</wp:posOffset>
                </wp:positionV>
                <wp:extent cx="0" cy="8225373"/>
                <wp:effectExtent l="0" t="0" r="38100" b="23495"/>
                <wp:wrapNone/>
                <wp:docPr id="8"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5373"/>
                        </a:xfrm>
                        <a:prstGeom prst="line">
                          <a:avLst/>
                        </a:prstGeom>
                        <a:noFill/>
                        <a:ln w="3175">
                          <a:solidFill>
                            <a:srgbClr val="000000"/>
                          </a:solidFill>
                          <a:round/>
                          <a:headEnd type="none" w="sm" len="sm"/>
                          <a:tailEnd type="none" w="sm" len="sm"/>
                        </a:ln>
                      </wps:spPr>
                      <wps:bodyPr/>
                    </wps:wsp>
                  </a:graphicData>
                </a:graphic>
                <wp14:sizeRelV relativeFrom="margin">
                  <wp14:pctHeight>0</wp14:pctHeight>
                </wp14:sizeRelV>
              </wp:anchor>
            </w:drawing>
          </mc:Choice>
          <mc:Fallback>
            <w:pict>
              <v:line w14:anchorId="5696BF69" id="Line 77" o:spid="_x0000_s1026" style="position:absolute;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8pt,2.7pt" to="11.8pt,6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Wn4wQEAAIADAAAOAAAAZHJzL2Uyb0RvYy54bWysU01vGyEQvVfqf0Dc6/WH0kTI6xycppe0&#10;tZT0B4yB3UUFBjHYu/73BeK4X4dIUfeAmOHNY95jdn07OcuOOpJB3/LFbM6Z9hKV8X3Lvz/df7jh&#10;jBJ4BRa9bvlJE7/dvH+3HoPQSxzQKh1ZJvEkxtDyIaUgmobkoB3QDIP2+bDD6CDlMPaNijBmdmeb&#10;5Xz+sRkxqhBRaqKcvXs+5JvK33Vapm9dRzox2/LcW6prrOu+rM1mDaKPEAYjz23AG7pwYHy+9EJ1&#10;BwnYIZp/qJyREQm7NJPoGuw6I3XVkNUs5n+peRwg6Kolm0PhYhP9P1r59bj1u1hal5N/DA8ofxDz&#10;uB3A97o28HQK+eEWxapmDCQuJSWgsItsP35BlTFwSFhdmLroCmXWx6Zq9ulitp4Sk89JmbM3y+XV&#10;6npV2UG8FIZI6bNGx8qm5db44gMIOD5QKo2AeIGUtMd7Y219S+vZ2PLV4vqqFhBao8phgVHs91sb&#10;2RHKNNTvfO8fsIgHryrZoEF98oqlaoHPE8wLOznOrM7znjcVl8DY13G5aevPJhbfypCS2KM67WLR&#10;VKL8zFXdeSTLHP0eV9SvH2fzEwAA//8DAFBLAwQUAAYACAAAACEAIJidat0AAAAIAQAADwAAAGRy&#10;cy9kb3ducmV2LnhtbEyPy07DMBBF90j8gzVIbBC1aaGFEKeqQEhIrPpYdDmJTRJhjyPbbQNfz8AG&#10;llf36syZcjl6J442pj6QhpuJAmGpCaanVsNu+3J9DyJlJIMukNXwaRMsq/OzEgsTTrS2x01uBUMo&#10;Faihy3kopExNZz2mSRgscfceosfMMbbSRDwx3Ds5VWouPfbEFzoc7FNnm4/NwWuYDqbHr4e2fnbr&#10;q9V2/xrNLr5pfXkxrh5BZDvmvzH86LM6VOxUhwOZJBwzZnNeari7BcH1b6x5NlNqAbIq5f8Hqm8A&#10;AAD//wMAUEsBAi0AFAAGAAgAAAAhALaDOJL+AAAA4QEAABMAAAAAAAAAAAAAAAAAAAAAAFtDb250&#10;ZW50X1R5cGVzXS54bWxQSwECLQAUAAYACAAAACEAOP0h/9YAAACUAQAACwAAAAAAAAAAAAAAAAAv&#10;AQAAX3JlbHMvLnJlbHNQSwECLQAUAAYACAAAACEA0PFp+MEBAACAAwAADgAAAAAAAAAAAAAAAAAu&#10;AgAAZHJzL2Uyb0RvYy54bWxQSwECLQAUAAYACAAAACEAIJidat0AAAAIAQAADwAAAAAAAAAAAAAA&#10;AAAbBAAAZHJzL2Rvd25yZXYueG1sUEsFBgAAAAAEAAQA8wAAACUFAAAAAA==&#10;" o:allowincell="f" strokeweight=".25pt">
                <v:stroke startarrowwidth="narrow" startarrowlength="short" endarrowwidth="narrow" endarrowlength="short"/>
              </v:line>
            </w:pict>
          </mc:Fallback>
        </mc:AlternateContent>
      </w:r>
    </w:p>
    <w:p w14:paraId="5981A69E" w14:textId="691CD206" w:rsidR="00173713" w:rsidRDefault="00173713">
      <w:pPr>
        <w:jc w:val="center"/>
        <w:rPr>
          <w:rFonts w:ascii="Arial" w:hAnsi="Arial" w:cs="Arial"/>
          <w:sz w:val="24"/>
        </w:rPr>
      </w:pPr>
    </w:p>
    <w:p w14:paraId="5DE1DD07" w14:textId="4222D634" w:rsidR="00173713" w:rsidRDefault="00920AD5">
      <w:pPr>
        <w:tabs>
          <w:tab w:val="left" w:pos="5220"/>
        </w:tabs>
        <w:rPr>
          <w:rFonts w:ascii="Arial" w:hAnsi="Arial" w:cs="Arial"/>
          <w:sz w:val="24"/>
        </w:rPr>
      </w:pPr>
      <w:r>
        <w:rPr>
          <w:rFonts w:ascii="Arial" w:hAnsi="Arial" w:cs="Arial"/>
          <w:noProof/>
          <w:sz w:val="24"/>
        </w:rPr>
        <mc:AlternateContent>
          <mc:Choice Requires="wps">
            <w:drawing>
              <wp:anchor distT="0" distB="0" distL="114300" distR="114300" simplePos="0" relativeHeight="251641344" behindDoc="0" locked="0" layoutInCell="0" allowOverlap="1" wp14:anchorId="54809D8D" wp14:editId="451544FE">
                <wp:simplePos x="0" y="0"/>
                <wp:positionH relativeFrom="column">
                  <wp:posOffset>285115</wp:posOffset>
                </wp:positionH>
                <wp:positionV relativeFrom="paragraph">
                  <wp:posOffset>141605</wp:posOffset>
                </wp:positionV>
                <wp:extent cx="6176645" cy="533400"/>
                <wp:effectExtent l="0" t="0" r="0" b="0"/>
                <wp:wrapNone/>
                <wp:docPr id="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6645" cy="533400"/>
                        </a:xfrm>
                        <a:prstGeom prst="rect">
                          <a:avLst/>
                        </a:prstGeom>
                        <a:noFill/>
                        <a:ln>
                          <a:noFill/>
                        </a:ln>
                      </wps:spPr>
                      <wps:txbx>
                        <w:txbxContent>
                          <w:p w14:paraId="25F332DE" w14:textId="77777777" w:rsidR="00920AD5" w:rsidRPr="00920AD5" w:rsidRDefault="00920AD5" w:rsidP="00BA344B">
                            <w:pPr>
                              <w:spacing w:after="0"/>
                              <w:jc w:val="center"/>
                              <w:rPr>
                                <w:rFonts w:ascii="Arial" w:hAnsi="Arial" w:cs="Arial"/>
                                <w:sz w:val="18"/>
                                <w:szCs w:val="18"/>
                                <w:vertAlign w:val="baseline"/>
                              </w:rPr>
                            </w:pPr>
                          </w:p>
                          <w:p w14:paraId="6FFCAA6F" w14:textId="7F1FB1B3" w:rsidR="00920AD5" w:rsidRDefault="00920AD5" w:rsidP="00BA344B">
                            <w:pPr>
                              <w:spacing w:after="0"/>
                              <w:jc w:val="center"/>
                              <w:rPr>
                                <w:rFonts w:ascii="Arial" w:hAnsi="Arial" w:cs="Arial"/>
                                <w:b/>
                                <w:sz w:val="18"/>
                                <w:szCs w:val="18"/>
                                <w:vertAlign w:val="baseline"/>
                              </w:rPr>
                            </w:pPr>
                            <w:r w:rsidRPr="00920AD5">
                              <w:rPr>
                                <w:rFonts w:ascii="Arial" w:hAnsi="Arial" w:cs="Arial"/>
                                <w:sz w:val="18"/>
                                <w:szCs w:val="18"/>
                                <w:vertAlign w:val="baseline"/>
                              </w:rPr>
                              <w:t>Rua Castro Alve</w:t>
                            </w:r>
                            <w:r w:rsidR="001A157E">
                              <w:rPr>
                                <w:rFonts w:ascii="Arial" w:hAnsi="Arial" w:cs="Arial"/>
                                <w:sz w:val="18"/>
                                <w:szCs w:val="18"/>
                                <w:vertAlign w:val="baseline"/>
                              </w:rPr>
                              <w:t>s</w:t>
                            </w:r>
                            <w:r w:rsidRPr="00920AD5">
                              <w:rPr>
                                <w:rFonts w:ascii="Arial" w:hAnsi="Arial" w:cs="Arial"/>
                                <w:sz w:val="18"/>
                                <w:szCs w:val="18"/>
                                <w:vertAlign w:val="baseline"/>
                              </w:rPr>
                              <w:t>, s/n, Bairro Sant</w:t>
                            </w:r>
                            <w:r>
                              <w:rPr>
                                <w:rFonts w:ascii="Arial" w:hAnsi="Arial" w:cs="Arial"/>
                                <w:b/>
                                <w:sz w:val="18"/>
                                <w:szCs w:val="18"/>
                                <w:vertAlign w:val="baseline"/>
                              </w:rPr>
                              <w:t>a Luzia – Penedo/AL – CEP 57200</w:t>
                            </w:r>
                          </w:p>
                          <w:p w14:paraId="4B235278" w14:textId="6C5FB694" w:rsidR="00920AD5" w:rsidRDefault="00920AD5" w:rsidP="00BA344B">
                            <w:pPr>
                              <w:keepNext/>
                              <w:suppressAutoHyphens/>
                              <w:spacing w:after="0"/>
                              <w:ind w:left="1134" w:firstLine="709"/>
                              <w:outlineLvl w:val="8"/>
                              <w:rPr>
                                <w:rFonts w:ascii="Arial" w:hAnsi="Arial" w:cs="Arial"/>
                                <w:b/>
                                <w:sz w:val="18"/>
                                <w:szCs w:val="18"/>
                                <w:vertAlign w:val="baseline"/>
                              </w:rPr>
                            </w:pPr>
                            <w:r>
                              <w:rPr>
                                <w:rFonts w:ascii="Arial" w:hAnsi="Arial" w:cs="Arial"/>
                                <w:b/>
                                <w:sz w:val="18"/>
                                <w:szCs w:val="18"/>
                                <w:vertAlign w:val="baseline"/>
                              </w:rPr>
                              <w:t xml:space="preserve">TEL: (82) 3551-9443/9444 - e-mail: </w:t>
                            </w:r>
                            <w:hyperlink r:id="rId10" w:history="1">
                              <w:r w:rsidRPr="0051163E">
                                <w:rPr>
                                  <w:rStyle w:val="Hyperlink"/>
                                  <w:rFonts w:ascii="Arial" w:hAnsi="Arial" w:cs="Arial"/>
                                  <w:b/>
                                  <w:sz w:val="18"/>
                                  <w:szCs w:val="18"/>
                                  <w:vertAlign w:val="baseline"/>
                                </w:rPr>
                                <w:t>5a.sl@codevasf.gov.br</w:t>
                              </w:r>
                            </w:hyperlink>
                          </w:p>
                          <w:p w14:paraId="251FA009" w14:textId="77777777" w:rsidR="00920AD5" w:rsidRDefault="00920AD5">
                            <w:pPr>
                              <w:keepNext/>
                              <w:suppressAutoHyphens/>
                              <w:ind w:left="1418" w:firstLine="709"/>
                              <w:outlineLvl w:val="8"/>
                              <w:rPr>
                                <w:rFonts w:ascii="Arial" w:hAnsi="Arial" w:cs="Arial"/>
                                <w:b/>
                                <w:sz w:val="18"/>
                                <w:szCs w:val="18"/>
                                <w:vertAlign w:val="baseline"/>
                              </w:rPr>
                            </w:pPr>
                          </w:p>
                          <w:p w14:paraId="494B35F6" w14:textId="77777777" w:rsidR="00920AD5" w:rsidRDefault="00920AD5">
                            <w:pPr>
                              <w:rPr>
                                <w:szCs w:val="20"/>
                              </w:rPr>
                            </w:pPr>
                          </w:p>
                        </w:txbxContent>
                      </wps:txbx>
                      <wps:bodyPr rot="0" vert="horz" wrap="square" lIns="12700" tIns="12700" rIns="12700" bIns="12700" anchor="t" anchorCtr="0" upright="1">
                        <a:noAutofit/>
                      </wps:bodyPr>
                    </wps:wsp>
                  </a:graphicData>
                </a:graphic>
                <wp14:sizeRelV relativeFrom="margin">
                  <wp14:pctHeight>0</wp14:pctHeight>
                </wp14:sizeRelV>
              </wp:anchor>
            </w:drawing>
          </mc:Choice>
          <mc:Fallback>
            <w:pict>
              <v:rect w14:anchorId="54809D8D" id="Rectangle 64" o:spid="_x0000_s1029" style="position:absolute;margin-left:22.45pt;margin-top:11.15pt;width:486.35pt;height:42pt;z-index:251641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Ta12QEAAJ4DAAAOAAAAZHJzL2Uyb0RvYy54bWysU8Fu2zAMvQ/YPwi6L7aTNh2MOEXRosOA&#10;bivQ7QMYWbaF2aJGKbGzrx+lpGnW3oZdBJGSHt8jn1bX09CLnSZv0FaymOVSaKuwNrat5I/v9x8+&#10;SuED2Bp6tLqSe+3l9fr9u9XoSj3HDvtak2AQ68vRVbILwZVZ5lWnB/AzdNryYYM0QOCQ2qwmGBl9&#10;6LN5ni+zEal2hEp7z9m7w6FcJ/ym0Sp8axqvg+grydxCWimtm7hm6xWULYHrjDrSgH9gMYCxXPQE&#10;dQcBxJbMG6jBKEKPTZgpHDJsGqN00sBqivyVmqcOnE5auDnendrk/x+s+rp7co8UqXv3gOqnFxZv&#10;O7CtviHCsdNQc7kiNiobnS9PD2Lg+anYjF+w5tHCNmDqwdTQEAFZnZhSq/enVuspCMXJZXG1XF5c&#10;SqH47HKxuMjTLDIon1878uGTxkHETSWJR5nQYffgQ2QD5fOVWMziven7NM7e/pXgizGT2EfC0Ru+&#10;DNNmEqau5CJKi5kN1nuWQ3gwCZuaNx3SbylGNkgl/a8tkJai/2xjS+ZXzFmE84DOg815AFYxVCWD&#10;FIftbTi4cOvItB1XKpI6izfcxsYkhS+sjvTZBEn40bDRZedxuvXyrdZ/AAAA//8DAFBLAwQUAAYA&#10;CAAAACEA/rxKzt8AAAAKAQAADwAAAGRycy9kb3ducmV2LnhtbEyPQUvDQBCF7wX/wzIFL2I3SUuq&#10;MZuigiDixVrodZodk9DsbMhu0vjv3Zzs7Q3v8d43+W4yrRipd41lBfEqAkFcWt1wpeDw/Xb/AMJ5&#10;ZI2tZVLwSw52xc0ix0zbC3/RuPeVCCXsMlRQe99lUrqyJoNuZTvi4P3Y3qAPZ19J3eMllJtWJlGU&#10;SoMNh4UaO3qtqTzvB6NgPB4/X+gwyHhEv717/xh8k5JSt8vp+QmEp8n/h2HGD+hQBKaTHVg70SrY&#10;bB5DUkGSrEHMfhRvUxCnWaVrkEUur18o/gAAAP//AwBQSwECLQAUAAYACAAAACEAtoM4kv4AAADh&#10;AQAAEwAAAAAAAAAAAAAAAAAAAAAAW0NvbnRlbnRfVHlwZXNdLnhtbFBLAQItABQABgAIAAAAIQA4&#10;/SH/1gAAAJQBAAALAAAAAAAAAAAAAAAAAC8BAABfcmVscy8ucmVsc1BLAQItABQABgAIAAAAIQBb&#10;CTa12QEAAJ4DAAAOAAAAAAAAAAAAAAAAAC4CAABkcnMvZTJvRG9jLnhtbFBLAQItABQABgAIAAAA&#10;IQD+vErO3wAAAAoBAAAPAAAAAAAAAAAAAAAAADMEAABkcnMvZG93bnJldi54bWxQSwUGAAAAAAQA&#10;BADzAAAAPwUAAAAA&#10;" o:allowincell="f" filled="f" stroked="f">
                <v:textbox inset="1pt,1pt,1pt,1pt">
                  <w:txbxContent>
                    <w:p w14:paraId="25F332DE" w14:textId="77777777" w:rsidR="00920AD5" w:rsidRPr="00920AD5" w:rsidRDefault="00920AD5" w:rsidP="00BA344B">
                      <w:pPr>
                        <w:spacing w:after="0"/>
                        <w:jc w:val="center"/>
                        <w:rPr>
                          <w:rFonts w:ascii="Arial" w:hAnsi="Arial" w:cs="Arial"/>
                          <w:sz w:val="18"/>
                          <w:szCs w:val="18"/>
                          <w:vertAlign w:val="baseline"/>
                        </w:rPr>
                      </w:pPr>
                    </w:p>
                    <w:p w14:paraId="6FFCAA6F" w14:textId="7F1FB1B3" w:rsidR="00920AD5" w:rsidRDefault="00920AD5" w:rsidP="00BA344B">
                      <w:pPr>
                        <w:spacing w:after="0"/>
                        <w:jc w:val="center"/>
                        <w:rPr>
                          <w:rFonts w:ascii="Arial" w:hAnsi="Arial" w:cs="Arial"/>
                          <w:b/>
                          <w:sz w:val="18"/>
                          <w:szCs w:val="18"/>
                          <w:vertAlign w:val="baseline"/>
                        </w:rPr>
                      </w:pPr>
                      <w:r w:rsidRPr="00920AD5">
                        <w:rPr>
                          <w:rFonts w:ascii="Arial" w:hAnsi="Arial" w:cs="Arial"/>
                          <w:sz w:val="18"/>
                          <w:szCs w:val="18"/>
                          <w:vertAlign w:val="baseline"/>
                        </w:rPr>
                        <w:t>Rua Castro Alve</w:t>
                      </w:r>
                      <w:r w:rsidR="001A157E">
                        <w:rPr>
                          <w:rFonts w:ascii="Arial" w:hAnsi="Arial" w:cs="Arial"/>
                          <w:sz w:val="18"/>
                          <w:szCs w:val="18"/>
                          <w:vertAlign w:val="baseline"/>
                        </w:rPr>
                        <w:t>s</w:t>
                      </w:r>
                      <w:r w:rsidRPr="00920AD5">
                        <w:rPr>
                          <w:rFonts w:ascii="Arial" w:hAnsi="Arial" w:cs="Arial"/>
                          <w:sz w:val="18"/>
                          <w:szCs w:val="18"/>
                          <w:vertAlign w:val="baseline"/>
                        </w:rPr>
                        <w:t>, s/n, Bairro Sant</w:t>
                      </w:r>
                      <w:r>
                        <w:rPr>
                          <w:rFonts w:ascii="Arial" w:hAnsi="Arial" w:cs="Arial"/>
                          <w:b/>
                          <w:sz w:val="18"/>
                          <w:szCs w:val="18"/>
                          <w:vertAlign w:val="baseline"/>
                        </w:rPr>
                        <w:t>a Luzia – Penedo/AL – CEP 57200</w:t>
                      </w:r>
                    </w:p>
                    <w:p w14:paraId="4B235278" w14:textId="6C5FB694" w:rsidR="00920AD5" w:rsidRDefault="00920AD5" w:rsidP="00BA344B">
                      <w:pPr>
                        <w:keepNext/>
                        <w:suppressAutoHyphens/>
                        <w:spacing w:after="0"/>
                        <w:ind w:left="1134" w:firstLine="709"/>
                        <w:outlineLvl w:val="8"/>
                        <w:rPr>
                          <w:rFonts w:ascii="Arial" w:hAnsi="Arial" w:cs="Arial"/>
                          <w:b/>
                          <w:sz w:val="18"/>
                          <w:szCs w:val="18"/>
                          <w:vertAlign w:val="baseline"/>
                        </w:rPr>
                      </w:pPr>
                      <w:r>
                        <w:rPr>
                          <w:rFonts w:ascii="Arial" w:hAnsi="Arial" w:cs="Arial"/>
                          <w:b/>
                          <w:sz w:val="18"/>
                          <w:szCs w:val="18"/>
                          <w:vertAlign w:val="baseline"/>
                        </w:rPr>
                        <w:t xml:space="preserve">TEL: (82) 3551-9443/9444 - e-mail: </w:t>
                      </w:r>
                      <w:hyperlink r:id="rId11" w:history="1">
                        <w:r w:rsidRPr="0051163E">
                          <w:rPr>
                            <w:rStyle w:val="Hyperlink"/>
                            <w:rFonts w:ascii="Arial" w:hAnsi="Arial" w:cs="Arial"/>
                            <w:b/>
                            <w:sz w:val="18"/>
                            <w:szCs w:val="18"/>
                            <w:vertAlign w:val="baseline"/>
                          </w:rPr>
                          <w:t>5a.sl@codevasf.gov.br</w:t>
                        </w:r>
                      </w:hyperlink>
                    </w:p>
                    <w:p w14:paraId="251FA009" w14:textId="77777777" w:rsidR="00920AD5" w:rsidRDefault="00920AD5">
                      <w:pPr>
                        <w:keepNext/>
                        <w:suppressAutoHyphens/>
                        <w:ind w:left="1418" w:firstLine="709"/>
                        <w:outlineLvl w:val="8"/>
                        <w:rPr>
                          <w:rFonts w:ascii="Arial" w:hAnsi="Arial" w:cs="Arial"/>
                          <w:b/>
                          <w:sz w:val="18"/>
                          <w:szCs w:val="18"/>
                          <w:vertAlign w:val="baseline"/>
                        </w:rPr>
                      </w:pPr>
                    </w:p>
                    <w:p w14:paraId="494B35F6" w14:textId="77777777" w:rsidR="00920AD5" w:rsidRDefault="00920AD5">
                      <w:pPr>
                        <w:rPr>
                          <w:szCs w:val="20"/>
                        </w:rPr>
                      </w:pPr>
                    </w:p>
                  </w:txbxContent>
                </v:textbox>
              </v:rect>
            </w:pict>
          </mc:Fallback>
        </mc:AlternateContent>
      </w:r>
      <w:r w:rsidR="003F6B3F">
        <w:rPr>
          <w:rFonts w:ascii="Arial" w:hAnsi="Arial" w:cs="Arial"/>
          <w:sz w:val="24"/>
        </w:rPr>
        <w:tab/>
      </w:r>
    </w:p>
    <w:p w14:paraId="277CDC9D" w14:textId="7DC9CF4E" w:rsidR="003F6B3F" w:rsidRDefault="003F6B3F" w:rsidP="003F6B3F">
      <w:pPr>
        <w:tabs>
          <w:tab w:val="left" w:pos="7050"/>
        </w:tabs>
        <w:rPr>
          <w:rFonts w:ascii="Arial" w:hAnsi="Arial" w:cs="Arial"/>
          <w:sz w:val="24"/>
        </w:rPr>
      </w:pPr>
    </w:p>
    <w:p w14:paraId="630D20C5" w14:textId="77777777" w:rsidR="00173713" w:rsidRDefault="00173713">
      <w:pPr>
        <w:rPr>
          <w:rFonts w:ascii="Arial" w:hAnsi="Arial" w:cs="Arial"/>
          <w:sz w:val="24"/>
        </w:rPr>
      </w:pPr>
    </w:p>
    <w:p w14:paraId="09AF1C68" w14:textId="77777777" w:rsidR="00173713" w:rsidRDefault="00173713">
      <w:pPr>
        <w:rPr>
          <w:rFonts w:ascii="Arial" w:hAnsi="Arial" w:cs="Arial"/>
          <w:sz w:val="24"/>
        </w:rPr>
      </w:pPr>
    </w:p>
    <w:p w14:paraId="1DE17868" w14:textId="77777777" w:rsidR="00173713" w:rsidRDefault="003F6B3F">
      <w:pPr>
        <w:rPr>
          <w:rFonts w:ascii="Arial" w:hAnsi="Arial" w:cs="Arial"/>
          <w:sz w:val="24"/>
        </w:rPr>
      </w:pPr>
      <w:r>
        <w:rPr>
          <w:rFonts w:ascii="Arial" w:hAnsi="Arial" w:cs="Arial"/>
          <w:noProof/>
          <w:sz w:val="24"/>
        </w:rPr>
        <mc:AlternateContent>
          <mc:Choice Requires="wps">
            <w:drawing>
              <wp:anchor distT="0" distB="0" distL="114300" distR="114300" simplePos="0" relativeHeight="251645440" behindDoc="0" locked="0" layoutInCell="1" allowOverlap="1" wp14:anchorId="704E99D6" wp14:editId="1AA4FDFA">
                <wp:simplePos x="0" y="0"/>
                <wp:positionH relativeFrom="column">
                  <wp:posOffset>1036125</wp:posOffset>
                </wp:positionH>
                <wp:positionV relativeFrom="paragraph">
                  <wp:posOffset>105166</wp:posOffset>
                </wp:positionV>
                <wp:extent cx="4730750" cy="3288323"/>
                <wp:effectExtent l="0" t="0" r="12700" b="26670"/>
                <wp:wrapNone/>
                <wp:docPr id="4"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0750" cy="3288323"/>
                        </a:xfrm>
                        <a:prstGeom prst="roundRect">
                          <a:avLst>
                            <a:gd name="adj" fmla="val 16667"/>
                          </a:avLst>
                        </a:prstGeom>
                        <a:solidFill>
                          <a:srgbClr val="FFFFFF"/>
                        </a:solidFill>
                        <a:ln w="9525">
                          <a:solidFill>
                            <a:srgbClr val="000000"/>
                          </a:solidFill>
                          <a:round/>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18355B5C" id="AutoShape 68" o:spid="_x0000_s1026" style="position:absolute;margin-left:81.6pt;margin-top:8.3pt;width:372.5pt;height:258.9pt;z-index:251645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aSdFQIAACMEAAAOAAAAZHJzL2Uyb0RvYy54bWysU8mO2zAMvRfoPwi6N46ddYw4g0EGKQpM&#10;F3TaD1BkeWllUaWUOOnXl1KcNF1ORXUQRFF8fHykVvfHTrODQteCKXg6GnOmjISyNXXBP3/avlpy&#10;5rwwpdBgVMFPyvH79csXq97mKoMGdKmQEYhxeW8L3nhv8yRxslGdcCOwypCzAuyEJxPrpETRE3qn&#10;k2w8nic9YGkRpHKObh/PTr6O+FWlpH9fVU55pgtO3HzcMe67sCfrlchrFLZp5UBD/AOLTrSGkl6h&#10;HoUXbI/tH1BdKxEcVH4koUugqlqpYg1UTTr+rZrnRlgVayFxnL3K5P4frHx3eLYfMFB39gnkV8cM&#10;bBphavWACH2jREnp0iBU0luXXwOC4SiU7fq3UFJrxd5D1OBYYRcAqTp2jFKfrlKro2eSLqeLyXgx&#10;o45I8k2y5XKSTWIOkV/CLTr/WkHHwqHgCHtTfqSGxhzi8OR8FLxkRnQhffmFs6rT1L6D0Cydz+eL&#10;AXF4nIj8ghnrBd2W21braGC922hkFFrwbVxDsLt9pg3rC343y2aRxS8+dwsxjutvELGOoKbItRlE&#10;DTqGkXX5DsoTaYpwnlT6WXRoAL9z1tOUFtx92wtUnOk3hvpyl06nYayjMZ0tMjLw1rO79QgjCarg&#10;nrPzcePPX2Fvsa0bypTGsgw8UC+r1l+afmY1kKVJjOyHXxNG/daOr37+7fUPAAAA//8DAFBLAwQU&#10;AAYACAAAACEAeR4nud0AAAAKAQAADwAAAGRycy9kb3ducmV2LnhtbEyPzU7DMBCE70i8g7VI3KhN&#10;f6I2jVMhJLgiAgeOTrwkUeN1Gjtp4OnZnuhtZ3c0+012mF0nJhxC60nD40KBQKq8banW8Pnx8rAF&#10;EaIhazpPqOEHAxzy25vMpNaf6R2nItaCQyikRkMTY59KGaoGnQkL3yPx7dsPzkSWQy3tYM4c7jq5&#10;VCqRzrTEHxrT43OD1bEYnYbKqlENX9PbrtzE4ncaTyRfT1rf381PexAR5/hvhgs+o0POTKUfyQbR&#10;sU5WS7ZehgQEG3Zqy4tSw2a1XoPMM3ldIf8DAAD//wMAUEsBAi0AFAAGAAgAAAAhALaDOJL+AAAA&#10;4QEAABMAAAAAAAAAAAAAAAAAAAAAAFtDb250ZW50X1R5cGVzXS54bWxQSwECLQAUAAYACAAAACEA&#10;OP0h/9YAAACUAQAACwAAAAAAAAAAAAAAAAAvAQAAX3JlbHMvLnJlbHNQSwECLQAUAAYACAAAACEA&#10;4pWknRUCAAAjBAAADgAAAAAAAAAAAAAAAAAuAgAAZHJzL2Uyb0RvYy54bWxQSwECLQAUAAYACAAA&#10;ACEAeR4nud0AAAAKAQAADwAAAAAAAAAAAAAAAABvBAAAZHJzL2Rvd25yZXYueG1sUEsFBgAAAAAE&#10;AAQA8wAAAHkFAAAAAA==&#10;"/>
            </w:pict>
          </mc:Fallback>
        </mc:AlternateContent>
      </w:r>
    </w:p>
    <w:p w14:paraId="6DD4F137" w14:textId="77777777" w:rsidR="00173713" w:rsidRDefault="003F6B3F">
      <w:pPr>
        <w:rPr>
          <w:rFonts w:ascii="Arial" w:hAnsi="Arial" w:cs="Arial"/>
          <w:sz w:val="24"/>
        </w:rPr>
      </w:pPr>
      <w:r>
        <w:rPr>
          <w:rFonts w:ascii="Arial" w:hAnsi="Arial" w:cs="Arial"/>
          <w:noProof/>
          <w:sz w:val="24"/>
        </w:rPr>
        <mc:AlternateContent>
          <mc:Choice Requires="wps">
            <w:drawing>
              <wp:anchor distT="0" distB="0" distL="114300" distR="114300" simplePos="0" relativeHeight="251670016" behindDoc="0" locked="0" layoutInCell="1" allowOverlap="1" wp14:anchorId="0640098F" wp14:editId="7930434B">
                <wp:simplePos x="0" y="0"/>
                <wp:positionH relativeFrom="column">
                  <wp:posOffset>1211971</wp:posOffset>
                </wp:positionH>
                <wp:positionV relativeFrom="paragraph">
                  <wp:posOffset>61155</wp:posOffset>
                </wp:positionV>
                <wp:extent cx="4419600" cy="2749062"/>
                <wp:effectExtent l="0" t="0" r="0" b="0"/>
                <wp:wrapNone/>
                <wp:docPr id="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0" cy="2749062"/>
                        </a:xfrm>
                        <a:prstGeom prst="rect">
                          <a:avLst/>
                        </a:prstGeom>
                        <a:solidFill>
                          <a:srgbClr val="FFFFFF"/>
                        </a:solidFill>
                        <a:ln>
                          <a:noFill/>
                        </a:ln>
                      </wps:spPr>
                      <wps:txbx>
                        <w:txbxContent>
                          <w:p w14:paraId="7B399263" w14:textId="77777777" w:rsidR="00920AD5" w:rsidRDefault="00920AD5">
                            <w:pPr>
                              <w:pStyle w:val="Ttulo1"/>
                              <w:ind w:left="284"/>
                              <w:jc w:val="center"/>
                              <w:rPr>
                                <w:rFonts w:ascii="Arial" w:hAnsi="Arial" w:cs="Arial"/>
                                <w:b/>
                                <w:bCs/>
                                <w:sz w:val="24"/>
                              </w:rPr>
                            </w:pPr>
                            <w:r>
                              <w:rPr>
                                <w:rFonts w:ascii="Arial" w:hAnsi="Arial" w:cs="Arial"/>
                                <w:b/>
                                <w:bCs/>
                                <w:sz w:val="24"/>
                              </w:rPr>
                              <w:t xml:space="preserve">               PREGÃO ELETRÔNICO</w:t>
                            </w:r>
                          </w:p>
                          <w:p w14:paraId="445C2A18" w14:textId="2560DF07" w:rsidR="00920AD5" w:rsidRPr="003F6B3F" w:rsidRDefault="00920AD5" w:rsidP="003F6B3F">
                            <w:pPr>
                              <w:pStyle w:val="Recuodecorpodetexto"/>
                              <w:jc w:val="center"/>
                              <w:rPr>
                                <w:rFonts w:ascii="Arial" w:hAnsi="Arial" w:cs="Arial"/>
                                <w:b/>
                                <w:sz w:val="24"/>
                              </w:rPr>
                            </w:pPr>
                            <w:r>
                              <w:rPr>
                                <w:rFonts w:ascii="Arial" w:hAnsi="Arial" w:cs="Arial"/>
                                <w:b/>
                                <w:sz w:val="24"/>
                              </w:rPr>
                              <w:t>MENOR PREÇO – MODO DE DISPUTA ABERTO</w:t>
                            </w:r>
                          </w:p>
                          <w:p w14:paraId="1EC7AB32" w14:textId="7785AA11" w:rsidR="00920AD5" w:rsidRDefault="00920AD5">
                            <w:pPr>
                              <w:pStyle w:val="Ttulo1"/>
                              <w:spacing w:before="0"/>
                              <w:ind w:left="284" w:firstLine="0"/>
                              <w:jc w:val="center"/>
                              <w:rPr>
                                <w:rFonts w:ascii="Arial" w:hAnsi="Arial" w:cs="Arial"/>
                                <w:b/>
                                <w:bCs/>
                                <w:sz w:val="24"/>
                              </w:rPr>
                            </w:pPr>
                            <w:r>
                              <w:rPr>
                                <w:rFonts w:ascii="Arial" w:hAnsi="Arial" w:cs="Arial"/>
                                <w:b/>
                                <w:bCs/>
                                <w:sz w:val="24"/>
                              </w:rPr>
                              <w:t xml:space="preserve">EDITAL Nº </w:t>
                            </w:r>
                            <w:r w:rsidR="00114045">
                              <w:rPr>
                                <w:rFonts w:ascii="Arial" w:hAnsi="Arial" w:cs="Arial"/>
                                <w:b/>
                                <w:bCs/>
                                <w:sz w:val="24"/>
                              </w:rPr>
                              <w:t>04</w:t>
                            </w:r>
                            <w:r>
                              <w:rPr>
                                <w:rFonts w:ascii="Arial" w:hAnsi="Arial" w:cs="Arial"/>
                                <w:b/>
                                <w:bCs/>
                                <w:sz w:val="24"/>
                              </w:rPr>
                              <w:t>/202</w:t>
                            </w:r>
                            <w:r w:rsidR="001A157E">
                              <w:rPr>
                                <w:rFonts w:ascii="Arial" w:hAnsi="Arial" w:cs="Arial"/>
                                <w:b/>
                                <w:bCs/>
                                <w:sz w:val="24"/>
                              </w:rPr>
                              <w:t>2</w:t>
                            </w:r>
                          </w:p>
                          <w:p w14:paraId="6CFF53C9" w14:textId="77777777" w:rsidR="00920AD5" w:rsidRDefault="00920AD5">
                            <w:pPr>
                              <w:rPr>
                                <w:sz w:val="24"/>
                              </w:rPr>
                            </w:pPr>
                          </w:p>
                          <w:p w14:paraId="1A3E2FD2" w14:textId="7CCDBB36" w:rsidR="00920AD5" w:rsidRPr="00A3688F" w:rsidRDefault="001F68F5" w:rsidP="001A157E">
                            <w:pPr>
                              <w:jc w:val="both"/>
                              <w:rPr>
                                <w:rFonts w:ascii="Arial" w:hAnsi="Arial" w:cs="Arial"/>
                                <w:b/>
                                <w:bCs/>
                                <w:sz w:val="24"/>
                                <w:vertAlign w:val="baseline"/>
                              </w:rPr>
                            </w:pPr>
                            <w:r w:rsidRPr="001F68F5">
                              <w:rPr>
                                <w:rFonts w:ascii="Arial" w:hAnsi="Arial" w:cs="Arial"/>
                                <w:b/>
                                <w:sz w:val="24"/>
                                <w:vertAlign w:val="baseline"/>
                              </w:rPr>
                              <w:t>CONTRATAÇÃO</w:t>
                            </w:r>
                            <w:r w:rsidR="001A157E" w:rsidRPr="001A157E">
                              <w:rPr>
                                <w:rFonts w:ascii="Arial" w:hAnsi="Arial" w:cs="Arial"/>
                                <w:b/>
                                <w:sz w:val="24"/>
                                <w:vertAlign w:val="baseline"/>
                              </w:rPr>
                              <w:t xml:space="preserve"> DOS SERVIÇOS DE APOIO À FISCALIZAÇÃO E ELABORAÇÃO DE DOCUMENTOS TÉCNICOS COMPLEMENTARES PARA IMPLANTAÇÃO DAS OBRAS DE SISTEMAS DE ABASTECIMENTO D’ÁGUA NA REGIÃO DE INFLUÊNCIA DO CANAL DO SERTÃO ALAGOANO, NO ESTADO</w:t>
                            </w:r>
                            <w:r w:rsidR="001A157E">
                              <w:rPr>
                                <w:rFonts w:ascii="Arial" w:hAnsi="Arial" w:cs="Arial"/>
                                <w:b/>
                                <w:sz w:val="24"/>
                                <w:vertAlign w:val="baseline"/>
                              </w:rPr>
                              <w:t xml:space="preserve"> </w:t>
                            </w:r>
                            <w:r w:rsidR="001A157E" w:rsidRPr="001A157E">
                              <w:rPr>
                                <w:rFonts w:ascii="Arial" w:hAnsi="Arial" w:cs="Arial"/>
                                <w:b/>
                                <w:sz w:val="24"/>
                                <w:vertAlign w:val="baseline"/>
                              </w:rPr>
                              <w:t>DE ALAGOAS</w:t>
                            </w:r>
                            <w:r w:rsidR="001A157E">
                              <w:rPr>
                                <w:rFonts w:ascii="Arial" w:hAnsi="Arial" w:cs="Arial"/>
                                <w:b/>
                                <w:sz w:val="24"/>
                                <w:vertAlign w:val="baseline"/>
                              </w:rPr>
                              <w:t>.</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640098F" id="Rectangle 93" o:spid="_x0000_s1030" style="position:absolute;margin-left:95.45pt;margin-top:4.8pt;width:348pt;height:216.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x/X5wEAALgDAAAOAAAAZHJzL2Uyb0RvYy54bWysU8tu2zAQvBfoPxC815INw20Ey0HgwEWB&#10;9AEk/QCKoiSiFJdd0pbcr++SspyguQXVgVg+djgzHG1vx96wk0KvwZZ8ucg5U1ZCrW1b8p9Phw+f&#10;OPNB2FoYsKrkZ+X57e79u+3gCrWCDkytkBGI9cXgSt6F4Ios87JTvfALcMrSZgPYi0BTbLMaxUDo&#10;vclWeb7JBsDaIUjlPa3eT5t8l/CbRsnwvWm8CsyUnLiFNGIaqzhmu60oWhSu0/JCQ7yBRS+0pUuv&#10;UPciCHZE/Qqq1xLBQxMWEvoMmkZLlTSQmmX+j5rHTjiVtJA53l1t8v8PVn47PbofGKl79wDyl2cW&#10;9p2wrbpDhKFToqbrltGobHC+uDbEiadWVg1foaanFccAyYOxwT4Ckjo2JqvPV6vVGJikxfV6ebPJ&#10;6UUk7a0+rm/yzSrdIYq53aEPnxX0LBYlR3rLBC9ODz5EOqKYjyT6YHR90MakCbbV3iA7CXr3Q/ou&#10;6P7lMWPjYQuxbUKMK0lnlBZT5IswViPTNXGOEHGlgvpMwhGmOFH8qegA/3A2UJRK7n8fBSrOzBdL&#10;5sXczQXORTUXwkpqLXngbCr3Ycrn0aFuO0JeJtkW7sjgRifpzywudCkeyZFLlGP+Xs7TqecfbvcX&#10;AAD//wMAUEsDBBQABgAIAAAAIQBqMmJ+3AAAAAkBAAAPAAAAZHJzL2Rvd25yZXYueG1sTI/LTsMw&#10;EEX3SPyDNUjsqNOqREmIUyEe6poAYuvGQxywx1HstIGvZ1jB8uhe3TlT7xbvxBGnOARSsF5lIJC6&#10;YAbqFbw8P14VIGLSZLQLhAq+MMKuOT+rdWXCiZ7w2KZe8AjFSiuwKY2VlLGz6HVchRGJs/cweZ0Y&#10;p16aSZ943Du5ybJcej0QX7B6xDuL3Wc7ewX79f3D+CG/W713CedXu3TubVHq8mK5vQGRcEl/ZfjV&#10;Z3Vo2OkQZjJROOYyK7mqoMxBcF4UOfNBwXa7uQbZ1PL/B80PAAAA//8DAFBLAQItABQABgAIAAAA&#10;IQC2gziS/gAAAOEBAAATAAAAAAAAAAAAAAAAAAAAAABbQ29udGVudF9UeXBlc10ueG1sUEsBAi0A&#10;FAAGAAgAAAAhADj9If/WAAAAlAEAAAsAAAAAAAAAAAAAAAAALwEAAF9yZWxzLy5yZWxzUEsBAi0A&#10;FAAGAAgAAAAhAMKrH9fnAQAAuAMAAA4AAAAAAAAAAAAAAAAALgIAAGRycy9lMm9Eb2MueG1sUEsB&#10;Ai0AFAAGAAgAAAAhAGoyYn7cAAAACQEAAA8AAAAAAAAAAAAAAAAAQQQAAGRycy9kb3ducmV2Lnht&#10;bFBLBQYAAAAABAAEAPMAAABKBQAAAAA=&#10;" stroked="f">
                <v:textbox inset="0,0,0,0">
                  <w:txbxContent>
                    <w:p w14:paraId="7B399263" w14:textId="77777777" w:rsidR="00920AD5" w:rsidRDefault="00920AD5">
                      <w:pPr>
                        <w:pStyle w:val="Ttulo1"/>
                        <w:ind w:left="284"/>
                        <w:jc w:val="center"/>
                        <w:rPr>
                          <w:rFonts w:ascii="Arial" w:hAnsi="Arial" w:cs="Arial"/>
                          <w:b/>
                          <w:bCs/>
                          <w:sz w:val="24"/>
                        </w:rPr>
                      </w:pPr>
                      <w:r>
                        <w:rPr>
                          <w:rFonts w:ascii="Arial" w:hAnsi="Arial" w:cs="Arial"/>
                          <w:b/>
                          <w:bCs/>
                          <w:sz w:val="24"/>
                        </w:rPr>
                        <w:t xml:space="preserve">               PREGÃO ELETRÔNICO</w:t>
                      </w:r>
                    </w:p>
                    <w:p w14:paraId="445C2A18" w14:textId="2560DF07" w:rsidR="00920AD5" w:rsidRPr="003F6B3F" w:rsidRDefault="00920AD5" w:rsidP="003F6B3F">
                      <w:pPr>
                        <w:pStyle w:val="Recuodecorpodetexto"/>
                        <w:jc w:val="center"/>
                        <w:rPr>
                          <w:rFonts w:ascii="Arial" w:hAnsi="Arial" w:cs="Arial"/>
                          <w:b/>
                          <w:sz w:val="24"/>
                        </w:rPr>
                      </w:pPr>
                      <w:r>
                        <w:rPr>
                          <w:rFonts w:ascii="Arial" w:hAnsi="Arial" w:cs="Arial"/>
                          <w:b/>
                          <w:sz w:val="24"/>
                        </w:rPr>
                        <w:t>MENOR PREÇO – MODO DE DISPUTA ABERTO</w:t>
                      </w:r>
                    </w:p>
                    <w:p w14:paraId="1EC7AB32" w14:textId="7785AA11" w:rsidR="00920AD5" w:rsidRDefault="00920AD5">
                      <w:pPr>
                        <w:pStyle w:val="Ttulo1"/>
                        <w:spacing w:before="0"/>
                        <w:ind w:left="284" w:firstLine="0"/>
                        <w:jc w:val="center"/>
                        <w:rPr>
                          <w:rFonts w:ascii="Arial" w:hAnsi="Arial" w:cs="Arial"/>
                          <w:b/>
                          <w:bCs/>
                          <w:sz w:val="24"/>
                        </w:rPr>
                      </w:pPr>
                      <w:r>
                        <w:rPr>
                          <w:rFonts w:ascii="Arial" w:hAnsi="Arial" w:cs="Arial"/>
                          <w:b/>
                          <w:bCs/>
                          <w:sz w:val="24"/>
                        </w:rPr>
                        <w:t xml:space="preserve">EDITAL Nº </w:t>
                      </w:r>
                      <w:r w:rsidR="00114045">
                        <w:rPr>
                          <w:rFonts w:ascii="Arial" w:hAnsi="Arial" w:cs="Arial"/>
                          <w:b/>
                          <w:bCs/>
                          <w:sz w:val="24"/>
                        </w:rPr>
                        <w:t>04</w:t>
                      </w:r>
                      <w:r>
                        <w:rPr>
                          <w:rFonts w:ascii="Arial" w:hAnsi="Arial" w:cs="Arial"/>
                          <w:b/>
                          <w:bCs/>
                          <w:sz w:val="24"/>
                        </w:rPr>
                        <w:t>/202</w:t>
                      </w:r>
                      <w:r w:rsidR="001A157E">
                        <w:rPr>
                          <w:rFonts w:ascii="Arial" w:hAnsi="Arial" w:cs="Arial"/>
                          <w:b/>
                          <w:bCs/>
                          <w:sz w:val="24"/>
                        </w:rPr>
                        <w:t>2</w:t>
                      </w:r>
                    </w:p>
                    <w:p w14:paraId="6CFF53C9" w14:textId="77777777" w:rsidR="00920AD5" w:rsidRDefault="00920AD5">
                      <w:pPr>
                        <w:rPr>
                          <w:sz w:val="24"/>
                        </w:rPr>
                      </w:pPr>
                    </w:p>
                    <w:p w14:paraId="1A3E2FD2" w14:textId="7CCDBB36" w:rsidR="00920AD5" w:rsidRPr="00A3688F" w:rsidRDefault="001F68F5" w:rsidP="001A157E">
                      <w:pPr>
                        <w:jc w:val="both"/>
                        <w:rPr>
                          <w:rFonts w:ascii="Arial" w:hAnsi="Arial" w:cs="Arial"/>
                          <w:b/>
                          <w:bCs/>
                          <w:sz w:val="24"/>
                          <w:vertAlign w:val="baseline"/>
                        </w:rPr>
                      </w:pPr>
                      <w:r w:rsidRPr="001F68F5">
                        <w:rPr>
                          <w:rFonts w:ascii="Arial" w:hAnsi="Arial" w:cs="Arial"/>
                          <w:b/>
                          <w:sz w:val="24"/>
                          <w:vertAlign w:val="baseline"/>
                        </w:rPr>
                        <w:t>CONTRATAÇÃO</w:t>
                      </w:r>
                      <w:r w:rsidR="001A157E" w:rsidRPr="001A157E">
                        <w:rPr>
                          <w:rFonts w:ascii="Arial" w:hAnsi="Arial" w:cs="Arial"/>
                          <w:b/>
                          <w:sz w:val="24"/>
                          <w:vertAlign w:val="baseline"/>
                        </w:rPr>
                        <w:t xml:space="preserve"> DOS SERVIÇOS DE APOIO À FISCALIZAÇÃO E ELABORAÇÃO DE DOCUMENTOS TÉCNICOS COMPLEMENTARES PARA IMPLANTAÇÃO DAS OBRAS DE SISTEMAS DE ABASTECIMENTO D’ÁGUA NA REGIÃO DE INFLUÊNCIA DO CANAL DO SERTÃO ALAGOANO, NO ESTADO</w:t>
                      </w:r>
                      <w:r w:rsidR="001A157E">
                        <w:rPr>
                          <w:rFonts w:ascii="Arial" w:hAnsi="Arial" w:cs="Arial"/>
                          <w:b/>
                          <w:sz w:val="24"/>
                          <w:vertAlign w:val="baseline"/>
                        </w:rPr>
                        <w:t xml:space="preserve"> </w:t>
                      </w:r>
                      <w:r w:rsidR="001A157E" w:rsidRPr="001A157E">
                        <w:rPr>
                          <w:rFonts w:ascii="Arial" w:hAnsi="Arial" w:cs="Arial"/>
                          <w:b/>
                          <w:sz w:val="24"/>
                          <w:vertAlign w:val="baseline"/>
                        </w:rPr>
                        <w:t>DE ALAGOAS</w:t>
                      </w:r>
                      <w:r w:rsidR="001A157E">
                        <w:rPr>
                          <w:rFonts w:ascii="Arial" w:hAnsi="Arial" w:cs="Arial"/>
                          <w:b/>
                          <w:sz w:val="24"/>
                          <w:vertAlign w:val="baseline"/>
                        </w:rPr>
                        <w:t>.</w:t>
                      </w:r>
                    </w:p>
                  </w:txbxContent>
                </v:textbox>
              </v:rect>
            </w:pict>
          </mc:Fallback>
        </mc:AlternateContent>
      </w:r>
    </w:p>
    <w:p w14:paraId="1D36B71B" w14:textId="77777777" w:rsidR="00173713" w:rsidRDefault="00173713">
      <w:pPr>
        <w:rPr>
          <w:rFonts w:ascii="Arial" w:hAnsi="Arial" w:cs="Arial"/>
          <w:sz w:val="24"/>
        </w:rPr>
      </w:pPr>
    </w:p>
    <w:p w14:paraId="571B3E7B" w14:textId="77777777" w:rsidR="00173713" w:rsidRDefault="00173713">
      <w:pPr>
        <w:rPr>
          <w:rFonts w:ascii="Arial" w:hAnsi="Arial" w:cs="Arial"/>
          <w:sz w:val="24"/>
        </w:rPr>
      </w:pPr>
    </w:p>
    <w:p w14:paraId="4B38CCF3" w14:textId="77777777" w:rsidR="00173713" w:rsidRDefault="00173713">
      <w:pPr>
        <w:rPr>
          <w:rFonts w:ascii="Arial" w:hAnsi="Arial" w:cs="Arial"/>
          <w:sz w:val="24"/>
        </w:rPr>
      </w:pPr>
    </w:p>
    <w:p w14:paraId="5D1B5F11" w14:textId="77777777" w:rsidR="00173713" w:rsidRDefault="00173713">
      <w:pPr>
        <w:rPr>
          <w:rFonts w:ascii="Arial" w:hAnsi="Arial" w:cs="Arial"/>
          <w:sz w:val="24"/>
        </w:rPr>
      </w:pPr>
    </w:p>
    <w:p w14:paraId="7E1AF261" w14:textId="77777777" w:rsidR="00173713" w:rsidRDefault="00173713">
      <w:pPr>
        <w:rPr>
          <w:rFonts w:ascii="Arial" w:hAnsi="Arial" w:cs="Arial"/>
          <w:sz w:val="24"/>
        </w:rPr>
      </w:pPr>
    </w:p>
    <w:p w14:paraId="6AD15FF5" w14:textId="77777777" w:rsidR="00173713" w:rsidRDefault="00173713">
      <w:pPr>
        <w:rPr>
          <w:rFonts w:ascii="Arial" w:hAnsi="Arial" w:cs="Arial"/>
          <w:sz w:val="24"/>
        </w:rPr>
      </w:pPr>
    </w:p>
    <w:p w14:paraId="7D5B296B" w14:textId="77777777" w:rsidR="00173713" w:rsidRDefault="00173713">
      <w:pPr>
        <w:rPr>
          <w:rFonts w:ascii="Arial" w:hAnsi="Arial" w:cs="Arial"/>
          <w:sz w:val="24"/>
        </w:rPr>
      </w:pPr>
    </w:p>
    <w:p w14:paraId="2D50F1F9" w14:textId="77777777" w:rsidR="00173713" w:rsidRDefault="00173713">
      <w:pPr>
        <w:rPr>
          <w:rFonts w:ascii="Arial" w:hAnsi="Arial" w:cs="Arial"/>
          <w:sz w:val="24"/>
        </w:rPr>
      </w:pPr>
    </w:p>
    <w:p w14:paraId="59CF721E" w14:textId="77777777" w:rsidR="00173713" w:rsidRDefault="00173713" w:rsidP="003F6B3F">
      <w:pPr>
        <w:rPr>
          <w:rFonts w:ascii="Arial" w:hAnsi="Arial" w:cs="Arial"/>
          <w:sz w:val="24"/>
        </w:rPr>
      </w:pPr>
    </w:p>
    <w:p w14:paraId="0659E0DD" w14:textId="77777777" w:rsidR="00173713" w:rsidRDefault="00173713">
      <w:pPr>
        <w:jc w:val="right"/>
        <w:rPr>
          <w:rFonts w:ascii="Arial" w:hAnsi="Arial" w:cs="Arial"/>
          <w:sz w:val="24"/>
        </w:rPr>
      </w:pPr>
    </w:p>
    <w:p w14:paraId="41142A58" w14:textId="77777777" w:rsidR="00173713" w:rsidRDefault="00173713">
      <w:pPr>
        <w:jc w:val="right"/>
        <w:rPr>
          <w:rFonts w:ascii="Arial" w:hAnsi="Arial" w:cs="Arial"/>
          <w:sz w:val="24"/>
        </w:rPr>
      </w:pPr>
    </w:p>
    <w:p w14:paraId="3DA94451" w14:textId="77777777" w:rsidR="00173713" w:rsidRDefault="00173713">
      <w:pPr>
        <w:jc w:val="right"/>
        <w:rPr>
          <w:rFonts w:ascii="Arial" w:hAnsi="Arial" w:cs="Arial"/>
          <w:sz w:val="24"/>
        </w:rPr>
      </w:pPr>
    </w:p>
    <w:p w14:paraId="21AEA2CE" w14:textId="77777777" w:rsidR="00173713" w:rsidRDefault="00173713">
      <w:pPr>
        <w:jc w:val="right"/>
        <w:rPr>
          <w:rFonts w:ascii="Arial" w:hAnsi="Arial" w:cs="Arial"/>
          <w:sz w:val="24"/>
        </w:rPr>
      </w:pPr>
    </w:p>
    <w:p w14:paraId="47975ACB" w14:textId="77777777" w:rsidR="00173713" w:rsidRDefault="00173713" w:rsidP="003F6B3F">
      <w:pPr>
        <w:rPr>
          <w:rFonts w:ascii="Arial" w:hAnsi="Arial" w:cs="Arial"/>
          <w:sz w:val="24"/>
        </w:rPr>
      </w:pPr>
    </w:p>
    <w:p w14:paraId="14830500" w14:textId="77777777" w:rsidR="00173713" w:rsidRDefault="003F6B3F">
      <w:pPr>
        <w:jc w:val="center"/>
        <w:rPr>
          <w:rFonts w:ascii="Arial" w:hAnsi="Arial" w:cs="Arial"/>
          <w:b/>
          <w:sz w:val="24"/>
          <w:vertAlign w:val="baseline"/>
        </w:rPr>
      </w:pPr>
      <w:r>
        <w:rPr>
          <w:rFonts w:ascii="Arial" w:hAnsi="Arial" w:cs="Arial"/>
          <w:b/>
          <w:sz w:val="24"/>
          <w:vertAlign w:val="baseline"/>
        </w:rPr>
        <w:t xml:space="preserve">        </w:t>
      </w:r>
    </w:p>
    <w:p w14:paraId="01639005" w14:textId="77777777" w:rsidR="00173713" w:rsidRDefault="00173713">
      <w:pPr>
        <w:jc w:val="center"/>
        <w:rPr>
          <w:rFonts w:ascii="Arial" w:hAnsi="Arial" w:cs="Arial"/>
          <w:b/>
          <w:sz w:val="24"/>
          <w:vertAlign w:val="baseline"/>
        </w:rPr>
      </w:pPr>
    </w:p>
    <w:p w14:paraId="6398BA13" w14:textId="77777777" w:rsidR="00173713" w:rsidRDefault="00173713">
      <w:pPr>
        <w:jc w:val="center"/>
        <w:rPr>
          <w:rFonts w:ascii="Arial" w:hAnsi="Arial" w:cs="Arial"/>
          <w:b/>
          <w:sz w:val="24"/>
          <w:vertAlign w:val="baseline"/>
        </w:rPr>
      </w:pPr>
    </w:p>
    <w:p w14:paraId="752755D3" w14:textId="77777777" w:rsidR="00173713" w:rsidRDefault="00173713">
      <w:pPr>
        <w:jc w:val="center"/>
        <w:rPr>
          <w:rFonts w:ascii="Arial" w:hAnsi="Arial" w:cs="Arial"/>
          <w:b/>
          <w:sz w:val="24"/>
          <w:vertAlign w:val="baseline"/>
        </w:rPr>
      </w:pPr>
    </w:p>
    <w:p w14:paraId="01146CAD" w14:textId="77777777" w:rsidR="00173713" w:rsidRDefault="00173713">
      <w:pPr>
        <w:jc w:val="center"/>
        <w:rPr>
          <w:rFonts w:ascii="Arial" w:hAnsi="Arial" w:cs="Arial"/>
          <w:b/>
          <w:sz w:val="24"/>
          <w:vertAlign w:val="baseline"/>
        </w:rPr>
      </w:pPr>
    </w:p>
    <w:p w14:paraId="0799E76B" w14:textId="72DF7EB6" w:rsidR="00173713" w:rsidRDefault="00114045" w:rsidP="008D5E64">
      <w:pPr>
        <w:ind w:left="1134"/>
        <w:jc w:val="center"/>
        <w:rPr>
          <w:rFonts w:ascii="Arial" w:hAnsi="Arial" w:cs="Arial"/>
          <w:b/>
          <w:sz w:val="24"/>
          <w:vertAlign w:val="baseline"/>
        </w:rPr>
      </w:pPr>
      <w:r>
        <w:rPr>
          <w:rFonts w:ascii="Arial" w:hAnsi="Arial" w:cs="Arial"/>
          <w:b/>
          <w:sz w:val="24"/>
          <w:vertAlign w:val="baseline"/>
        </w:rPr>
        <w:t>Agosto</w:t>
      </w:r>
      <w:r w:rsidR="003F6B3F">
        <w:rPr>
          <w:rFonts w:ascii="Arial" w:hAnsi="Arial" w:cs="Arial"/>
          <w:b/>
          <w:sz w:val="24"/>
          <w:vertAlign w:val="baseline"/>
        </w:rPr>
        <w:t>/202</w:t>
      </w:r>
      <w:r w:rsidR="00D81A44">
        <w:rPr>
          <w:rFonts w:ascii="Arial" w:hAnsi="Arial" w:cs="Arial"/>
          <w:b/>
          <w:sz w:val="24"/>
          <w:vertAlign w:val="baseline"/>
        </w:rPr>
        <w:t>2</w:t>
      </w:r>
    </w:p>
    <w:p w14:paraId="364F9AB0" w14:textId="77777777" w:rsidR="00173713" w:rsidRDefault="003F6B3F">
      <w:pPr>
        <w:rPr>
          <w:rFonts w:ascii="Arial" w:hAnsi="Arial" w:cs="Arial"/>
          <w:sz w:val="24"/>
        </w:rPr>
      </w:pPr>
      <w:r>
        <w:rPr>
          <w:rFonts w:ascii="Arial" w:hAnsi="Arial" w:cs="Arial"/>
          <w:sz w:val="24"/>
        </w:rPr>
        <w:br w:type="page"/>
      </w:r>
    </w:p>
    <w:p w14:paraId="26EE145D" w14:textId="5301C287" w:rsidR="00173713" w:rsidRDefault="003F6B3F">
      <w:pPr>
        <w:pStyle w:val="Recuodecorpodetexto"/>
        <w:jc w:val="center"/>
        <w:rPr>
          <w:rFonts w:ascii="Arial" w:hAnsi="Arial" w:cs="Arial"/>
          <w:b/>
          <w:sz w:val="21"/>
        </w:rPr>
      </w:pPr>
      <w:r>
        <w:rPr>
          <w:rFonts w:ascii="Arial" w:hAnsi="Arial" w:cs="Arial"/>
          <w:b/>
          <w:bCs/>
          <w:sz w:val="22"/>
          <w:szCs w:val="22"/>
        </w:rPr>
        <w:lastRenderedPageBreak/>
        <w:t xml:space="preserve">PREGÃO ELETRÔNICO N.º </w:t>
      </w:r>
      <w:r w:rsidR="00114045">
        <w:rPr>
          <w:rFonts w:ascii="Arial" w:hAnsi="Arial" w:cs="Arial"/>
          <w:b/>
          <w:bCs/>
          <w:sz w:val="22"/>
          <w:szCs w:val="22"/>
        </w:rPr>
        <w:t>04</w:t>
      </w:r>
      <w:r>
        <w:rPr>
          <w:rFonts w:ascii="Arial" w:hAnsi="Arial" w:cs="Arial"/>
          <w:b/>
          <w:bCs/>
          <w:sz w:val="22"/>
          <w:szCs w:val="22"/>
        </w:rPr>
        <w:t>/202</w:t>
      </w:r>
      <w:r w:rsidR="00D81A44">
        <w:rPr>
          <w:rFonts w:ascii="Arial" w:hAnsi="Arial" w:cs="Arial"/>
          <w:b/>
          <w:bCs/>
          <w:sz w:val="22"/>
          <w:szCs w:val="22"/>
        </w:rPr>
        <w:t>2</w:t>
      </w:r>
      <w:r>
        <w:rPr>
          <w:rFonts w:ascii="Arial" w:hAnsi="Arial" w:cs="Arial"/>
          <w:b/>
          <w:sz w:val="21"/>
        </w:rPr>
        <w:t xml:space="preserve"> </w:t>
      </w:r>
    </w:p>
    <w:p w14:paraId="2CAD0439" w14:textId="7AF5E710" w:rsidR="00173713" w:rsidRPr="00A3688F" w:rsidRDefault="003F6B3F">
      <w:pPr>
        <w:pStyle w:val="Recuodecorpodetexto"/>
        <w:jc w:val="center"/>
        <w:rPr>
          <w:sz w:val="22"/>
        </w:rPr>
      </w:pPr>
      <w:r>
        <w:rPr>
          <w:rFonts w:ascii="Arial" w:hAnsi="Arial" w:cs="Arial"/>
          <w:b/>
          <w:sz w:val="22"/>
        </w:rPr>
        <w:t xml:space="preserve">PROCESSO N.º </w:t>
      </w:r>
      <w:r w:rsidR="009522E6" w:rsidRPr="00A3688F">
        <w:rPr>
          <w:rFonts w:ascii="Arial" w:hAnsi="Arial" w:cs="Arial"/>
          <w:b/>
          <w:sz w:val="22"/>
        </w:rPr>
        <w:t>595</w:t>
      </w:r>
      <w:r w:rsidR="000660BA">
        <w:rPr>
          <w:rFonts w:ascii="Arial" w:hAnsi="Arial" w:cs="Arial"/>
          <w:b/>
          <w:sz w:val="22"/>
        </w:rPr>
        <w:t>50</w:t>
      </w:r>
      <w:r w:rsidR="009522E6" w:rsidRPr="00A3688F">
        <w:rPr>
          <w:rFonts w:ascii="Arial" w:hAnsi="Arial" w:cs="Arial"/>
          <w:b/>
          <w:sz w:val="22"/>
        </w:rPr>
        <w:t>.00</w:t>
      </w:r>
      <w:r w:rsidR="00D81A44">
        <w:rPr>
          <w:rFonts w:ascii="Arial" w:hAnsi="Arial" w:cs="Arial"/>
          <w:b/>
          <w:sz w:val="22"/>
        </w:rPr>
        <w:t>0644</w:t>
      </w:r>
      <w:r w:rsidR="009522E6" w:rsidRPr="00A3688F">
        <w:rPr>
          <w:rFonts w:ascii="Arial" w:hAnsi="Arial" w:cs="Arial"/>
          <w:b/>
          <w:sz w:val="22"/>
        </w:rPr>
        <w:t>/202</w:t>
      </w:r>
      <w:r w:rsidR="00D81A44">
        <w:rPr>
          <w:rFonts w:ascii="Arial" w:hAnsi="Arial" w:cs="Arial"/>
          <w:b/>
          <w:sz w:val="22"/>
        </w:rPr>
        <w:t>2</w:t>
      </w:r>
      <w:r w:rsidR="009522E6" w:rsidRPr="00A3688F">
        <w:rPr>
          <w:rFonts w:ascii="Arial" w:hAnsi="Arial" w:cs="Arial"/>
          <w:b/>
          <w:sz w:val="22"/>
        </w:rPr>
        <w:t>-</w:t>
      </w:r>
      <w:r w:rsidR="00D81A44">
        <w:rPr>
          <w:rFonts w:ascii="Arial" w:hAnsi="Arial" w:cs="Arial"/>
          <w:b/>
          <w:sz w:val="22"/>
        </w:rPr>
        <w:t>38</w:t>
      </w:r>
      <w:r w:rsidR="00A3688F" w:rsidRPr="00A3688F">
        <w:rPr>
          <w:rFonts w:ascii="Arial" w:hAnsi="Arial" w:cs="Arial"/>
          <w:b/>
          <w:sz w:val="22"/>
        </w:rPr>
        <w:t>-e</w:t>
      </w:r>
    </w:p>
    <w:p w14:paraId="6B125E73" w14:textId="77777777" w:rsidR="00173713" w:rsidRDefault="003F6B3F">
      <w:pPr>
        <w:ind w:right="-516"/>
        <w:jc w:val="center"/>
        <w:rPr>
          <w:rFonts w:ascii="Arial" w:hAnsi="Arial" w:cs="Arial"/>
          <w:b/>
          <w:bCs/>
          <w:sz w:val="22"/>
          <w:szCs w:val="22"/>
          <w:vertAlign w:val="baseline"/>
        </w:rPr>
      </w:pPr>
      <w:r>
        <w:rPr>
          <w:rFonts w:ascii="Arial" w:hAnsi="Arial" w:cs="Arial"/>
          <w:b/>
          <w:bCs/>
          <w:sz w:val="22"/>
          <w:szCs w:val="22"/>
          <w:vertAlign w:val="baseline"/>
        </w:rPr>
        <w:t>A V I S O</w:t>
      </w:r>
    </w:p>
    <w:p w14:paraId="3ABE5FA8" w14:textId="77777777" w:rsidR="00173713" w:rsidRDefault="003F6B3F">
      <w:pPr>
        <w:spacing w:before="120"/>
        <w:ind w:right="-1"/>
        <w:jc w:val="both"/>
        <w:rPr>
          <w:rFonts w:ascii="Arial" w:hAnsi="Arial" w:cs="Arial"/>
          <w:sz w:val="22"/>
          <w:szCs w:val="22"/>
          <w:vertAlign w:val="baseline"/>
        </w:rPr>
      </w:pPr>
      <w:bookmarkStart w:id="2" w:name="_Hlk47103891"/>
      <w:r>
        <w:rPr>
          <w:rFonts w:ascii="Arial" w:hAnsi="Arial" w:cs="Arial"/>
          <w:sz w:val="22"/>
          <w:szCs w:val="22"/>
          <w:vertAlign w:val="baseline"/>
        </w:rPr>
        <w:t xml:space="preserve">A COMPANHIA DE DESENVOLVIMENTO DOS VALES DO SÃO FRANCISCO E DO PARNAÍBA – CODEVASF, torna público aos interessados que na data, horário e local abaixo indicados, fará realizar licitação na modalidade de </w:t>
      </w:r>
      <w:r>
        <w:rPr>
          <w:rFonts w:ascii="Arial" w:hAnsi="Arial" w:cs="Arial"/>
          <w:b/>
          <w:sz w:val="22"/>
          <w:szCs w:val="22"/>
          <w:vertAlign w:val="baseline"/>
        </w:rPr>
        <w:t>PREGÃO</w:t>
      </w:r>
      <w:r>
        <w:rPr>
          <w:rFonts w:ascii="Arial" w:hAnsi="Arial" w:cs="Arial"/>
          <w:sz w:val="22"/>
          <w:szCs w:val="22"/>
          <w:vertAlign w:val="baseline"/>
        </w:rPr>
        <w:t xml:space="preserve">, na forma </w:t>
      </w:r>
      <w:r>
        <w:rPr>
          <w:rFonts w:ascii="Arial" w:hAnsi="Arial" w:cs="Arial"/>
          <w:b/>
          <w:sz w:val="22"/>
          <w:szCs w:val="22"/>
          <w:vertAlign w:val="baseline"/>
        </w:rPr>
        <w:t xml:space="preserve">ELETRÔNICA, </w:t>
      </w:r>
      <w:r>
        <w:rPr>
          <w:rFonts w:ascii="Arial" w:hAnsi="Arial" w:cs="Arial"/>
          <w:b/>
          <w:bCs/>
          <w:sz w:val="22"/>
          <w:szCs w:val="22"/>
          <w:vertAlign w:val="baseline"/>
        </w:rPr>
        <w:t>MODO DE DISPUTA – ABERTO,</w:t>
      </w:r>
      <w:r>
        <w:rPr>
          <w:rFonts w:ascii="Arial" w:hAnsi="Arial" w:cs="Arial"/>
          <w:sz w:val="22"/>
          <w:szCs w:val="22"/>
          <w:vertAlign w:val="baseline"/>
        </w:rPr>
        <w:t xml:space="preserve"> do tipo </w:t>
      </w:r>
      <w:r>
        <w:rPr>
          <w:rFonts w:ascii="Arial" w:hAnsi="Arial" w:cs="Arial"/>
          <w:b/>
          <w:sz w:val="22"/>
          <w:szCs w:val="22"/>
          <w:vertAlign w:val="baseline"/>
        </w:rPr>
        <w:t>MENOR PREÇO</w:t>
      </w:r>
      <w:r>
        <w:rPr>
          <w:rFonts w:ascii="Arial" w:hAnsi="Arial" w:cs="Arial"/>
          <w:sz w:val="22"/>
          <w:szCs w:val="22"/>
          <w:vertAlign w:val="baseline"/>
        </w:rPr>
        <w:t>, de acordo com as condições deste Edital e seus Anexos.</w:t>
      </w:r>
      <w:bookmarkEnd w:id="2"/>
    </w:p>
    <w:p w14:paraId="34688FDE" w14:textId="2B8C2741" w:rsidR="00173713" w:rsidRPr="001F68F5" w:rsidRDefault="003F6B3F">
      <w:pPr>
        <w:pStyle w:val="NormalWeb"/>
        <w:spacing w:before="120"/>
        <w:ind w:right="-1"/>
        <w:jc w:val="both"/>
        <w:rPr>
          <w:rFonts w:ascii="Arial" w:hAnsi="Arial" w:cs="Arial"/>
          <w:bCs/>
          <w:sz w:val="22"/>
          <w:szCs w:val="22"/>
        </w:rPr>
      </w:pPr>
      <w:r>
        <w:rPr>
          <w:rFonts w:ascii="Arial" w:hAnsi="Arial" w:cs="Arial"/>
          <w:b/>
          <w:bCs/>
          <w:sz w:val="22"/>
          <w:szCs w:val="22"/>
        </w:rPr>
        <w:t>OBJETO</w:t>
      </w:r>
      <w:r w:rsidR="001F68F5">
        <w:rPr>
          <w:rFonts w:ascii="Arial" w:hAnsi="Arial" w:cs="Arial"/>
          <w:b/>
          <w:bCs/>
          <w:sz w:val="22"/>
          <w:szCs w:val="22"/>
        </w:rPr>
        <w:t>:</w:t>
      </w:r>
      <w:r w:rsidR="001F68F5" w:rsidRPr="001F68F5">
        <w:t xml:space="preserve"> </w:t>
      </w:r>
      <w:r w:rsidR="001F68F5" w:rsidRPr="001F68F5">
        <w:rPr>
          <w:rFonts w:ascii="Arial" w:hAnsi="Arial" w:cs="Arial"/>
          <w:bCs/>
          <w:sz w:val="22"/>
          <w:szCs w:val="22"/>
        </w:rPr>
        <w:t xml:space="preserve">Contratação </w:t>
      </w:r>
      <w:r w:rsidR="00091BDC" w:rsidRPr="00091BDC">
        <w:rPr>
          <w:rFonts w:ascii="Arial" w:hAnsi="Arial" w:cs="Arial"/>
          <w:bCs/>
          <w:sz w:val="22"/>
          <w:szCs w:val="22"/>
        </w:rPr>
        <w:t xml:space="preserve">dos serviços de apoio à fiscalização e elaboração de documentos técnicos complementares para implantação das obras de sistemas de abastecimento d’água na região de influência do canal do sertão alagoano, no </w:t>
      </w:r>
      <w:r w:rsidR="00EF317B">
        <w:rPr>
          <w:rFonts w:ascii="Arial" w:hAnsi="Arial" w:cs="Arial"/>
          <w:bCs/>
          <w:sz w:val="22"/>
          <w:szCs w:val="22"/>
        </w:rPr>
        <w:t>E</w:t>
      </w:r>
      <w:r w:rsidR="00091BDC" w:rsidRPr="00091BDC">
        <w:rPr>
          <w:rFonts w:ascii="Arial" w:hAnsi="Arial" w:cs="Arial"/>
          <w:bCs/>
          <w:sz w:val="22"/>
          <w:szCs w:val="22"/>
        </w:rPr>
        <w:t xml:space="preserve">stado de </w:t>
      </w:r>
      <w:r w:rsidR="00EF317B">
        <w:rPr>
          <w:rFonts w:ascii="Arial" w:hAnsi="Arial" w:cs="Arial"/>
          <w:bCs/>
          <w:sz w:val="22"/>
          <w:szCs w:val="22"/>
        </w:rPr>
        <w:t>A</w:t>
      </w:r>
      <w:r w:rsidR="00091BDC" w:rsidRPr="00091BDC">
        <w:rPr>
          <w:rFonts w:ascii="Arial" w:hAnsi="Arial" w:cs="Arial"/>
          <w:bCs/>
          <w:sz w:val="22"/>
          <w:szCs w:val="22"/>
        </w:rPr>
        <w:t>lagoas</w:t>
      </w:r>
      <w:r w:rsidR="00091BDC" w:rsidRPr="001F68F5">
        <w:rPr>
          <w:rFonts w:ascii="Arial" w:hAnsi="Arial" w:cs="Arial"/>
          <w:bCs/>
          <w:sz w:val="22"/>
          <w:szCs w:val="22"/>
        </w:rPr>
        <w:t>.</w:t>
      </w:r>
    </w:p>
    <w:p w14:paraId="2A63F757" w14:textId="366B354D" w:rsidR="00173713" w:rsidRDefault="003F6B3F">
      <w:pPr>
        <w:pStyle w:val="NormalWeb"/>
        <w:spacing w:before="120"/>
        <w:ind w:right="-1"/>
        <w:jc w:val="both"/>
        <w:rPr>
          <w:rFonts w:ascii="Arial" w:hAnsi="Arial" w:cs="Arial"/>
          <w:bCs/>
          <w:i/>
          <w:iCs/>
          <w:sz w:val="22"/>
          <w:szCs w:val="22"/>
        </w:rPr>
      </w:pPr>
      <w:r>
        <w:rPr>
          <w:rFonts w:ascii="Arial" w:hAnsi="Arial" w:cs="Arial"/>
          <w:b/>
          <w:sz w:val="22"/>
          <w:szCs w:val="22"/>
        </w:rPr>
        <w:t>MODO DE DISPUTA:</w:t>
      </w:r>
      <w:r>
        <w:rPr>
          <w:rFonts w:ascii="Arial" w:hAnsi="Arial" w:cs="Arial"/>
          <w:bCs/>
          <w:sz w:val="22"/>
          <w:szCs w:val="22"/>
        </w:rPr>
        <w:t xml:space="preserve"> </w:t>
      </w:r>
      <w:r>
        <w:rPr>
          <w:rFonts w:ascii="Arial" w:hAnsi="Arial" w:cs="Arial"/>
          <w:b/>
          <w:bCs/>
          <w:sz w:val="22"/>
          <w:szCs w:val="22"/>
        </w:rPr>
        <w:t>ABERTO</w:t>
      </w:r>
      <w:r>
        <w:rPr>
          <w:rFonts w:ascii="Arial" w:hAnsi="Arial" w:cs="Arial"/>
          <w:bCs/>
          <w:sz w:val="22"/>
          <w:szCs w:val="22"/>
        </w:rPr>
        <w:t xml:space="preserve">, </w:t>
      </w:r>
      <w:r>
        <w:rPr>
          <w:rFonts w:ascii="Arial" w:hAnsi="Arial" w:cs="Arial"/>
          <w:bCs/>
          <w:iCs/>
          <w:sz w:val="22"/>
          <w:szCs w:val="22"/>
        </w:rPr>
        <w:t xml:space="preserve">com intervalo mínimo de diferença entre os lances </w:t>
      </w:r>
      <w:r w:rsidR="002810CB">
        <w:rPr>
          <w:rFonts w:ascii="Arial" w:hAnsi="Arial" w:cs="Arial"/>
          <w:bCs/>
          <w:iCs/>
          <w:sz w:val="22"/>
          <w:szCs w:val="22"/>
        </w:rPr>
        <w:t xml:space="preserve">no valor </w:t>
      </w:r>
      <w:r>
        <w:rPr>
          <w:rFonts w:ascii="Arial" w:hAnsi="Arial" w:cs="Arial"/>
          <w:bCs/>
          <w:iCs/>
          <w:sz w:val="22"/>
          <w:szCs w:val="22"/>
        </w:rPr>
        <w:t xml:space="preserve">de </w:t>
      </w:r>
      <w:r w:rsidR="002810CB">
        <w:rPr>
          <w:rFonts w:ascii="Arial" w:hAnsi="Arial" w:cs="Arial"/>
          <w:bCs/>
          <w:iCs/>
          <w:sz w:val="22"/>
          <w:szCs w:val="22"/>
        </w:rPr>
        <w:t>R$ 100,00</w:t>
      </w:r>
      <w:r>
        <w:rPr>
          <w:rFonts w:ascii="Arial" w:hAnsi="Arial" w:cs="Arial"/>
          <w:bCs/>
          <w:iCs/>
          <w:sz w:val="22"/>
          <w:szCs w:val="22"/>
        </w:rPr>
        <w:t xml:space="preserve"> (</w:t>
      </w:r>
      <w:r w:rsidR="002810CB">
        <w:rPr>
          <w:rFonts w:ascii="Arial" w:hAnsi="Arial" w:cs="Arial"/>
          <w:bCs/>
          <w:iCs/>
          <w:sz w:val="22"/>
          <w:szCs w:val="22"/>
        </w:rPr>
        <w:t>cem reais</w:t>
      </w:r>
      <w:r>
        <w:rPr>
          <w:rFonts w:ascii="Arial" w:hAnsi="Arial" w:cs="Arial"/>
          <w:bCs/>
          <w:iCs/>
          <w:sz w:val="22"/>
          <w:szCs w:val="22"/>
        </w:rPr>
        <w:t>) que incidirá tanto em relação aos lances intermediários quanto em relação ao lance que cobrir a melhor oferta.</w:t>
      </w:r>
    </w:p>
    <w:p w14:paraId="58148737" w14:textId="77FD69F6" w:rsidR="00173713" w:rsidRDefault="003F6B3F">
      <w:pPr>
        <w:pStyle w:val="NormalWeb"/>
        <w:spacing w:before="120"/>
        <w:ind w:right="-1"/>
        <w:jc w:val="both"/>
        <w:rPr>
          <w:rFonts w:ascii="Arial" w:hAnsi="Arial" w:cs="Arial"/>
          <w:bCs/>
          <w:sz w:val="22"/>
          <w:szCs w:val="22"/>
        </w:rPr>
      </w:pPr>
      <w:r>
        <w:rPr>
          <w:rFonts w:ascii="Arial" w:hAnsi="Arial" w:cs="Arial"/>
          <w:b/>
          <w:bCs/>
          <w:sz w:val="22"/>
          <w:szCs w:val="22"/>
          <w:u w:val="single"/>
        </w:rPr>
        <w:t>CONDIÇÕES DE PARTICIPAÇÃO</w:t>
      </w:r>
      <w:r>
        <w:rPr>
          <w:rFonts w:ascii="Arial" w:hAnsi="Arial" w:cs="Arial"/>
          <w:b/>
          <w:bCs/>
          <w:sz w:val="22"/>
          <w:szCs w:val="22"/>
        </w:rPr>
        <w:t xml:space="preserve">: </w:t>
      </w:r>
      <w:r>
        <w:rPr>
          <w:rFonts w:ascii="Arial" w:hAnsi="Arial" w:cs="Arial"/>
          <w:bCs/>
          <w:sz w:val="22"/>
          <w:szCs w:val="22"/>
        </w:rPr>
        <w:t xml:space="preserve">Poderão participar da presente licitação empresas do ramo pertinente e compatível com o objeto desta licitação, nacionais ou estrangeiras, individuais, que atendam às exigências deste Edital e seus Anexos e que estejam previamente cadastradas no SICAF e credenciados no portal </w:t>
      </w:r>
      <w:hyperlink r:id="rId12" w:history="1">
        <w:r>
          <w:rPr>
            <w:rStyle w:val="Hyperlink"/>
            <w:rFonts w:ascii="Arial" w:hAnsi="Arial" w:cs="Arial"/>
            <w:sz w:val="22"/>
            <w:szCs w:val="22"/>
          </w:rPr>
          <w:t>https://www.gov.br/compras</w:t>
        </w:r>
      </w:hyperlink>
      <w:r>
        <w:rPr>
          <w:rFonts w:ascii="Arial" w:hAnsi="Arial" w:cs="Arial"/>
          <w:bCs/>
          <w:sz w:val="22"/>
          <w:szCs w:val="22"/>
        </w:rPr>
        <w:t xml:space="preserve">, para acesso ao sistema eletrônico e que possuam, até a data de apresentação das propostas, </w:t>
      </w:r>
      <w:r w:rsidRPr="00C950F0">
        <w:rPr>
          <w:rFonts w:ascii="Arial" w:hAnsi="Arial" w:cs="Arial"/>
          <w:b/>
          <w:bCs/>
          <w:sz w:val="22"/>
          <w:szCs w:val="22"/>
        </w:rPr>
        <w:t xml:space="preserve">capital social mínimo de </w:t>
      </w:r>
      <w:r w:rsidR="00C950F0" w:rsidRPr="00C950F0">
        <w:rPr>
          <w:rFonts w:ascii="Arial" w:hAnsi="Arial" w:cs="Arial"/>
          <w:b/>
          <w:bCs/>
          <w:sz w:val="22"/>
          <w:szCs w:val="22"/>
        </w:rPr>
        <w:t>10</w:t>
      </w:r>
      <w:r w:rsidRPr="00C950F0">
        <w:rPr>
          <w:rFonts w:ascii="Arial" w:hAnsi="Arial" w:cs="Arial"/>
          <w:b/>
          <w:bCs/>
          <w:sz w:val="22"/>
          <w:szCs w:val="22"/>
        </w:rPr>
        <w:t>% (</w:t>
      </w:r>
      <w:r w:rsidR="00C950F0" w:rsidRPr="00C950F0">
        <w:rPr>
          <w:rFonts w:ascii="Arial" w:hAnsi="Arial" w:cs="Arial"/>
          <w:b/>
          <w:bCs/>
          <w:sz w:val="22"/>
          <w:szCs w:val="22"/>
        </w:rPr>
        <w:t>dez</w:t>
      </w:r>
      <w:r w:rsidRPr="00C950F0">
        <w:rPr>
          <w:rFonts w:ascii="Arial" w:hAnsi="Arial" w:cs="Arial"/>
          <w:b/>
          <w:bCs/>
          <w:sz w:val="22"/>
          <w:szCs w:val="22"/>
        </w:rPr>
        <w:t xml:space="preserve"> por cento) do valor de referência da Codevasf</w:t>
      </w:r>
      <w:r w:rsidRPr="00C950F0">
        <w:rPr>
          <w:rFonts w:ascii="Arial" w:hAnsi="Arial" w:cs="Arial"/>
          <w:bCs/>
          <w:sz w:val="22"/>
          <w:szCs w:val="22"/>
        </w:rPr>
        <w:t>.</w:t>
      </w:r>
      <w:r>
        <w:rPr>
          <w:rFonts w:ascii="Arial" w:hAnsi="Arial" w:cs="Arial"/>
          <w:bCs/>
          <w:sz w:val="22"/>
          <w:szCs w:val="22"/>
        </w:rPr>
        <w:t xml:space="preserve"> As Microempresas e Empresas de Pequeno Porte poderão participar desta licitação em condições diferenciadas, na forma prescrita na Lei Complementar nº 123 de 14 de dezembro de 2006.</w:t>
      </w:r>
    </w:p>
    <w:p w14:paraId="2694352E" w14:textId="7D07917F" w:rsidR="00173713" w:rsidRDefault="003F6B3F">
      <w:pPr>
        <w:spacing w:before="120"/>
        <w:ind w:right="-1"/>
        <w:jc w:val="both"/>
        <w:rPr>
          <w:rFonts w:ascii="Arial" w:hAnsi="Arial" w:cs="Arial"/>
          <w:sz w:val="22"/>
          <w:szCs w:val="22"/>
          <w:vertAlign w:val="baseline"/>
        </w:rPr>
      </w:pPr>
      <w:r>
        <w:rPr>
          <w:rFonts w:ascii="Arial" w:hAnsi="Arial" w:cs="Arial"/>
          <w:b/>
          <w:bCs/>
          <w:sz w:val="22"/>
          <w:szCs w:val="22"/>
          <w:u w:val="single"/>
          <w:vertAlign w:val="baseline"/>
        </w:rPr>
        <w:t>DATA, HORA E LOCAL DA DISPONIBILIZAÇÃO DO EDITAL E SEUS ANEXOS</w:t>
      </w:r>
      <w:r>
        <w:rPr>
          <w:rFonts w:ascii="Arial" w:hAnsi="Arial" w:cs="Arial"/>
          <w:sz w:val="22"/>
          <w:szCs w:val="22"/>
          <w:u w:val="single"/>
          <w:vertAlign w:val="baseline"/>
        </w:rPr>
        <w:t>:</w:t>
      </w:r>
      <w:r>
        <w:rPr>
          <w:rFonts w:ascii="Arial" w:hAnsi="Arial" w:cs="Arial"/>
          <w:sz w:val="22"/>
          <w:szCs w:val="22"/>
          <w:vertAlign w:val="baseline"/>
        </w:rPr>
        <w:t xml:space="preserve"> Estarão disponíveis para consulta e retirada nos sítios: </w:t>
      </w:r>
      <w:hyperlink r:id="rId13" w:history="1">
        <w:r>
          <w:rPr>
            <w:rStyle w:val="Hyperlink"/>
            <w:rFonts w:ascii="Arial" w:hAnsi="Arial" w:cs="Arial"/>
            <w:sz w:val="22"/>
            <w:szCs w:val="22"/>
            <w:vertAlign w:val="baseline"/>
          </w:rPr>
          <w:t>https://www.gov.br/compras</w:t>
        </w:r>
      </w:hyperlink>
      <w:r>
        <w:rPr>
          <w:rFonts w:ascii="Arial" w:hAnsi="Arial" w:cs="Arial"/>
          <w:sz w:val="22"/>
          <w:szCs w:val="22"/>
          <w:vertAlign w:val="baseline"/>
        </w:rPr>
        <w:t xml:space="preserve"> e </w:t>
      </w:r>
      <w:hyperlink r:id="rId14" w:history="1">
        <w:r>
          <w:rPr>
            <w:rStyle w:val="Hyperlink"/>
            <w:rFonts w:ascii="Arial" w:hAnsi="Arial" w:cs="Arial"/>
            <w:sz w:val="22"/>
            <w:szCs w:val="22"/>
            <w:vertAlign w:val="baseline"/>
          </w:rPr>
          <w:t>www.codevasf.gov.br</w:t>
        </w:r>
      </w:hyperlink>
      <w:r>
        <w:rPr>
          <w:rFonts w:ascii="Arial" w:hAnsi="Arial" w:cs="Arial"/>
          <w:sz w:val="22"/>
          <w:szCs w:val="22"/>
          <w:vertAlign w:val="baseline"/>
        </w:rPr>
        <w:t xml:space="preserve">. Na impossibilidade de download pelos sítios, o Edital e seus Anexos encontram-se à disposição dos interessados na Secretaria Regional de Licitações - </w:t>
      </w:r>
      <w:r w:rsidR="00024CC8">
        <w:rPr>
          <w:rFonts w:ascii="Arial" w:hAnsi="Arial" w:cs="Arial"/>
          <w:sz w:val="22"/>
          <w:szCs w:val="22"/>
          <w:vertAlign w:val="baseline"/>
        </w:rPr>
        <w:t>5</w:t>
      </w:r>
      <w:r>
        <w:rPr>
          <w:rFonts w:ascii="Arial" w:hAnsi="Arial" w:cs="Arial"/>
          <w:sz w:val="22"/>
          <w:szCs w:val="22"/>
          <w:vertAlign w:val="baseline"/>
        </w:rPr>
        <w:t xml:space="preserve">ª/SL da Codevasf, no horário de 08h00 às 12h00 e de </w:t>
      </w:r>
      <w:r w:rsidR="00024CC8">
        <w:rPr>
          <w:rFonts w:ascii="Arial" w:hAnsi="Arial" w:cs="Arial"/>
          <w:sz w:val="22"/>
          <w:szCs w:val="22"/>
          <w:vertAlign w:val="baseline"/>
        </w:rPr>
        <w:t>13</w:t>
      </w:r>
      <w:r>
        <w:rPr>
          <w:rFonts w:ascii="Arial" w:hAnsi="Arial" w:cs="Arial"/>
          <w:sz w:val="22"/>
          <w:szCs w:val="22"/>
          <w:vertAlign w:val="baseline"/>
        </w:rPr>
        <w:t>h</w:t>
      </w:r>
      <w:r w:rsidR="00024CC8">
        <w:rPr>
          <w:rFonts w:ascii="Arial" w:hAnsi="Arial" w:cs="Arial"/>
          <w:sz w:val="22"/>
          <w:szCs w:val="22"/>
          <w:vertAlign w:val="baseline"/>
        </w:rPr>
        <w:t>3</w:t>
      </w:r>
      <w:r>
        <w:rPr>
          <w:rFonts w:ascii="Arial" w:hAnsi="Arial" w:cs="Arial"/>
          <w:sz w:val="22"/>
          <w:szCs w:val="22"/>
          <w:vertAlign w:val="baseline"/>
        </w:rPr>
        <w:t xml:space="preserve">0 às </w:t>
      </w:r>
      <w:r w:rsidR="00024CC8">
        <w:rPr>
          <w:rFonts w:ascii="Arial" w:hAnsi="Arial" w:cs="Arial"/>
          <w:sz w:val="22"/>
          <w:szCs w:val="22"/>
          <w:vertAlign w:val="baseline"/>
        </w:rPr>
        <w:t>17</w:t>
      </w:r>
      <w:r>
        <w:rPr>
          <w:rFonts w:ascii="Arial" w:hAnsi="Arial" w:cs="Arial"/>
          <w:sz w:val="22"/>
          <w:szCs w:val="22"/>
          <w:vertAlign w:val="baseline"/>
        </w:rPr>
        <w:t>h</w:t>
      </w:r>
      <w:r w:rsidR="00024CC8">
        <w:rPr>
          <w:rFonts w:ascii="Arial" w:hAnsi="Arial" w:cs="Arial"/>
          <w:sz w:val="22"/>
          <w:szCs w:val="22"/>
          <w:vertAlign w:val="baseline"/>
        </w:rPr>
        <w:t>3</w:t>
      </w:r>
      <w:r>
        <w:rPr>
          <w:rFonts w:ascii="Arial" w:hAnsi="Arial" w:cs="Arial"/>
          <w:sz w:val="22"/>
          <w:szCs w:val="22"/>
          <w:vertAlign w:val="baseline"/>
        </w:rPr>
        <w:t xml:space="preserve">0, de segunda a sexta-feira, localizada na </w:t>
      </w:r>
      <w:r w:rsidR="00024CC8">
        <w:rPr>
          <w:rFonts w:ascii="Arial" w:hAnsi="Arial" w:cs="Arial"/>
          <w:sz w:val="22"/>
          <w:szCs w:val="22"/>
          <w:vertAlign w:val="baseline"/>
        </w:rPr>
        <w:t xml:space="preserve">Rua Castro Alves, s/n, Bairro Santa Luzia, Penedo/AL, </w:t>
      </w:r>
      <w:r>
        <w:rPr>
          <w:rFonts w:ascii="Arial" w:hAnsi="Arial" w:cs="Arial"/>
          <w:sz w:val="22"/>
          <w:szCs w:val="22"/>
          <w:vertAlign w:val="baseline"/>
        </w:rPr>
        <w:t xml:space="preserve">onde </w:t>
      </w:r>
      <w:r>
        <w:rPr>
          <w:rFonts w:ascii="Arial" w:hAnsi="Arial" w:cs="Arial"/>
          <w:bCs/>
          <w:sz w:val="22"/>
          <w:szCs w:val="22"/>
          <w:vertAlign w:val="baseline"/>
        </w:rPr>
        <w:t>poderão ser adquiridos gratuitamente</w:t>
      </w:r>
      <w:r>
        <w:rPr>
          <w:rFonts w:ascii="Arial" w:hAnsi="Arial" w:cs="Arial"/>
          <w:sz w:val="22"/>
          <w:szCs w:val="22"/>
          <w:vertAlign w:val="baseline"/>
        </w:rPr>
        <w:t xml:space="preserve"> mediante apresentação de uma mídia eletrônica para gravação</w:t>
      </w:r>
      <w:r>
        <w:rPr>
          <w:rFonts w:ascii="Arial" w:hAnsi="Arial" w:cs="Arial"/>
          <w:bCs/>
          <w:sz w:val="22"/>
          <w:szCs w:val="22"/>
          <w:vertAlign w:val="baseline"/>
        </w:rPr>
        <w:t>, a partir da data de publicação</w:t>
      </w:r>
      <w:r>
        <w:rPr>
          <w:rFonts w:ascii="Arial" w:hAnsi="Arial" w:cs="Arial"/>
          <w:sz w:val="22"/>
          <w:szCs w:val="22"/>
          <w:vertAlign w:val="baseline"/>
        </w:rPr>
        <w:t>.</w:t>
      </w:r>
    </w:p>
    <w:p w14:paraId="1EC8E447" w14:textId="77777777" w:rsidR="00173713" w:rsidRDefault="003F6B3F">
      <w:pPr>
        <w:spacing w:before="120" w:after="120"/>
        <w:jc w:val="both"/>
        <w:rPr>
          <w:rFonts w:ascii="Arial" w:hAnsi="Arial" w:cs="Arial"/>
          <w:bCs/>
          <w:sz w:val="22"/>
          <w:szCs w:val="22"/>
          <w:vertAlign w:val="baseline"/>
        </w:rPr>
      </w:pPr>
      <w:r>
        <w:rPr>
          <w:rFonts w:ascii="Arial" w:hAnsi="Arial" w:cs="Arial"/>
          <w:b/>
          <w:sz w:val="22"/>
          <w:szCs w:val="22"/>
          <w:u w:val="single"/>
          <w:vertAlign w:val="baseline"/>
        </w:rPr>
        <w:t>DATA/HORA PARA ENVIO DE PROPOSTAS</w:t>
      </w:r>
      <w:r>
        <w:rPr>
          <w:rFonts w:ascii="Arial" w:hAnsi="Arial" w:cs="Arial"/>
          <w:bCs/>
          <w:sz w:val="22"/>
          <w:szCs w:val="22"/>
          <w:vertAlign w:val="baseline"/>
        </w:rPr>
        <w:t xml:space="preserve">: Após a liberação do Edital no sítio: </w:t>
      </w:r>
      <w:hyperlink r:id="rId15" w:history="1">
        <w:r>
          <w:rPr>
            <w:rStyle w:val="Hyperlink"/>
            <w:rFonts w:ascii="Arial" w:hAnsi="Arial" w:cs="Arial"/>
            <w:bCs/>
            <w:sz w:val="22"/>
            <w:szCs w:val="22"/>
            <w:vertAlign w:val="baseline"/>
          </w:rPr>
          <w:t>https://www.gov.br/compras</w:t>
        </w:r>
      </w:hyperlink>
      <w:r>
        <w:rPr>
          <w:rFonts w:ascii="Arial" w:hAnsi="Arial" w:cs="Arial"/>
          <w:bCs/>
          <w:sz w:val="22"/>
          <w:szCs w:val="22"/>
          <w:vertAlign w:val="baseline"/>
        </w:rPr>
        <w:t>, até o horário limite do início da sessão pública. Até a abertura da sessão, os licitantes poderão retirar ou substituir a proposta anteriormente apresentada.</w:t>
      </w:r>
    </w:p>
    <w:p w14:paraId="1BEA44F9" w14:textId="29D1BDA5" w:rsidR="00173713" w:rsidRDefault="003F6B3F">
      <w:pPr>
        <w:spacing w:before="120" w:after="120"/>
        <w:ind w:left="-11"/>
        <w:jc w:val="both"/>
        <w:rPr>
          <w:rFonts w:ascii="Arial" w:hAnsi="Arial" w:cs="Arial"/>
          <w:b/>
          <w:sz w:val="22"/>
          <w:szCs w:val="22"/>
          <w:vertAlign w:val="baseline"/>
        </w:rPr>
      </w:pPr>
      <w:r>
        <w:rPr>
          <w:rFonts w:ascii="Arial" w:hAnsi="Arial" w:cs="Arial"/>
          <w:b/>
          <w:sz w:val="22"/>
          <w:szCs w:val="22"/>
          <w:u w:val="single"/>
          <w:vertAlign w:val="baseline"/>
        </w:rPr>
        <w:t>DATA E HORA PARA DIVULGAÇÃO DAS PROPOSTAS E ABERTURA DA SESSÃO</w:t>
      </w:r>
      <w:r>
        <w:rPr>
          <w:rFonts w:ascii="Arial" w:hAnsi="Arial" w:cs="Arial"/>
          <w:b/>
          <w:sz w:val="22"/>
          <w:szCs w:val="22"/>
          <w:vertAlign w:val="baseline"/>
        </w:rPr>
        <w:t xml:space="preserve">: a partir das 10h00 (dez horas) do dia </w:t>
      </w:r>
      <w:r w:rsidR="00114045">
        <w:rPr>
          <w:rFonts w:ascii="Arial" w:hAnsi="Arial" w:cs="Arial"/>
          <w:b/>
          <w:sz w:val="22"/>
          <w:szCs w:val="22"/>
          <w:vertAlign w:val="baseline"/>
        </w:rPr>
        <w:t>18</w:t>
      </w:r>
      <w:r>
        <w:rPr>
          <w:rFonts w:ascii="Arial" w:hAnsi="Arial" w:cs="Arial"/>
          <w:b/>
          <w:sz w:val="22"/>
          <w:szCs w:val="22"/>
          <w:vertAlign w:val="baseline"/>
        </w:rPr>
        <w:t xml:space="preserve"> (</w:t>
      </w:r>
      <w:r w:rsidR="00114045">
        <w:rPr>
          <w:rFonts w:ascii="Arial" w:hAnsi="Arial" w:cs="Arial"/>
          <w:b/>
          <w:sz w:val="22"/>
          <w:szCs w:val="22"/>
          <w:vertAlign w:val="baseline"/>
        </w:rPr>
        <w:t>dezoito</w:t>
      </w:r>
      <w:r>
        <w:rPr>
          <w:rFonts w:ascii="Arial" w:hAnsi="Arial" w:cs="Arial"/>
          <w:b/>
          <w:sz w:val="22"/>
          <w:szCs w:val="22"/>
          <w:vertAlign w:val="baseline"/>
        </w:rPr>
        <w:t xml:space="preserve">) de </w:t>
      </w:r>
      <w:r w:rsidR="00114045">
        <w:rPr>
          <w:rFonts w:ascii="Arial" w:hAnsi="Arial" w:cs="Arial"/>
          <w:b/>
          <w:sz w:val="22"/>
          <w:szCs w:val="22"/>
          <w:vertAlign w:val="baseline"/>
        </w:rPr>
        <w:t>agosto</w:t>
      </w:r>
      <w:r>
        <w:rPr>
          <w:rFonts w:ascii="Arial" w:hAnsi="Arial" w:cs="Arial"/>
          <w:b/>
          <w:sz w:val="22"/>
          <w:szCs w:val="22"/>
          <w:vertAlign w:val="baseline"/>
        </w:rPr>
        <w:t xml:space="preserve"> de 202</w:t>
      </w:r>
      <w:r w:rsidR="00713C58">
        <w:rPr>
          <w:rFonts w:ascii="Arial" w:hAnsi="Arial" w:cs="Arial"/>
          <w:b/>
          <w:sz w:val="22"/>
          <w:szCs w:val="22"/>
          <w:vertAlign w:val="baseline"/>
        </w:rPr>
        <w:t>2</w:t>
      </w:r>
      <w:r>
        <w:rPr>
          <w:rFonts w:ascii="Arial" w:hAnsi="Arial" w:cs="Arial"/>
          <w:b/>
          <w:sz w:val="22"/>
          <w:szCs w:val="22"/>
          <w:vertAlign w:val="baseline"/>
        </w:rPr>
        <w:t xml:space="preserve"> (HORÁRIO DE BRASÍLIA).</w:t>
      </w:r>
    </w:p>
    <w:p w14:paraId="0564BB62" w14:textId="77777777" w:rsidR="00173713" w:rsidRDefault="003F6B3F">
      <w:pPr>
        <w:spacing w:before="120" w:after="120"/>
        <w:jc w:val="both"/>
        <w:rPr>
          <w:rFonts w:ascii="Arial" w:hAnsi="Arial" w:cs="Arial"/>
          <w:b/>
          <w:sz w:val="22"/>
          <w:szCs w:val="22"/>
          <w:vertAlign w:val="baseline"/>
        </w:rPr>
      </w:pPr>
      <w:r>
        <w:rPr>
          <w:rFonts w:ascii="Arial" w:hAnsi="Arial" w:cs="Arial"/>
          <w:b/>
          <w:sz w:val="22"/>
          <w:szCs w:val="22"/>
          <w:u w:val="single"/>
          <w:vertAlign w:val="baseline"/>
        </w:rPr>
        <w:t>LOCAL DA SESSÃO</w:t>
      </w:r>
      <w:r>
        <w:rPr>
          <w:rFonts w:ascii="Arial" w:hAnsi="Arial" w:cs="Arial"/>
          <w:b/>
          <w:sz w:val="22"/>
          <w:szCs w:val="22"/>
          <w:vertAlign w:val="baseline"/>
        </w:rPr>
        <w:t xml:space="preserve">:  </w:t>
      </w:r>
      <w:hyperlink r:id="rId16" w:history="1">
        <w:r>
          <w:rPr>
            <w:rFonts w:ascii="Arial" w:hAnsi="Arial" w:cs="Arial"/>
            <w:b/>
            <w:color w:val="0000FF"/>
            <w:sz w:val="22"/>
            <w:szCs w:val="22"/>
            <w:u w:val="single"/>
            <w:vertAlign w:val="baseline"/>
          </w:rPr>
          <w:t>https://www.gov.br/compras</w:t>
        </w:r>
      </w:hyperlink>
      <w:r>
        <w:rPr>
          <w:rFonts w:ascii="Arial" w:hAnsi="Arial" w:cs="Arial"/>
          <w:b/>
          <w:sz w:val="22"/>
          <w:szCs w:val="22"/>
          <w:vertAlign w:val="baseline"/>
        </w:rPr>
        <w:t xml:space="preserve"> </w:t>
      </w:r>
    </w:p>
    <w:p w14:paraId="24AC7180" w14:textId="6370B4E7" w:rsidR="00173713" w:rsidRDefault="003F6B3F">
      <w:pPr>
        <w:spacing w:before="120" w:after="120"/>
        <w:jc w:val="both"/>
        <w:rPr>
          <w:rFonts w:ascii="Arial" w:hAnsi="Arial" w:cs="Arial"/>
          <w:sz w:val="22"/>
          <w:szCs w:val="22"/>
          <w:vertAlign w:val="baseline"/>
        </w:rPr>
      </w:pPr>
      <w:r>
        <w:rPr>
          <w:rFonts w:ascii="Arial" w:hAnsi="Arial" w:cs="Arial"/>
          <w:b/>
          <w:sz w:val="22"/>
          <w:szCs w:val="22"/>
          <w:u w:val="single"/>
          <w:vertAlign w:val="baseline"/>
        </w:rPr>
        <w:t>OBSERVAÇÃO:</w:t>
      </w:r>
      <w:r>
        <w:rPr>
          <w:rFonts w:ascii="Arial" w:hAnsi="Arial" w:cs="Arial"/>
          <w:sz w:val="22"/>
          <w:szCs w:val="22"/>
          <w:vertAlign w:val="baseline"/>
        </w:rPr>
        <w:t xml:space="preserve"> Os interessados ficam desde já notificados da necessidade de acessarem os sítios </w:t>
      </w:r>
      <w:hyperlink r:id="rId17" w:history="1">
        <w:r>
          <w:rPr>
            <w:rFonts w:ascii="Arial" w:hAnsi="Arial" w:cs="Arial"/>
            <w:color w:val="0000FF"/>
            <w:sz w:val="22"/>
            <w:szCs w:val="22"/>
            <w:u w:val="single"/>
            <w:vertAlign w:val="baseline"/>
          </w:rPr>
          <w:t>www.codevasf.gov.br</w:t>
        </w:r>
      </w:hyperlink>
      <w:r>
        <w:rPr>
          <w:rFonts w:ascii="Arial" w:hAnsi="Arial" w:cs="Arial"/>
          <w:sz w:val="22"/>
          <w:szCs w:val="22"/>
          <w:vertAlign w:val="baseline"/>
        </w:rPr>
        <w:t xml:space="preserve"> e </w:t>
      </w:r>
      <w:hyperlink r:id="rId18" w:history="1">
        <w:r>
          <w:rPr>
            <w:rStyle w:val="Hyperlink"/>
            <w:rFonts w:ascii="Arial" w:hAnsi="Arial" w:cs="Arial"/>
            <w:sz w:val="22"/>
            <w:szCs w:val="22"/>
            <w:vertAlign w:val="baseline"/>
          </w:rPr>
          <w:t>https://www.gov.br/compras</w:t>
        </w:r>
      </w:hyperlink>
      <w:r>
        <w:rPr>
          <w:rFonts w:ascii="Arial" w:hAnsi="Arial" w:cs="Arial"/>
          <w:sz w:val="22"/>
          <w:szCs w:val="22"/>
          <w:vertAlign w:val="baseline"/>
        </w:rPr>
        <w:t xml:space="preserve"> para ciência das eventuais alterações e esclarecimentos.</w:t>
      </w:r>
    </w:p>
    <w:p w14:paraId="068AF499" w14:textId="5BE75529" w:rsidR="00173713" w:rsidRDefault="00024CC8">
      <w:pPr>
        <w:jc w:val="center"/>
        <w:rPr>
          <w:rFonts w:ascii="Arial" w:hAnsi="Arial" w:cs="Arial"/>
          <w:sz w:val="22"/>
          <w:szCs w:val="22"/>
          <w:vertAlign w:val="baseline"/>
        </w:rPr>
      </w:pPr>
      <w:r>
        <w:rPr>
          <w:rFonts w:ascii="Arial" w:hAnsi="Arial" w:cs="Arial"/>
          <w:sz w:val="22"/>
          <w:szCs w:val="22"/>
          <w:vertAlign w:val="baseline"/>
        </w:rPr>
        <w:t>Penedo/AL</w:t>
      </w:r>
      <w:r w:rsidR="003F6B3F">
        <w:rPr>
          <w:rFonts w:ascii="Arial" w:hAnsi="Arial" w:cs="Arial"/>
          <w:sz w:val="22"/>
          <w:szCs w:val="22"/>
          <w:vertAlign w:val="baseline"/>
        </w:rPr>
        <w:t xml:space="preserve">, </w:t>
      </w:r>
      <w:r w:rsidR="00114045">
        <w:rPr>
          <w:rFonts w:ascii="Arial" w:hAnsi="Arial" w:cs="Arial"/>
          <w:sz w:val="22"/>
          <w:szCs w:val="22"/>
          <w:vertAlign w:val="baseline"/>
        </w:rPr>
        <w:t>05</w:t>
      </w:r>
      <w:r w:rsidR="003F6B3F">
        <w:rPr>
          <w:rFonts w:ascii="Arial" w:hAnsi="Arial" w:cs="Arial"/>
          <w:sz w:val="22"/>
          <w:szCs w:val="22"/>
          <w:vertAlign w:val="baseline"/>
        </w:rPr>
        <w:t xml:space="preserve"> de </w:t>
      </w:r>
      <w:r w:rsidR="00114045">
        <w:rPr>
          <w:rFonts w:ascii="Arial" w:hAnsi="Arial" w:cs="Arial"/>
          <w:sz w:val="22"/>
          <w:szCs w:val="22"/>
          <w:vertAlign w:val="baseline"/>
        </w:rPr>
        <w:t>agosto</w:t>
      </w:r>
      <w:r w:rsidR="003F6B3F">
        <w:rPr>
          <w:rFonts w:ascii="Arial" w:hAnsi="Arial" w:cs="Arial"/>
          <w:sz w:val="22"/>
          <w:szCs w:val="22"/>
          <w:vertAlign w:val="baseline"/>
        </w:rPr>
        <w:t xml:space="preserve"> de 202</w:t>
      </w:r>
      <w:r w:rsidR="00E02BE1">
        <w:rPr>
          <w:rFonts w:ascii="Arial" w:hAnsi="Arial" w:cs="Arial"/>
          <w:sz w:val="22"/>
          <w:szCs w:val="22"/>
          <w:vertAlign w:val="baseline"/>
        </w:rPr>
        <w:t>2</w:t>
      </w:r>
      <w:r w:rsidR="003F6B3F">
        <w:rPr>
          <w:rFonts w:ascii="Arial" w:hAnsi="Arial" w:cs="Arial"/>
          <w:sz w:val="22"/>
          <w:szCs w:val="22"/>
          <w:vertAlign w:val="baseline"/>
        </w:rPr>
        <w:t>.</w:t>
      </w:r>
    </w:p>
    <w:p w14:paraId="1B47177A" w14:textId="5DE59E08" w:rsidR="00173713" w:rsidRDefault="00024CC8">
      <w:pPr>
        <w:jc w:val="center"/>
        <w:rPr>
          <w:rFonts w:ascii="Arial" w:hAnsi="Arial" w:cs="Arial"/>
          <w:b/>
          <w:sz w:val="22"/>
          <w:szCs w:val="22"/>
          <w:vertAlign w:val="baseline"/>
        </w:rPr>
      </w:pPr>
      <w:r>
        <w:rPr>
          <w:rFonts w:ascii="Arial" w:hAnsi="Arial" w:cs="Arial"/>
          <w:b/>
          <w:sz w:val="22"/>
          <w:szCs w:val="22"/>
          <w:vertAlign w:val="baseline"/>
        </w:rPr>
        <w:t>JOÃO JOSÉ PEREIRA FILHO</w:t>
      </w:r>
    </w:p>
    <w:p w14:paraId="115C6470" w14:textId="36FEAE47" w:rsidR="00173713" w:rsidRDefault="003F6B3F">
      <w:pPr>
        <w:jc w:val="center"/>
        <w:rPr>
          <w:rFonts w:ascii="Arial" w:hAnsi="Arial" w:cs="Arial"/>
          <w:sz w:val="22"/>
          <w:szCs w:val="22"/>
          <w:vertAlign w:val="baseline"/>
        </w:rPr>
      </w:pPr>
      <w:r>
        <w:rPr>
          <w:rFonts w:ascii="Arial" w:hAnsi="Arial" w:cs="Arial"/>
          <w:sz w:val="22"/>
          <w:szCs w:val="22"/>
          <w:vertAlign w:val="baseline"/>
        </w:rPr>
        <w:t xml:space="preserve">Superintendente Regional </w:t>
      </w:r>
    </w:p>
    <w:p w14:paraId="2085CA3F" w14:textId="77777777" w:rsidR="00173713" w:rsidRPr="0095088F" w:rsidRDefault="003F6B3F" w:rsidP="0095088F">
      <w:pPr>
        <w:spacing w:after="0"/>
        <w:jc w:val="center"/>
        <w:rPr>
          <w:rFonts w:ascii="Arial" w:hAnsi="Arial" w:cs="Arial"/>
          <w:b/>
          <w:bCs/>
          <w:spacing w:val="74"/>
          <w:sz w:val="22"/>
          <w:szCs w:val="21"/>
          <w:u w:val="single"/>
        </w:rPr>
      </w:pPr>
      <w:r>
        <w:rPr>
          <w:rFonts w:ascii="Arial" w:hAnsi="Arial" w:cs="Arial"/>
          <w:sz w:val="22"/>
          <w:szCs w:val="22"/>
          <w:vertAlign w:val="baseline"/>
        </w:rPr>
        <w:br w:type="page"/>
      </w:r>
      <w:r w:rsidRPr="0095088F">
        <w:rPr>
          <w:rFonts w:ascii="Arial" w:hAnsi="Arial" w:cs="Arial"/>
          <w:b/>
          <w:bCs/>
          <w:spacing w:val="74"/>
          <w:sz w:val="22"/>
          <w:szCs w:val="21"/>
          <w:u w:val="single"/>
          <w:vertAlign w:val="baseline"/>
        </w:rPr>
        <w:lastRenderedPageBreak/>
        <w:t>ÍNDICE</w:t>
      </w:r>
    </w:p>
    <w:p w14:paraId="47AC9725" w14:textId="77777777" w:rsidR="00173713" w:rsidRPr="0095088F" w:rsidRDefault="00173713" w:rsidP="0095088F">
      <w:pPr>
        <w:spacing w:after="0"/>
        <w:jc w:val="center"/>
        <w:rPr>
          <w:rFonts w:ascii="Arial" w:hAnsi="Arial" w:cs="Arial"/>
          <w:spacing w:val="74"/>
          <w:sz w:val="22"/>
          <w:szCs w:val="21"/>
          <w:vertAlign w:val="baseline"/>
        </w:rPr>
      </w:pPr>
    </w:p>
    <w:p w14:paraId="432F527D"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OBJETO E LEGISLAÇÃO</w:t>
      </w:r>
    </w:p>
    <w:p w14:paraId="097C5C68"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DESCRIÇÃO GERAL</w:t>
      </w:r>
    </w:p>
    <w:p w14:paraId="02F1B0D7"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CONDIÇÕES DE PARTICIPAÇÃO</w:t>
      </w:r>
    </w:p>
    <w:p w14:paraId="0D19DE48"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CREDENCIAMENTO</w:t>
      </w:r>
    </w:p>
    <w:p w14:paraId="34713026"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INTERPRETAÇÃO E ESCLARECIMENTOS</w:t>
      </w:r>
    </w:p>
    <w:p w14:paraId="7550F0EB"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IMPUGNAÇÃO DO EDITAL</w:t>
      </w:r>
    </w:p>
    <w:p w14:paraId="3D375122"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INCLUSÃO E ENVIO DAS PROPOSTAS E DOCUMENTOS DE HABILITAÇÃO</w:t>
      </w:r>
    </w:p>
    <w:p w14:paraId="0E305AD9"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DIVULGAÇÃO DAS PROPOSTAS DE PREÇOS</w:t>
      </w:r>
    </w:p>
    <w:p w14:paraId="7019F3F9"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FASE COMPETITIVA DOS LANCES</w:t>
      </w:r>
    </w:p>
    <w:p w14:paraId="2EB179B0"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JULGAMENTO DAS PROPOSTAS DE PREÇOS</w:t>
      </w:r>
    </w:p>
    <w:p w14:paraId="699633DF"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HABILITAÇÃO</w:t>
      </w:r>
    </w:p>
    <w:p w14:paraId="4250D12C"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REABERTURA DA SESSÃO PÚBLICA</w:t>
      </w:r>
    </w:p>
    <w:p w14:paraId="317552B0"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RECURSOS ADMINISTRATIVOS</w:t>
      </w:r>
    </w:p>
    <w:p w14:paraId="7CF1EB46"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ADJUDICAÇÃO E HOMOLOGAÇÃO</w:t>
      </w:r>
    </w:p>
    <w:p w14:paraId="67DBC541"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CONTRATAÇÃO</w:t>
      </w:r>
    </w:p>
    <w:p w14:paraId="752B2CF2"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VALOR ORÇADO E DOTAÇÃO ORÇAMENTÁRIA</w:t>
      </w:r>
    </w:p>
    <w:p w14:paraId="1468340E"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PRAZO DE EXECUÇÃO E VIGÊNCIA</w:t>
      </w:r>
    </w:p>
    <w:p w14:paraId="7CA1C58A"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CONDIÇÕES DE PAGAMENTO</w:t>
      </w:r>
    </w:p>
    <w:p w14:paraId="652431C5"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REPACTUAÇÃO DOS PREÇOS</w:t>
      </w:r>
    </w:p>
    <w:p w14:paraId="38964F79"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MULTAS</w:t>
      </w:r>
    </w:p>
    <w:p w14:paraId="7973A6ED"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SANÇÕES ADMINISTRATIVAS</w:t>
      </w:r>
    </w:p>
    <w:p w14:paraId="64D7C75C"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 xml:space="preserve">GARANTIA DE EXECUÇÃO </w:t>
      </w:r>
    </w:p>
    <w:p w14:paraId="4507F89A" w14:textId="77777777" w:rsidR="00173713" w:rsidRPr="0095088F" w:rsidRDefault="003F6B3F" w:rsidP="0095088F">
      <w:pPr>
        <w:pStyle w:val="PargrafodaLista"/>
        <w:numPr>
          <w:ilvl w:val="0"/>
          <w:numId w:val="2"/>
        </w:numPr>
        <w:spacing w:after="0"/>
        <w:ind w:left="357" w:hanging="357"/>
        <w:contextualSpacing w:val="0"/>
        <w:rPr>
          <w:rFonts w:ascii="Arial" w:hAnsi="Arial" w:cs="Arial"/>
          <w:sz w:val="22"/>
          <w:szCs w:val="21"/>
        </w:rPr>
      </w:pPr>
      <w:r w:rsidRPr="0095088F">
        <w:rPr>
          <w:rFonts w:ascii="Arial" w:hAnsi="Arial" w:cs="Arial"/>
          <w:sz w:val="22"/>
          <w:szCs w:val="21"/>
        </w:rPr>
        <w:t>FISCALIZAÇÃO E RECEBIMENTO DOS SERVIÇOS</w:t>
      </w:r>
    </w:p>
    <w:p w14:paraId="5DD9002A" w14:textId="77777777" w:rsidR="00173713" w:rsidRPr="0095088F" w:rsidRDefault="003F6B3F" w:rsidP="0095088F">
      <w:pPr>
        <w:pStyle w:val="PargrafodaLista"/>
        <w:numPr>
          <w:ilvl w:val="0"/>
          <w:numId w:val="2"/>
        </w:numPr>
        <w:spacing w:after="0"/>
        <w:ind w:left="357" w:hanging="357"/>
        <w:contextualSpacing w:val="0"/>
        <w:rPr>
          <w:rFonts w:ascii="Arial" w:hAnsi="Arial" w:cs="Arial"/>
          <w:sz w:val="22"/>
          <w:szCs w:val="21"/>
        </w:rPr>
      </w:pPr>
      <w:r w:rsidRPr="0095088F">
        <w:rPr>
          <w:rFonts w:ascii="Arial" w:hAnsi="Arial" w:cs="Arial"/>
          <w:sz w:val="22"/>
          <w:szCs w:val="21"/>
        </w:rPr>
        <w:t>OBRIGAÇÕES</w:t>
      </w:r>
    </w:p>
    <w:p w14:paraId="68E82B63"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CÓDIGO DE CONDUTA ÉTICA E INTEGRIDADE DA CODEVASF</w:t>
      </w:r>
    </w:p>
    <w:p w14:paraId="2DD576E4" w14:textId="77777777" w:rsidR="00173713" w:rsidRPr="0095088F" w:rsidRDefault="003F6B3F" w:rsidP="0095088F">
      <w:pPr>
        <w:numPr>
          <w:ilvl w:val="0"/>
          <w:numId w:val="2"/>
        </w:numPr>
        <w:spacing w:after="0"/>
        <w:ind w:left="357" w:hanging="357"/>
        <w:jc w:val="both"/>
        <w:rPr>
          <w:rFonts w:ascii="Arial" w:hAnsi="Arial" w:cs="Arial"/>
          <w:sz w:val="22"/>
          <w:szCs w:val="21"/>
          <w:vertAlign w:val="baseline"/>
        </w:rPr>
      </w:pPr>
      <w:r w:rsidRPr="0095088F">
        <w:rPr>
          <w:rFonts w:ascii="Arial" w:hAnsi="Arial" w:cs="Arial"/>
          <w:sz w:val="22"/>
          <w:szCs w:val="21"/>
          <w:vertAlign w:val="baseline"/>
        </w:rPr>
        <w:t>CRITÉRIOS DE SUSTENTABILIDADE AMBIENTAL</w:t>
      </w:r>
    </w:p>
    <w:p w14:paraId="713EE151" w14:textId="77777777" w:rsidR="00173713" w:rsidRPr="0095088F"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MATRIZ DE RISCO</w:t>
      </w:r>
    </w:p>
    <w:p w14:paraId="1456CE20" w14:textId="03059C0D" w:rsidR="00173713" w:rsidRDefault="003F6B3F" w:rsidP="0095088F">
      <w:pPr>
        <w:numPr>
          <w:ilvl w:val="0"/>
          <w:numId w:val="2"/>
        </w:numPr>
        <w:spacing w:after="0"/>
        <w:jc w:val="both"/>
        <w:rPr>
          <w:rFonts w:ascii="Arial" w:hAnsi="Arial" w:cs="Arial"/>
          <w:sz w:val="22"/>
          <w:szCs w:val="21"/>
          <w:vertAlign w:val="baseline"/>
        </w:rPr>
      </w:pPr>
      <w:r w:rsidRPr="0095088F">
        <w:rPr>
          <w:rFonts w:ascii="Arial" w:hAnsi="Arial" w:cs="Arial"/>
          <w:sz w:val="22"/>
          <w:szCs w:val="21"/>
          <w:vertAlign w:val="baseline"/>
        </w:rPr>
        <w:t>DISPOSIÇÕES GERAIS</w:t>
      </w:r>
    </w:p>
    <w:p w14:paraId="09404B4F" w14:textId="77777777" w:rsidR="0095088F" w:rsidRPr="0095088F" w:rsidRDefault="0095088F" w:rsidP="0095088F">
      <w:pPr>
        <w:tabs>
          <w:tab w:val="left" w:pos="360"/>
        </w:tabs>
        <w:spacing w:after="0"/>
        <w:ind w:left="360"/>
        <w:jc w:val="both"/>
        <w:rPr>
          <w:rFonts w:ascii="Arial" w:hAnsi="Arial" w:cs="Arial"/>
          <w:sz w:val="22"/>
          <w:szCs w:val="21"/>
          <w:vertAlign w:val="baseline"/>
        </w:rPr>
      </w:pPr>
    </w:p>
    <w:p w14:paraId="612E521A" w14:textId="0295CC1B" w:rsidR="00173713" w:rsidRDefault="003F6B3F" w:rsidP="0095088F">
      <w:pPr>
        <w:pStyle w:val="Ttulo4"/>
        <w:spacing w:before="0" w:after="0"/>
        <w:jc w:val="center"/>
        <w:rPr>
          <w:rFonts w:ascii="Arial" w:hAnsi="Arial" w:cs="Arial"/>
          <w:spacing w:val="74"/>
          <w:sz w:val="22"/>
          <w:szCs w:val="21"/>
          <w:u w:val="single"/>
        </w:rPr>
      </w:pPr>
      <w:r w:rsidRPr="0095088F">
        <w:rPr>
          <w:rFonts w:ascii="Arial" w:hAnsi="Arial" w:cs="Arial"/>
          <w:spacing w:val="74"/>
          <w:sz w:val="22"/>
          <w:szCs w:val="21"/>
          <w:u w:val="single"/>
        </w:rPr>
        <w:t>ANEXOS</w:t>
      </w:r>
    </w:p>
    <w:p w14:paraId="47C3C6F8" w14:textId="77777777" w:rsidR="0095088F" w:rsidRPr="0095088F" w:rsidRDefault="0095088F" w:rsidP="0095088F"/>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8080"/>
      </w:tblGrid>
      <w:tr w:rsidR="00173713" w:rsidRPr="0095088F" w14:paraId="4712ACFF" w14:textId="77777777">
        <w:trPr>
          <w:trHeight w:val="395"/>
        </w:trPr>
        <w:tc>
          <w:tcPr>
            <w:tcW w:w="1305" w:type="dxa"/>
          </w:tcPr>
          <w:p w14:paraId="49109D4A"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w:t>
            </w:r>
          </w:p>
        </w:tc>
        <w:tc>
          <w:tcPr>
            <w:tcW w:w="8080" w:type="dxa"/>
          </w:tcPr>
          <w:p w14:paraId="1D6F04AA"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sz w:val="22"/>
                <w:szCs w:val="21"/>
                <w:vertAlign w:val="baseline"/>
              </w:rPr>
              <w:t>TERMO DE REFERÊNCIA E SEUS ANEXOS</w:t>
            </w:r>
          </w:p>
        </w:tc>
      </w:tr>
      <w:tr w:rsidR="00173713" w:rsidRPr="0095088F" w14:paraId="01C2719C" w14:textId="77777777">
        <w:trPr>
          <w:trHeight w:val="459"/>
        </w:trPr>
        <w:tc>
          <w:tcPr>
            <w:tcW w:w="1305" w:type="dxa"/>
          </w:tcPr>
          <w:p w14:paraId="3283982A"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II</w:t>
            </w:r>
          </w:p>
        </w:tc>
        <w:tc>
          <w:tcPr>
            <w:tcW w:w="8080" w:type="dxa"/>
          </w:tcPr>
          <w:p w14:paraId="7D7161D0"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sz w:val="22"/>
                <w:szCs w:val="21"/>
                <w:vertAlign w:val="baseline"/>
              </w:rPr>
              <w:t>CARTA DE APRESENTAÇÃO DE PROPOSTA / PLANILHAS</w:t>
            </w:r>
          </w:p>
        </w:tc>
      </w:tr>
      <w:tr w:rsidR="00173713" w:rsidRPr="0095088F" w14:paraId="3DD1E040" w14:textId="77777777">
        <w:trPr>
          <w:trHeight w:val="331"/>
        </w:trPr>
        <w:tc>
          <w:tcPr>
            <w:tcW w:w="1305" w:type="dxa"/>
          </w:tcPr>
          <w:p w14:paraId="1B8D29B1"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III</w:t>
            </w:r>
          </w:p>
        </w:tc>
        <w:tc>
          <w:tcPr>
            <w:tcW w:w="8080" w:type="dxa"/>
          </w:tcPr>
          <w:p w14:paraId="118531BD"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sz w:val="22"/>
                <w:szCs w:val="21"/>
                <w:vertAlign w:val="baseline"/>
              </w:rPr>
              <w:t>TERMO DE OBSERVÂNCIA AO CÓDIGO DE CONDUTA ÉTICA E INTEGRIDADE DA CODEVASF</w:t>
            </w:r>
          </w:p>
        </w:tc>
      </w:tr>
      <w:tr w:rsidR="00173713" w:rsidRPr="0095088F" w14:paraId="633D86C4" w14:textId="77777777">
        <w:trPr>
          <w:trHeight w:val="340"/>
        </w:trPr>
        <w:tc>
          <w:tcPr>
            <w:tcW w:w="1305" w:type="dxa"/>
          </w:tcPr>
          <w:p w14:paraId="3794C0C1"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IV</w:t>
            </w:r>
          </w:p>
        </w:tc>
        <w:tc>
          <w:tcPr>
            <w:tcW w:w="8080" w:type="dxa"/>
          </w:tcPr>
          <w:p w14:paraId="60B38D38" w14:textId="77777777" w:rsidR="00173713" w:rsidRPr="0095088F" w:rsidRDefault="003F6B3F" w:rsidP="0095088F">
            <w:pPr>
              <w:spacing w:after="0"/>
              <w:rPr>
                <w:rFonts w:ascii="Arial" w:hAnsi="Arial" w:cs="Arial"/>
                <w:sz w:val="22"/>
                <w:szCs w:val="21"/>
                <w:vertAlign w:val="baseline"/>
              </w:rPr>
            </w:pPr>
            <w:r w:rsidRPr="0095088F">
              <w:rPr>
                <w:rFonts w:ascii="Arial" w:hAnsi="Arial" w:cs="Arial"/>
                <w:bCs/>
                <w:sz w:val="22"/>
                <w:szCs w:val="21"/>
                <w:vertAlign w:val="baseline"/>
              </w:rPr>
              <w:t>CÓDIGO DE CONDUTA ÉTICA E INTEGRIDADE DA CODEVASF</w:t>
            </w:r>
          </w:p>
        </w:tc>
      </w:tr>
      <w:tr w:rsidR="00173713" w:rsidRPr="0095088F" w14:paraId="693B71B1" w14:textId="77777777">
        <w:trPr>
          <w:trHeight w:val="340"/>
        </w:trPr>
        <w:tc>
          <w:tcPr>
            <w:tcW w:w="1305" w:type="dxa"/>
          </w:tcPr>
          <w:p w14:paraId="4A67FCD9" w14:textId="77777777" w:rsidR="00173713" w:rsidRPr="0095088F" w:rsidRDefault="003F6B3F" w:rsidP="0095088F">
            <w:pPr>
              <w:spacing w:after="0"/>
              <w:jc w:val="center"/>
              <w:rPr>
                <w:rFonts w:ascii="Arial" w:hAnsi="Arial" w:cs="Arial"/>
                <w:b/>
                <w:sz w:val="22"/>
                <w:szCs w:val="21"/>
                <w:vertAlign w:val="baseline"/>
              </w:rPr>
            </w:pPr>
            <w:r w:rsidRPr="0095088F">
              <w:rPr>
                <w:rFonts w:ascii="Arial" w:hAnsi="Arial" w:cs="Arial"/>
                <w:b/>
                <w:sz w:val="22"/>
                <w:szCs w:val="21"/>
                <w:vertAlign w:val="baseline"/>
              </w:rPr>
              <w:t>ANEXO V</w:t>
            </w:r>
          </w:p>
        </w:tc>
        <w:tc>
          <w:tcPr>
            <w:tcW w:w="8080" w:type="dxa"/>
          </w:tcPr>
          <w:p w14:paraId="125BDD0A" w14:textId="77777777" w:rsidR="00173713" w:rsidRPr="0095088F" w:rsidRDefault="003F6B3F" w:rsidP="0095088F">
            <w:pPr>
              <w:spacing w:after="0"/>
              <w:rPr>
                <w:rFonts w:ascii="Arial" w:hAnsi="Arial" w:cs="Arial"/>
                <w:bCs/>
                <w:sz w:val="22"/>
                <w:szCs w:val="21"/>
                <w:vertAlign w:val="baseline"/>
              </w:rPr>
            </w:pPr>
            <w:r w:rsidRPr="0095088F">
              <w:rPr>
                <w:rFonts w:ascii="Arial" w:hAnsi="Arial" w:cs="Arial"/>
                <w:bCs/>
                <w:sz w:val="22"/>
                <w:szCs w:val="21"/>
                <w:vertAlign w:val="baseline"/>
              </w:rPr>
              <w:t>MINUTA DE CONTRATO</w:t>
            </w:r>
          </w:p>
        </w:tc>
      </w:tr>
    </w:tbl>
    <w:p w14:paraId="288581D2" w14:textId="5EA71C56" w:rsidR="00173713" w:rsidRDefault="003F6B3F">
      <w:pPr>
        <w:jc w:val="center"/>
        <w:rPr>
          <w:rFonts w:ascii="Arial" w:hAnsi="Arial" w:cs="Arial"/>
          <w:b/>
          <w:bCs/>
          <w:sz w:val="24"/>
          <w:vertAlign w:val="baseline"/>
        </w:rPr>
      </w:pPr>
      <w:r>
        <w:rPr>
          <w:rFonts w:ascii="Arial" w:hAnsi="Arial" w:cs="Arial"/>
          <w:b/>
          <w:bCs/>
          <w:sz w:val="21"/>
          <w:szCs w:val="21"/>
          <w:vertAlign w:val="baseline"/>
        </w:rPr>
        <w:br w:type="page"/>
      </w:r>
      <w:r>
        <w:rPr>
          <w:rFonts w:ascii="Arial" w:hAnsi="Arial" w:cs="Arial"/>
          <w:b/>
          <w:bCs/>
          <w:sz w:val="24"/>
          <w:vertAlign w:val="baseline"/>
        </w:rPr>
        <w:lastRenderedPageBreak/>
        <w:t xml:space="preserve">EDITAL N.º </w:t>
      </w:r>
      <w:r w:rsidR="00114045">
        <w:rPr>
          <w:rFonts w:ascii="Arial" w:hAnsi="Arial" w:cs="Arial"/>
          <w:b/>
          <w:bCs/>
          <w:sz w:val="24"/>
          <w:vertAlign w:val="baseline"/>
        </w:rPr>
        <w:t>04</w:t>
      </w:r>
      <w:r>
        <w:rPr>
          <w:rFonts w:ascii="Arial" w:hAnsi="Arial" w:cs="Arial"/>
          <w:b/>
          <w:bCs/>
          <w:sz w:val="24"/>
          <w:vertAlign w:val="baseline"/>
        </w:rPr>
        <w:t>/202</w:t>
      </w:r>
      <w:r w:rsidR="00415B99">
        <w:rPr>
          <w:rFonts w:ascii="Arial" w:hAnsi="Arial" w:cs="Arial"/>
          <w:b/>
          <w:bCs/>
          <w:sz w:val="24"/>
          <w:vertAlign w:val="baseline"/>
        </w:rPr>
        <w:t>2</w:t>
      </w:r>
    </w:p>
    <w:p w14:paraId="24D22C0F" w14:textId="77777777" w:rsidR="00173713" w:rsidRDefault="003F6B3F">
      <w:pPr>
        <w:ind w:right="-1"/>
        <w:jc w:val="center"/>
        <w:rPr>
          <w:rFonts w:ascii="Arial" w:hAnsi="Arial" w:cs="Arial"/>
          <w:b/>
          <w:bCs/>
          <w:sz w:val="24"/>
          <w:vertAlign w:val="baseline"/>
        </w:rPr>
      </w:pPr>
      <w:r>
        <w:rPr>
          <w:rFonts w:ascii="Arial" w:hAnsi="Arial" w:cs="Arial"/>
          <w:b/>
          <w:bCs/>
          <w:sz w:val="24"/>
          <w:vertAlign w:val="baseline"/>
        </w:rPr>
        <w:t>PREGÃO ELETRÔNICO</w:t>
      </w:r>
    </w:p>
    <w:p w14:paraId="2DF0FBF7" w14:textId="77777777" w:rsidR="00173713" w:rsidRDefault="003F6B3F">
      <w:pPr>
        <w:ind w:right="-1"/>
        <w:jc w:val="center"/>
        <w:rPr>
          <w:rFonts w:ascii="Arial" w:hAnsi="Arial" w:cs="Arial"/>
          <w:b/>
          <w:bCs/>
          <w:sz w:val="24"/>
          <w:vertAlign w:val="baseline"/>
        </w:rPr>
      </w:pPr>
      <w:r>
        <w:rPr>
          <w:rFonts w:ascii="Arial" w:hAnsi="Arial" w:cs="Arial"/>
          <w:b/>
          <w:bCs/>
          <w:sz w:val="24"/>
          <w:vertAlign w:val="baseline"/>
        </w:rPr>
        <w:t>MODO DE DISPUTA – ABERTO</w:t>
      </w:r>
    </w:p>
    <w:p w14:paraId="10FEF545" w14:textId="26E91D08" w:rsidR="00173713" w:rsidRPr="00A3688F" w:rsidRDefault="003F6B3F">
      <w:pPr>
        <w:ind w:left="-11"/>
        <w:jc w:val="center"/>
        <w:rPr>
          <w:rFonts w:ascii="Arial" w:hAnsi="Arial" w:cs="Arial"/>
          <w:b/>
          <w:bCs/>
          <w:sz w:val="24"/>
          <w:vertAlign w:val="baseline"/>
        </w:rPr>
      </w:pPr>
      <w:r>
        <w:rPr>
          <w:rFonts w:ascii="Arial" w:hAnsi="Arial" w:cs="Arial"/>
          <w:b/>
          <w:bCs/>
          <w:sz w:val="24"/>
          <w:vertAlign w:val="baseline"/>
        </w:rPr>
        <w:t xml:space="preserve">PROCESSO Nº: </w:t>
      </w:r>
      <w:r w:rsidR="00792986" w:rsidRPr="00A3688F">
        <w:rPr>
          <w:rFonts w:ascii="Arial" w:hAnsi="Arial" w:cs="Arial"/>
          <w:b/>
          <w:bCs/>
          <w:sz w:val="24"/>
          <w:vertAlign w:val="baseline"/>
        </w:rPr>
        <w:t>595</w:t>
      </w:r>
      <w:r w:rsidR="00481FD6">
        <w:rPr>
          <w:rFonts w:ascii="Arial" w:hAnsi="Arial" w:cs="Arial"/>
          <w:b/>
          <w:bCs/>
          <w:sz w:val="24"/>
          <w:vertAlign w:val="baseline"/>
        </w:rPr>
        <w:t>50</w:t>
      </w:r>
      <w:r w:rsidR="00792986" w:rsidRPr="00A3688F">
        <w:rPr>
          <w:rFonts w:ascii="Arial" w:hAnsi="Arial" w:cs="Arial"/>
          <w:b/>
          <w:bCs/>
          <w:sz w:val="24"/>
          <w:vertAlign w:val="baseline"/>
        </w:rPr>
        <w:t>.00</w:t>
      </w:r>
      <w:r w:rsidR="00713C58">
        <w:rPr>
          <w:rFonts w:ascii="Arial" w:hAnsi="Arial" w:cs="Arial"/>
          <w:b/>
          <w:bCs/>
          <w:sz w:val="24"/>
          <w:vertAlign w:val="baseline"/>
        </w:rPr>
        <w:t>0644/2022-38</w:t>
      </w:r>
      <w:r w:rsidR="00A3688F" w:rsidRPr="00A3688F">
        <w:rPr>
          <w:rFonts w:ascii="Arial" w:hAnsi="Arial" w:cs="Arial"/>
          <w:b/>
          <w:bCs/>
          <w:sz w:val="24"/>
          <w:vertAlign w:val="baseline"/>
        </w:rPr>
        <w:t>-e</w:t>
      </w:r>
    </w:p>
    <w:p w14:paraId="3DC09183" w14:textId="77777777" w:rsidR="00173713" w:rsidRDefault="00173713">
      <w:pPr>
        <w:ind w:left="-11"/>
        <w:jc w:val="both"/>
        <w:rPr>
          <w:rFonts w:ascii="Arial" w:hAnsi="Arial" w:cs="Arial"/>
          <w:b/>
          <w:bCs/>
          <w:sz w:val="24"/>
          <w:u w:val="single"/>
          <w:vertAlign w:val="baseline"/>
        </w:rPr>
      </w:pPr>
    </w:p>
    <w:p w14:paraId="1F9B1B65" w14:textId="7AA0F2A3" w:rsidR="00173713" w:rsidRDefault="003F6B3F">
      <w:pPr>
        <w:ind w:left="-11"/>
        <w:jc w:val="both"/>
        <w:rPr>
          <w:rFonts w:ascii="Arial" w:hAnsi="Arial" w:cs="Arial"/>
          <w:bCs/>
          <w:sz w:val="24"/>
          <w:u w:val="single"/>
          <w:vertAlign w:val="baseline"/>
        </w:rPr>
      </w:pPr>
      <w:r>
        <w:rPr>
          <w:rFonts w:ascii="Arial" w:hAnsi="Arial" w:cs="Arial"/>
          <w:b/>
          <w:sz w:val="24"/>
          <w:u w:val="single"/>
          <w:vertAlign w:val="baseline"/>
        </w:rPr>
        <w:t>INCLUSÃO DAS PROPOSTAS DE PREÇOS:</w:t>
      </w:r>
      <w:r>
        <w:rPr>
          <w:rFonts w:ascii="Arial" w:hAnsi="Arial" w:cs="Arial"/>
          <w:sz w:val="24"/>
          <w:vertAlign w:val="baseline"/>
        </w:rPr>
        <w:t xml:space="preserve"> A partir da disponibilização do Edital no sítio </w:t>
      </w:r>
      <w:hyperlink r:id="rId19" w:history="1">
        <w:r>
          <w:rPr>
            <w:rStyle w:val="Hyperlink"/>
            <w:rFonts w:ascii="Arial" w:hAnsi="Arial" w:cs="Arial"/>
            <w:sz w:val="24"/>
            <w:vertAlign w:val="baseline"/>
          </w:rPr>
          <w:t>https://www.gov.br/compras</w:t>
        </w:r>
      </w:hyperlink>
      <w:r>
        <w:rPr>
          <w:rFonts w:ascii="Arial" w:hAnsi="Arial" w:cs="Arial"/>
          <w:sz w:val="24"/>
          <w:vertAlign w:val="baseline"/>
        </w:rPr>
        <w:t xml:space="preserve"> até as </w:t>
      </w:r>
      <w:r>
        <w:rPr>
          <w:rFonts w:ascii="Arial" w:hAnsi="Arial" w:cs="Arial"/>
          <w:b/>
          <w:sz w:val="24"/>
          <w:vertAlign w:val="baseline"/>
        </w:rPr>
        <w:t xml:space="preserve">09h59min (nove horas e cinquenta e nove minutos) (HORÁRIO DE BRASÍLIA) do dia </w:t>
      </w:r>
      <w:r w:rsidR="00114045">
        <w:rPr>
          <w:rFonts w:ascii="Arial" w:hAnsi="Arial" w:cs="Arial"/>
          <w:b/>
          <w:sz w:val="24"/>
          <w:vertAlign w:val="baseline"/>
        </w:rPr>
        <w:t>18</w:t>
      </w:r>
      <w:r>
        <w:rPr>
          <w:rFonts w:ascii="Arial" w:hAnsi="Arial" w:cs="Arial"/>
          <w:b/>
          <w:sz w:val="24"/>
          <w:vertAlign w:val="baseline"/>
        </w:rPr>
        <w:t xml:space="preserve"> de</w:t>
      </w:r>
      <w:r w:rsidR="00A4186F">
        <w:rPr>
          <w:rFonts w:ascii="Arial" w:hAnsi="Arial" w:cs="Arial"/>
          <w:b/>
          <w:sz w:val="24"/>
          <w:vertAlign w:val="baseline"/>
        </w:rPr>
        <w:t xml:space="preserve"> </w:t>
      </w:r>
      <w:r w:rsidR="00114045">
        <w:rPr>
          <w:rFonts w:ascii="Arial" w:hAnsi="Arial" w:cs="Arial"/>
          <w:b/>
          <w:sz w:val="24"/>
          <w:vertAlign w:val="baseline"/>
        </w:rPr>
        <w:t>agosto</w:t>
      </w:r>
      <w:r>
        <w:rPr>
          <w:rFonts w:ascii="Arial" w:hAnsi="Arial" w:cs="Arial"/>
          <w:b/>
          <w:sz w:val="24"/>
          <w:vertAlign w:val="baseline"/>
        </w:rPr>
        <w:t xml:space="preserve"> de 202</w:t>
      </w:r>
      <w:r w:rsidR="00415B99">
        <w:rPr>
          <w:rFonts w:ascii="Arial" w:hAnsi="Arial" w:cs="Arial"/>
          <w:b/>
          <w:sz w:val="24"/>
          <w:vertAlign w:val="baseline"/>
        </w:rPr>
        <w:t>2</w:t>
      </w:r>
      <w:r>
        <w:rPr>
          <w:rFonts w:ascii="Arial" w:hAnsi="Arial" w:cs="Arial"/>
          <w:sz w:val="24"/>
          <w:vertAlign w:val="baseline"/>
        </w:rPr>
        <w:t xml:space="preserve">, respeitado o interregno mínimo de </w:t>
      </w:r>
      <w:r>
        <w:rPr>
          <w:rFonts w:ascii="Arial" w:hAnsi="Arial" w:cs="Arial"/>
          <w:b/>
          <w:sz w:val="24"/>
          <w:vertAlign w:val="baseline"/>
        </w:rPr>
        <w:t>08 (oito) dias úteis</w:t>
      </w:r>
      <w:r>
        <w:rPr>
          <w:rFonts w:ascii="Arial" w:hAnsi="Arial" w:cs="Arial"/>
          <w:sz w:val="24"/>
          <w:vertAlign w:val="baseline"/>
        </w:rPr>
        <w:t xml:space="preserve"> entre a última publicação do Aviso do Edital e a efetiva realização da sessão pública do pregão.</w:t>
      </w:r>
    </w:p>
    <w:p w14:paraId="0FB68845" w14:textId="44389E34" w:rsidR="00173713" w:rsidRDefault="003F6B3F">
      <w:pPr>
        <w:ind w:left="-11"/>
        <w:jc w:val="both"/>
        <w:rPr>
          <w:rFonts w:ascii="Arial" w:hAnsi="Arial" w:cs="Arial"/>
          <w:b/>
          <w:bCs/>
          <w:sz w:val="24"/>
          <w:vertAlign w:val="baseline"/>
        </w:rPr>
      </w:pPr>
      <w:r>
        <w:rPr>
          <w:rFonts w:ascii="Arial" w:hAnsi="Arial" w:cs="Arial"/>
          <w:b/>
          <w:bCs/>
          <w:sz w:val="24"/>
          <w:u w:val="single"/>
          <w:vertAlign w:val="baseline"/>
        </w:rPr>
        <w:t>DATA E HORA PARA DIVULGAÇÃO DAS PROPOSTAS (INÍCIO DA SESSÃO PÚBLICA)</w:t>
      </w:r>
      <w:r>
        <w:rPr>
          <w:rFonts w:ascii="Arial" w:hAnsi="Arial" w:cs="Arial"/>
          <w:b/>
          <w:bCs/>
          <w:sz w:val="24"/>
          <w:vertAlign w:val="baseline"/>
        </w:rPr>
        <w:t xml:space="preserve">: Às </w:t>
      </w:r>
      <w:r>
        <w:rPr>
          <w:rFonts w:ascii="Arial" w:hAnsi="Arial" w:cs="Arial"/>
          <w:b/>
          <w:sz w:val="24"/>
          <w:vertAlign w:val="baseline"/>
        </w:rPr>
        <w:t>10h00min (dez horas)</w:t>
      </w:r>
      <w:r>
        <w:rPr>
          <w:rFonts w:ascii="Arial" w:hAnsi="Arial" w:cs="Arial"/>
          <w:b/>
          <w:bCs/>
          <w:sz w:val="24"/>
          <w:vertAlign w:val="baseline"/>
        </w:rPr>
        <w:t xml:space="preserve"> do dia </w:t>
      </w:r>
      <w:r w:rsidR="00114045">
        <w:rPr>
          <w:rFonts w:ascii="Arial" w:hAnsi="Arial" w:cs="Arial"/>
          <w:b/>
          <w:bCs/>
          <w:sz w:val="24"/>
          <w:vertAlign w:val="baseline"/>
        </w:rPr>
        <w:t>18</w:t>
      </w:r>
      <w:r w:rsidR="00713C58">
        <w:rPr>
          <w:rFonts w:ascii="Arial" w:hAnsi="Arial" w:cs="Arial"/>
          <w:b/>
          <w:bCs/>
          <w:sz w:val="24"/>
          <w:vertAlign w:val="baseline"/>
        </w:rPr>
        <w:t>/</w:t>
      </w:r>
      <w:r w:rsidR="00114045">
        <w:rPr>
          <w:rFonts w:ascii="Arial" w:hAnsi="Arial" w:cs="Arial"/>
          <w:b/>
          <w:bCs/>
          <w:sz w:val="24"/>
          <w:vertAlign w:val="baseline"/>
        </w:rPr>
        <w:t>08</w:t>
      </w:r>
      <w:r w:rsidR="00713C58">
        <w:rPr>
          <w:rFonts w:ascii="Arial" w:hAnsi="Arial" w:cs="Arial"/>
          <w:b/>
          <w:bCs/>
          <w:sz w:val="24"/>
          <w:vertAlign w:val="baseline"/>
        </w:rPr>
        <w:t>/</w:t>
      </w:r>
      <w:r>
        <w:rPr>
          <w:rFonts w:ascii="Arial" w:hAnsi="Arial" w:cs="Arial"/>
          <w:b/>
          <w:bCs/>
          <w:sz w:val="24"/>
          <w:vertAlign w:val="baseline"/>
        </w:rPr>
        <w:t>202</w:t>
      </w:r>
      <w:r w:rsidR="00713C58">
        <w:rPr>
          <w:rFonts w:ascii="Arial" w:hAnsi="Arial" w:cs="Arial"/>
          <w:b/>
          <w:bCs/>
          <w:sz w:val="24"/>
          <w:vertAlign w:val="baseline"/>
        </w:rPr>
        <w:t>2</w:t>
      </w:r>
      <w:r>
        <w:rPr>
          <w:rFonts w:ascii="Arial" w:hAnsi="Arial" w:cs="Arial"/>
          <w:b/>
          <w:bCs/>
          <w:sz w:val="24"/>
          <w:vertAlign w:val="baseline"/>
        </w:rPr>
        <w:t xml:space="preserve"> (HORÁRIO DE BRASÍLIA).</w:t>
      </w:r>
    </w:p>
    <w:p w14:paraId="6EB2304B" w14:textId="77777777" w:rsidR="00173713" w:rsidRDefault="003F6B3F">
      <w:pPr>
        <w:jc w:val="both"/>
        <w:rPr>
          <w:rFonts w:ascii="Arial" w:hAnsi="Arial" w:cs="Arial"/>
          <w:b/>
          <w:bCs/>
          <w:sz w:val="24"/>
          <w:vertAlign w:val="baseline"/>
        </w:rPr>
      </w:pPr>
      <w:r>
        <w:rPr>
          <w:rFonts w:ascii="Arial" w:hAnsi="Arial" w:cs="Arial"/>
          <w:b/>
          <w:bCs/>
          <w:sz w:val="24"/>
          <w:vertAlign w:val="baseline"/>
        </w:rPr>
        <w:t xml:space="preserve">LOCAL DA SESSÃO: </w:t>
      </w:r>
      <w:hyperlink r:id="rId20" w:history="1">
        <w:r>
          <w:rPr>
            <w:rStyle w:val="Hyperlink"/>
            <w:rFonts w:ascii="Arial" w:hAnsi="Arial" w:cs="Arial"/>
            <w:b/>
            <w:bCs/>
            <w:sz w:val="24"/>
            <w:vertAlign w:val="baseline"/>
          </w:rPr>
          <w:t>https://www.gov.br/compras</w:t>
        </w:r>
      </w:hyperlink>
    </w:p>
    <w:p w14:paraId="53DEC01D" w14:textId="46090811" w:rsidR="00173713" w:rsidRDefault="003F6B3F">
      <w:pPr>
        <w:tabs>
          <w:tab w:val="left" w:pos="993"/>
        </w:tabs>
        <w:spacing w:before="120"/>
        <w:jc w:val="both"/>
        <w:rPr>
          <w:rFonts w:ascii="Arial" w:hAnsi="Arial" w:cs="Arial"/>
          <w:b/>
          <w:sz w:val="24"/>
          <w:vertAlign w:val="baseline"/>
        </w:rPr>
      </w:pPr>
      <w:r>
        <w:rPr>
          <w:rFonts w:ascii="Arial" w:hAnsi="Arial" w:cs="Arial"/>
          <w:b/>
          <w:sz w:val="24"/>
          <w:vertAlign w:val="baseline"/>
        </w:rPr>
        <w:t>Órgão Gerenciador: Codevasf – UASG nº 19500</w:t>
      </w:r>
      <w:r w:rsidR="00CD1EBB">
        <w:rPr>
          <w:rFonts w:ascii="Arial" w:hAnsi="Arial" w:cs="Arial"/>
          <w:b/>
          <w:sz w:val="24"/>
          <w:vertAlign w:val="baseline"/>
        </w:rPr>
        <w:t>1</w:t>
      </w:r>
    </w:p>
    <w:p w14:paraId="237CE7D0" w14:textId="77777777" w:rsidR="00173713" w:rsidRDefault="00173713">
      <w:pPr>
        <w:tabs>
          <w:tab w:val="left" w:pos="993"/>
        </w:tabs>
        <w:spacing w:before="120"/>
        <w:jc w:val="both"/>
        <w:rPr>
          <w:rFonts w:ascii="Arial" w:hAnsi="Arial" w:cs="Arial"/>
          <w:b/>
          <w:sz w:val="24"/>
          <w:vertAlign w:val="baseline"/>
        </w:rPr>
      </w:pPr>
    </w:p>
    <w:p w14:paraId="09D5D0C9" w14:textId="15131C3B" w:rsidR="00173713" w:rsidRDefault="003F6B3F">
      <w:pPr>
        <w:spacing w:before="120" w:after="120"/>
        <w:jc w:val="both"/>
        <w:rPr>
          <w:rFonts w:ascii="Arial" w:hAnsi="Arial" w:cs="Arial"/>
          <w:sz w:val="24"/>
          <w:vertAlign w:val="baseline"/>
        </w:rPr>
      </w:pPr>
      <w:bookmarkStart w:id="3" w:name="_Hlk47110664"/>
      <w:r>
        <w:rPr>
          <w:rFonts w:ascii="Arial" w:hAnsi="Arial" w:cs="Arial"/>
          <w:b/>
          <w:bCs/>
          <w:sz w:val="24"/>
          <w:vertAlign w:val="baseline"/>
        </w:rPr>
        <w:t>A COMPANHIA DE DESENVOLVIMENTO DOS VALES DO SÃO FRANCISCO E DO PARNAÍBA – CODEVASF</w:t>
      </w:r>
      <w:r>
        <w:rPr>
          <w:rFonts w:ascii="Arial" w:hAnsi="Arial" w:cs="Arial"/>
          <w:sz w:val="24"/>
          <w:vertAlign w:val="baseline"/>
        </w:rPr>
        <w:t xml:space="preserve"> - por intermédio da</w:t>
      </w:r>
      <w:r>
        <w:rPr>
          <w:rFonts w:ascii="Arial" w:hAnsi="Arial" w:cs="Arial"/>
          <w:b/>
          <w:bCs/>
          <w:sz w:val="24"/>
          <w:vertAlign w:val="baseline"/>
        </w:rPr>
        <w:t xml:space="preserve"> Secretaria Regional de Licitações – </w:t>
      </w:r>
      <w:r w:rsidR="001C6130">
        <w:rPr>
          <w:rFonts w:ascii="Arial" w:hAnsi="Arial" w:cs="Arial"/>
          <w:b/>
          <w:bCs/>
          <w:sz w:val="24"/>
          <w:vertAlign w:val="baseline"/>
        </w:rPr>
        <w:t>5</w:t>
      </w:r>
      <w:r>
        <w:rPr>
          <w:rFonts w:ascii="Arial" w:hAnsi="Arial" w:cs="Arial"/>
          <w:b/>
          <w:bCs/>
          <w:sz w:val="24"/>
          <w:vertAlign w:val="baseline"/>
        </w:rPr>
        <w:t>ª/SL</w:t>
      </w:r>
      <w:r>
        <w:rPr>
          <w:rFonts w:ascii="Arial" w:hAnsi="Arial" w:cs="Arial"/>
          <w:sz w:val="24"/>
          <w:vertAlign w:val="baseline"/>
        </w:rPr>
        <w:t xml:space="preserve">, torna público para conhecimento dos interessados que, na data, horário, e local acima indicado, realizará a presente licitação, na modalidade de </w:t>
      </w:r>
      <w:r>
        <w:rPr>
          <w:rFonts w:ascii="Arial" w:hAnsi="Arial" w:cs="Arial"/>
          <w:b/>
          <w:bCs/>
          <w:sz w:val="24"/>
          <w:vertAlign w:val="baseline"/>
        </w:rPr>
        <w:t>"PREGÃO ELETRÔNICO</w:t>
      </w:r>
      <w:r w:rsidR="008D5E64">
        <w:rPr>
          <w:rFonts w:ascii="Arial" w:hAnsi="Arial" w:cs="Arial"/>
          <w:b/>
          <w:bCs/>
          <w:sz w:val="24"/>
          <w:vertAlign w:val="baseline"/>
        </w:rPr>
        <w:t>”, do</w:t>
      </w:r>
      <w:r>
        <w:rPr>
          <w:rFonts w:ascii="Arial" w:hAnsi="Arial" w:cs="Arial"/>
          <w:sz w:val="24"/>
          <w:vertAlign w:val="baseline"/>
        </w:rPr>
        <w:t xml:space="preserve"> tipo </w:t>
      </w:r>
      <w:r>
        <w:rPr>
          <w:rFonts w:ascii="Arial" w:hAnsi="Arial" w:cs="Arial"/>
          <w:b/>
          <w:bCs/>
          <w:sz w:val="24"/>
          <w:vertAlign w:val="baseline"/>
        </w:rPr>
        <w:t>“MENOR PREÇO”</w:t>
      </w:r>
      <w:r>
        <w:rPr>
          <w:rFonts w:ascii="Arial" w:hAnsi="Arial" w:cs="Arial"/>
          <w:sz w:val="24"/>
          <w:vertAlign w:val="baseline"/>
        </w:rPr>
        <w:t xml:space="preserve">, com fundamento legal nos preceitos do </w:t>
      </w:r>
      <w:r>
        <w:rPr>
          <w:rFonts w:ascii="Arial" w:hAnsi="Arial" w:cs="Arial"/>
          <w:b/>
          <w:bCs/>
          <w:sz w:val="24"/>
          <w:vertAlign w:val="baseline"/>
        </w:rPr>
        <w:t>direito privado</w:t>
      </w:r>
      <w:r>
        <w:rPr>
          <w:rFonts w:ascii="Arial" w:hAnsi="Arial" w:cs="Arial"/>
          <w:sz w:val="24"/>
          <w:vertAlign w:val="baseline"/>
        </w:rPr>
        <w:t xml:space="preserve">, em especial as disposições da Lei n.º 10.520, de 17/07/2002, Decreto nº. 10.024 de 20/09/2019, Decreto n.º 3.722, de 09/01/2001 alterado pelo Decreto 4.485/02, Lei Complementar n.º 123, de 14/12/2006, Decreto nº 8.538/2015, e, subsidiariamente, dos dispositivos da Lei n.º 13.303/2016 e suas alterações posteriores, Regulamento Interno de Licitações e Contratos da Codevasf (Disponível em: </w:t>
      </w:r>
      <w:hyperlink r:id="rId21" w:history="1">
        <w:r>
          <w:rPr>
            <w:rStyle w:val="Hyperlink"/>
            <w:rFonts w:ascii="Arial" w:hAnsi="Arial" w:cs="Arial"/>
            <w:sz w:val="24"/>
            <w:vertAlign w:val="baseline"/>
          </w:rPr>
          <w:t>https://licitacao.codevasf.gov.br/licitacoes/regulamento-interno-de-licitacoes</w:t>
        </w:r>
      </w:hyperlink>
      <w:r>
        <w:rPr>
          <w:rFonts w:ascii="Arial" w:hAnsi="Arial" w:cs="Arial"/>
          <w:sz w:val="24"/>
          <w:vertAlign w:val="baseline"/>
        </w:rPr>
        <w:t>) e de acordo com as exigências e demais elementos técnicos constitutivos, expressas neste Edital e em seus Anexos</w:t>
      </w:r>
      <w:bookmarkEnd w:id="3"/>
      <w:r>
        <w:rPr>
          <w:rFonts w:ascii="Arial" w:hAnsi="Arial" w:cs="Arial"/>
          <w:sz w:val="24"/>
          <w:vertAlign w:val="baseline"/>
        </w:rPr>
        <w:t>.</w:t>
      </w:r>
    </w:p>
    <w:p w14:paraId="6AB767AA" w14:textId="4409719B"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O Edital e seus Anexos encontram-se disponíveis para consulta e retirada nos sítios: </w:t>
      </w:r>
      <w:hyperlink r:id="rId22" w:history="1">
        <w:r>
          <w:rPr>
            <w:rStyle w:val="Hyperlink"/>
            <w:rFonts w:ascii="Arial" w:hAnsi="Arial" w:cs="Arial"/>
            <w:sz w:val="24"/>
            <w:vertAlign w:val="baseline"/>
          </w:rPr>
          <w:t>www.codevasf.gov.br</w:t>
        </w:r>
      </w:hyperlink>
      <w:r>
        <w:rPr>
          <w:rFonts w:ascii="Arial" w:hAnsi="Arial" w:cs="Arial"/>
          <w:sz w:val="24"/>
          <w:vertAlign w:val="baseline"/>
        </w:rPr>
        <w:t xml:space="preserve"> e </w:t>
      </w:r>
      <w:hyperlink r:id="rId23" w:history="1">
        <w:r>
          <w:rPr>
            <w:rStyle w:val="Hyperlink"/>
            <w:rFonts w:ascii="Arial" w:hAnsi="Arial" w:cs="Arial"/>
            <w:sz w:val="24"/>
            <w:vertAlign w:val="baseline"/>
          </w:rPr>
          <w:t>https://www.gov.br/compras</w:t>
        </w:r>
      </w:hyperlink>
      <w:r>
        <w:rPr>
          <w:rFonts w:ascii="Arial" w:hAnsi="Arial" w:cs="Arial"/>
          <w:sz w:val="24"/>
          <w:vertAlign w:val="baseline"/>
        </w:rPr>
        <w:t xml:space="preserve">, e na Secretaria Regional de Licitações </w:t>
      </w:r>
      <w:r w:rsidR="005F6084">
        <w:rPr>
          <w:rFonts w:ascii="Arial" w:hAnsi="Arial" w:cs="Arial"/>
          <w:sz w:val="24"/>
          <w:vertAlign w:val="baseline"/>
        </w:rPr>
        <w:t>–</w:t>
      </w:r>
      <w:r>
        <w:rPr>
          <w:rFonts w:ascii="Arial" w:hAnsi="Arial" w:cs="Arial"/>
          <w:sz w:val="24"/>
          <w:vertAlign w:val="baseline"/>
        </w:rPr>
        <w:t xml:space="preserve"> </w:t>
      </w:r>
      <w:r w:rsidR="009A3044">
        <w:rPr>
          <w:rFonts w:ascii="Arial" w:hAnsi="Arial" w:cs="Arial"/>
          <w:sz w:val="24"/>
          <w:vertAlign w:val="baseline"/>
        </w:rPr>
        <w:t>5</w:t>
      </w:r>
      <w:r w:rsidR="005F6084">
        <w:rPr>
          <w:rFonts w:ascii="Arial" w:hAnsi="Arial" w:cs="Arial"/>
          <w:sz w:val="24"/>
          <w:vertAlign w:val="baseline"/>
        </w:rPr>
        <w:t>ª</w:t>
      </w:r>
      <w:r>
        <w:rPr>
          <w:rFonts w:ascii="Arial" w:hAnsi="Arial" w:cs="Arial"/>
          <w:sz w:val="24"/>
          <w:vertAlign w:val="baseline"/>
        </w:rPr>
        <w:t xml:space="preserve">/SL da Codevasf, localizada na </w:t>
      </w:r>
      <w:r w:rsidR="009A3044">
        <w:rPr>
          <w:rFonts w:ascii="Arial" w:hAnsi="Arial" w:cs="Arial"/>
          <w:sz w:val="24"/>
          <w:vertAlign w:val="baseline"/>
        </w:rPr>
        <w:t>Rua Castro Alves, s/n, Bairro Santa Luzia, Penedo/AL</w:t>
      </w:r>
      <w:r>
        <w:rPr>
          <w:rFonts w:ascii="Arial" w:hAnsi="Arial" w:cs="Arial"/>
          <w:sz w:val="24"/>
          <w:vertAlign w:val="baseline"/>
        </w:rPr>
        <w:t xml:space="preserve">, no horário de 08h00 às 12h00 e de </w:t>
      </w:r>
      <w:r w:rsidR="009A3044">
        <w:rPr>
          <w:rFonts w:ascii="Arial" w:hAnsi="Arial" w:cs="Arial"/>
          <w:sz w:val="24"/>
          <w:vertAlign w:val="baseline"/>
        </w:rPr>
        <w:t>13</w:t>
      </w:r>
      <w:r>
        <w:rPr>
          <w:rFonts w:ascii="Arial" w:hAnsi="Arial" w:cs="Arial"/>
          <w:sz w:val="24"/>
          <w:vertAlign w:val="baseline"/>
        </w:rPr>
        <w:t>h</w:t>
      </w:r>
      <w:r w:rsidR="009A3044">
        <w:rPr>
          <w:rFonts w:ascii="Arial" w:hAnsi="Arial" w:cs="Arial"/>
          <w:sz w:val="24"/>
          <w:vertAlign w:val="baseline"/>
        </w:rPr>
        <w:t>3</w:t>
      </w:r>
      <w:r>
        <w:rPr>
          <w:rFonts w:ascii="Arial" w:hAnsi="Arial" w:cs="Arial"/>
          <w:sz w:val="24"/>
          <w:vertAlign w:val="baseline"/>
        </w:rPr>
        <w:t xml:space="preserve">0 às </w:t>
      </w:r>
      <w:r w:rsidR="009A3044">
        <w:rPr>
          <w:rFonts w:ascii="Arial" w:hAnsi="Arial" w:cs="Arial"/>
          <w:sz w:val="24"/>
          <w:vertAlign w:val="baseline"/>
        </w:rPr>
        <w:t>17</w:t>
      </w:r>
      <w:r>
        <w:rPr>
          <w:rFonts w:ascii="Arial" w:hAnsi="Arial" w:cs="Arial"/>
          <w:sz w:val="24"/>
          <w:vertAlign w:val="baseline"/>
        </w:rPr>
        <w:t>h</w:t>
      </w:r>
      <w:r w:rsidR="009A3044">
        <w:rPr>
          <w:rFonts w:ascii="Arial" w:hAnsi="Arial" w:cs="Arial"/>
          <w:sz w:val="24"/>
          <w:vertAlign w:val="baseline"/>
        </w:rPr>
        <w:t>3</w:t>
      </w:r>
      <w:r>
        <w:rPr>
          <w:rFonts w:ascii="Arial" w:hAnsi="Arial" w:cs="Arial"/>
          <w:sz w:val="24"/>
          <w:vertAlign w:val="baseline"/>
        </w:rPr>
        <w:t>0, de segunda a sexta-feira, onde poderão ser retirados a partir da data de publicação no DOU.</w:t>
      </w:r>
    </w:p>
    <w:p w14:paraId="1910CAE3"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Os interessados ficam desde já notificados da necessidade de acessarem o sítio da Codevasf para ciência das eventuais alterações e esclarecimentos.</w:t>
      </w:r>
    </w:p>
    <w:p w14:paraId="3444300C" w14:textId="77777777" w:rsidR="00173713" w:rsidRDefault="00173713">
      <w:pPr>
        <w:jc w:val="both"/>
        <w:rPr>
          <w:rFonts w:ascii="Arial" w:hAnsi="Arial" w:cs="Arial"/>
          <w:sz w:val="24"/>
          <w:vertAlign w:val="baseline"/>
        </w:rPr>
      </w:pPr>
    </w:p>
    <w:p w14:paraId="36F3FE13" w14:textId="77777777" w:rsidR="00173713" w:rsidRDefault="003F6B3F">
      <w:pPr>
        <w:numPr>
          <w:ilvl w:val="0"/>
          <w:numId w:val="3"/>
        </w:numPr>
        <w:spacing w:before="120" w:after="120"/>
        <w:ind w:left="1134" w:hanging="1134"/>
        <w:jc w:val="both"/>
        <w:rPr>
          <w:rFonts w:ascii="Arial" w:hAnsi="Arial" w:cs="Arial"/>
          <w:b/>
          <w:sz w:val="24"/>
          <w:u w:val="single"/>
          <w:vertAlign w:val="baseline"/>
        </w:rPr>
      </w:pPr>
      <w:r>
        <w:rPr>
          <w:rFonts w:ascii="Arial" w:hAnsi="Arial" w:cs="Arial"/>
          <w:b/>
          <w:bCs/>
          <w:sz w:val="24"/>
          <w:u w:val="single"/>
          <w:vertAlign w:val="baseline"/>
        </w:rPr>
        <w:t>OBJETO E LEGISLAÇÃO</w:t>
      </w:r>
    </w:p>
    <w:p w14:paraId="210870E3" w14:textId="2E1CF523" w:rsidR="001F68F5" w:rsidRPr="001F68F5" w:rsidRDefault="003F6B3F" w:rsidP="00266A63">
      <w:pPr>
        <w:pStyle w:val="PargrafodaLista"/>
        <w:numPr>
          <w:ilvl w:val="1"/>
          <w:numId w:val="3"/>
        </w:numPr>
        <w:ind w:left="1134" w:hanging="1134"/>
        <w:rPr>
          <w:rFonts w:ascii="Arial" w:hAnsi="Arial" w:cs="Arial"/>
          <w:sz w:val="24"/>
          <w:szCs w:val="24"/>
        </w:rPr>
      </w:pPr>
      <w:r w:rsidRPr="001F68F5">
        <w:rPr>
          <w:rFonts w:ascii="Arial" w:hAnsi="Arial" w:cs="Arial"/>
          <w:sz w:val="24"/>
        </w:rPr>
        <w:t>Contratação</w:t>
      </w:r>
      <w:r w:rsidR="001F68F5" w:rsidRPr="001F68F5">
        <w:t xml:space="preserve"> </w:t>
      </w:r>
      <w:r w:rsidR="005F6084" w:rsidRPr="005F6084">
        <w:rPr>
          <w:rFonts w:ascii="Arial" w:hAnsi="Arial" w:cs="Arial"/>
          <w:sz w:val="24"/>
          <w:szCs w:val="24"/>
        </w:rPr>
        <w:t xml:space="preserve">dos serviços de apoio à fiscalização e elaboração de documentos técnicos complementares para implantação das obras de sistemas de </w:t>
      </w:r>
      <w:r w:rsidR="005F6084">
        <w:rPr>
          <w:rFonts w:ascii="Arial" w:hAnsi="Arial" w:cs="Arial"/>
          <w:sz w:val="24"/>
          <w:szCs w:val="24"/>
        </w:rPr>
        <w:lastRenderedPageBreak/>
        <w:t>abaste</w:t>
      </w:r>
      <w:r w:rsidR="005F6084" w:rsidRPr="005F6084">
        <w:rPr>
          <w:rFonts w:ascii="Arial" w:hAnsi="Arial" w:cs="Arial"/>
          <w:sz w:val="24"/>
          <w:szCs w:val="24"/>
        </w:rPr>
        <w:t>cimento d’água na região de influência do canal do sertão alagoano, no Estado de Alagoas.</w:t>
      </w:r>
    </w:p>
    <w:p w14:paraId="0A597120" w14:textId="77777777" w:rsidR="00173713" w:rsidRDefault="003F6B3F">
      <w:pPr>
        <w:numPr>
          <w:ilvl w:val="0"/>
          <w:numId w:val="3"/>
        </w:numPr>
        <w:tabs>
          <w:tab w:val="left" w:pos="993"/>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DESCRIÇÃO GERAL</w:t>
      </w:r>
    </w:p>
    <w:p w14:paraId="2455A14F" w14:textId="3E9821DE" w:rsidR="00173713" w:rsidRDefault="003F6B3F">
      <w:pPr>
        <w:pStyle w:val="Ttulo1"/>
        <w:numPr>
          <w:ilvl w:val="1"/>
          <w:numId w:val="3"/>
        </w:numPr>
        <w:tabs>
          <w:tab w:val="left" w:pos="1134"/>
        </w:tabs>
        <w:ind w:left="1134" w:hanging="1134"/>
        <w:rPr>
          <w:rFonts w:ascii="Arial" w:hAnsi="Arial" w:cs="Arial"/>
          <w:sz w:val="24"/>
        </w:rPr>
      </w:pPr>
      <w:r>
        <w:rPr>
          <w:rFonts w:ascii="Arial" w:hAnsi="Arial" w:cs="Arial"/>
          <w:bCs/>
          <w:sz w:val="24"/>
        </w:rPr>
        <w:t xml:space="preserve">A descrição geral dos serviços encontra-se detalhada no </w:t>
      </w:r>
      <w:r w:rsidRPr="00A3688F">
        <w:rPr>
          <w:rFonts w:ascii="Arial" w:hAnsi="Arial" w:cs="Arial"/>
          <w:b/>
          <w:bCs/>
          <w:sz w:val="24"/>
        </w:rPr>
        <w:t xml:space="preserve">item </w:t>
      </w:r>
      <w:r w:rsidR="00792986" w:rsidRPr="00A3688F">
        <w:rPr>
          <w:rFonts w:ascii="Arial" w:hAnsi="Arial" w:cs="Arial"/>
          <w:b/>
          <w:bCs/>
          <w:sz w:val="24"/>
        </w:rPr>
        <w:t>5</w:t>
      </w:r>
      <w:r w:rsidRPr="00A3688F">
        <w:rPr>
          <w:rFonts w:ascii="Arial" w:hAnsi="Arial" w:cs="Arial"/>
          <w:b/>
          <w:bCs/>
          <w:sz w:val="24"/>
        </w:rPr>
        <w:t xml:space="preserve"> </w:t>
      </w:r>
      <w:r>
        <w:rPr>
          <w:rFonts w:ascii="Arial" w:hAnsi="Arial" w:cs="Arial"/>
          <w:b/>
          <w:bCs/>
          <w:sz w:val="24"/>
        </w:rPr>
        <w:t>do Termo de Referência</w:t>
      </w:r>
      <w:r>
        <w:rPr>
          <w:rFonts w:ascii="Arial" w:hAnsi="Arial" w:cs="Arial"/>
          <w:bCs/>
          <w:sz w:val="24"/>
        </w:rPr>
        <w:t>, Anexo I que integra este Edital, a serem observados criteriosamente pelas licitantes</w:t>
      </w:r>
      <w:r>
        <w:rPr>
          <w:rFonts w:ascii="Arial" w:hAnsi="Arial" w:cs="Arial"/>
          <w:sz w:val="24"/>
        </w:rPr>
        <w:t>.</w:t>
      </w:r>
    </w:p>
    <w:p w14:paraId="041A0E86" w14:textId="77777777" w:rsidR="00173713" w:rsidRDefault="003F6B3F">
      <w:pPr>
        <w:pStyle w:val="Recuodecorpodetexto1"/>
        <w:numPr>
          <w:ilvl w:val="1"/>
          <w:numId w:val="3"/>
        </w:numPr>
        <w:tabs>
          <w:tab w:val="left" w:pos="1134"/>
        </w:tabs>
        <w:spacing w:before="120" w:after="120"/>
        <w:ind w:left="1134" w:hanging="1134"/>
        <w:rPr>
          <w:rFonts w:ascii="Arial" w:hAnsi="Arial" w:cs="Arial"/>
          <w:bCs/>
          <w:sz w:val="24"/>
          <w:szCs w:val="24"/>
        </w:rPr>
      </w:pPr>
      <w:r>
        <w:rPr>
          <w:rFonts w:ascii="Arial" w:hAnsi="Arial" w:cs="Arial"/>
          <w:bCs/>
          <w:sz w:val="24"/>
          <w:szCs w:val="24"/>
        </w:rPr>
        <w:t xml:space="preserve">No caso de haver divergência entre a descrição constante na “Descrição Detalhada do Objeto Ofertado” no sistema </w:t>
      </w:r>
      <w:hyperlink r:id="rId24" w:history="1">
        <w:r>
          <w:rPr>
            <w:rStyle w:val="Hyperlink"/>
            <w:rFonts w:ascii="Arial" w:hAnsi="Arial" w:cs="Arial"/>
            <w:bCs/>
            <w:sz w:val="24"/>
            <w:szCs w:val="24"/>
          </w:rPr>
          <w:t>https://www.gov.br/compras</w:t>
        </w:r>
      </w:hyperlink>
      <w:r>
        <w:rPr>
          <w:rFonts w:ascii="Arial" w:hAnsi="Arial" w:cs="Arial"/>
          <w:bCs/>
          <w:sz w:val="24"/>
          <w:szCs w:val="24"/>
        </w:rPr>
        <w:t xml:space="preserve"> e aquela contida no Edital, prevalecerá sempre a descrição contida no Edital e seus Anexos.</w:t>
      </w:r>
    </w:p>
    <w:p w14:paraId="76ABCE58"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Cs/>
          <w:sz w:val="24"/>
          <w:vertAlign w:val="baseline"/>
        </w:rPr>
        <w:t>A descrição do detalhamento dos serviços e os quantitativos objeto deste Edital constam das Especificações Técnicas e das Planilhas Orçamentárias, as quais encontram-se anexadas ao presente instrumento e são partes integrantes deste Edital.</w:t>
      </w:r>
    </w:p>
    <w:p w14:paraId="3817F17E"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 xml:space="preserve">Forma de Realização, Modo de Disputa e Critério de Julgamento: </w:t>
      </w:r>
    </w:p>
    <w:p w14:paraId="09983B6E" w14:textId="77777777" w:rsidR="00173713" w:rsidRDefault="003F6B3F">
      <w:pPr>
        <w:pStyle w:val="PargrafodaLista"/>
        <w:numPr>
          <w:ilvl w:val="0"/>
          <w:numId w:val="4"/>
        </w:numPr>
        <w:spacing w:before="120" w:after="120"/>
        <w:ind w:left="1701" w:hanging="567"/>
        <w:contextualSpacing w:val="0"/>
        <w:jc w:val="both"/>
        <w:rPr>
          <w:rFonts w:ascii="Arial" w:hAnsi="Arial" w:cs="Arial"/>
          <w:bCs/>
          <w:sz w:val="24"/>
          <w:szCs w:val="24"/>
        </w:rPr>
      </w:pPr>
      <w:r>
        <w:rPr>
          <w:rFonts w:ascii="Arial" w:hAnsi="Arial" w:cs="Arial"/>
          <w:b/>
          <w:bCs/>
          <w:sz w:val="24"/>
          <w:szCs w:val="24"/>
        </w:rPr>
        <w:t xml:space="preserve">Forma de Realização: ELETRÔNICA, </w:t>
      </w:r>
      <w:r>
        <w:rPr>
          <w:rFonts w:ascii="Arial" w:hAnsi="Arial" w:cs="Arial"/>
          <w:sz w:val="24"/>
          <w:szCs w:val="24"/>
        </w:rPr>
        <w:t>por meio de sessão pública realizada pela rede mundial de computadores (</w:t>
      </w:r>
      <w:hyperlink r:id="rId25" w:history="1">
        <w:r>
          <w:rPr>
            <w:rStyle w:val="Hyperlink"/>
            <w:rFonts w:ascii="Arial" w:hAnsi="Arial" w:cs="Arial"/>
            <w:sz w:val="24"/>
            <w:szCs w:val="24"/>
          </w:rPr>
          <w:t>https://www.gov.br/compras</w:t>
        </w:r>
      </w:hyperlink>
      <w:r>
        <w:rPr>
          <w:rFonts w:ascii="Arial" w:hAnsi="Arial" w:cs="Arial"/>
          <w:sz w:val="24"/>
          <w:szCs w:val="24"/>
        </w:rPr>
        <w:t>).</w:t>
      </w:r>
      <w:r>
        <w:rPr>
          <w:rFonts w:ascii="Arial" w:hAnsi="Arial" w:cs="Arial"/>
          <w:b/>
          <w:bCs/>
          <w:sz w:val="24"/>
          <w:szCs w:val="24"/>
        </w:rPr>
        <w:t xml:space="preserve"> </w:t>
      </w:r>
      <w:r>
        <w:rPr>
          <w:rFonts w:ascii="Arial" w:hAnsi="Arial" w:cs="Arial"/>
          <w:bCs/>
          <w:sz w:val="24"/>
          <w:szCs w:val="24"/>
        </w:rPr>
        <w:t>O presente Pregão Eletrônico reger-se-á pela Lei 10.520/2000 e pelo Decreto nº 10.024/2019</w:t>
      </w:r>
      <w:bookmarkStart w:id="4" w:name="_Hlk47105342"/>
      <w:r>
        <w:rPr>
          <w:rFonts w:ascii="Arial" w:hAnsi="Arial" w:cs="Arial"/>
          <w:bCs/>
          <w:sz w:val="24"/>
          <w:szCs w:val="24"/>
        </w:rPr>
        <w:t>.</w:t>
      </w:r>
    </w:p>
    <w:p w14:paraId="302C9778" w14:textId="7CFD0266" w:rsidR="00173713" w:rsidRDefault="003F6B3F">
      <w:pPr>
        <w:pStyle w:val="PargrafodaLista"/>
        <w:numPr>
          <w:ilvl w:val="0"/>
          <w:numId w:val="4"/>
        </w:numPr>
        <w:spacing w:before="120" w:after="120"/>
        <w:ind w:left="1701" w:hanging="567"/>
        <w:contextualSpacing w:val="0"/>
        <w:jc w:val="both"/>
        <w:rPr>
          <w:rFonts w:ascii="Arial" w:hAnsi="Arial" w:cs="Arial"/>
          <w:sz w:val="24"/>
          <w:szCs w:val="24"/>
        </w:rPr>
      </w:pPr>
      <w:r>
        <w:rPr>
          <w:rFonts w:ascii="Arial" w:hAnsi="Arial" w:cs="Arial"/>
          <w:b/>
          <w:bCs/>
          <w:sz w:val="24"/>
          <w:szCs w:val="24"/>
        </w:rPr>
        <w:t xml:space="preserve">Modo de Disputa: </w:t>
      </w:r>
      <w:bookmarkEnd w:id="4"/>
      <w:r>
        <w:rPr>
          <w:rFonts w:ascii="Arial" w:hAnsi="Arial" w:cs="Arial"/>
          <w:b/>
          <w:bCs/>
          <w:sz w:val="24"/>
          <w:szCs w:val="24"/>
        </w:rPr>
        <w:t xml:space="preserve">ABERTO, </w:t>
      </w:r>
      <w:r>
        <w:rPr>
          <w:rFonts w:ascii="Arial" w:hAnsi="Arial" w:cs="Arial"/>
          <w:sz w:val="24"/>
          <w:szCs w:val="24"/>
        </w:rPr>
        <w:t xml:space="preserve">com intervalo mínimo de diferença entre os lances </w:t>
      </w:r>
      <w:r w:rsidR="008E090E">
        <w:rPr>
          <w:rFonts w:ascii="Arial" w:hAnsi="Arial" w:cs="Arial"/>
          <w:sz w:val="24"/>
          <w:szCs w:val="24"/>
        </w:rPr>
        <w:t xml:space="preserve">no valor de R$ 100,00 </w:t>
      </w:r>
      <w:r>
        <w:rPr>
          <w:rFonts w:ascii="Arial" w:hAnsi="Arial" w:cs="Arial"/>
          <w:sz w:val="24"/>
          <w:szCs w:val="24"/>
        </w:rPr>
        <w:t>(</w:t>
      </w:r>
      <w:r w:rsidR="008E090E">
        <w:rPr>
          <w:rFonts w:ascii="Arial" w:hAnsi="Arial" w:cs="Arial"/>
          <w:sz w:val="24"/>
          <w:szCs w:val="24"/>
        </w:rPr>
        <w:t>cem reais</w:t>
      </w:r>
      <w:r>
        <w:rPr>
          <w:rFonts w:ascii="Arial" w:hAnsi="Arial" w:cs="Arial"/>
          <w:sz w:val="24"/>
          <w:szCs w:val="24"/>
        </w:rPr>
        <w:t>), que incidirá tanto em relação aos lances intermediários quanto em relação ao lance que cobrir a melhor oferta;</w:t>
      </w:r>
    </w:p>
    <w:p w14:paraId="39BBAC63" w14:textId="77777777" w:rsidR="00173713" w:rsidRDefault="003F6B3F">
      <w:pPr>
        <w:pStyle w:val="PargrafodaLista"/>
        <w:numPr>
          <w:ilvl w:val="0"/>
          <w:numId w:val="4"/>
        </w:numPr>
        <w:spacing w:before="120" w:after="120"/>
        <w:ind w:left="1701" w:hanging="567"/>
        <w:contextualSpacing w:val="0"/>
        <w:jc w:val="both"/>
        <w:rPr>
          <w:rFonts w:ascii="Arial" w:hAnsi="Arial" w:cs="Arial"/>
          <w:b/>
          <w:bCs/>
          <w:sz w:val="24"/>
          <w:szCs w:val="24"/>
        </w:rPr>
      </w:pPr>
      <w:r>
        <w:rPr>
          <w:rFonts w:ascii="Arial" w:hAnsi="Arial" w:cs="Arial"/>
          <w:b/>
          <w:bCs/>
          <w:sz w:val="24"/>
          <w:szCs w:val="24"/>
        </w:rPr>
        <w:t>Critério de Julgamento: MENOR PREÇO; e</w:t>
      </w:r>
    </w:p>
    <w:p w14:paraId="6FD12AFA" w14:textId="249C48DC" w:rsidR="00173713" w:rsidRDefault="003F6B3F">
      <w:pPr>
        <w:pStyle w:val="PargrafodaLista"/>
        <w:numPr>
          <w:ilvl w:val="0"/>
          <w:numId w:val="4"/>
        </w:numPr>
        <w:spacing w:before="120" w:after="120"/>
        <w:ind w:left="1701" w:hanging="567"/>
        <w:contextualSpacing w:val="0"/>
        <w:jc w:val="both"/>
        <w:rPr>
          <w:rFonts w:ascii="Arial" w:hAnsi="Arial" w:cs="Arial"/>
          <w:b/>
          <w:bCs/>
          <w:sz w:val="24"/>
          <w:szCs w:val="24"/>
        </w:rPr>
      </w:pPr>
      <w:r>
        <w:rPr>
          <w:rFonts w:ascii="Arial" w:hAnsi="Arial" w:cs="Arial"/>
          <w:b/>
          <w:bCs/>
          <w:sz w:val="24"/>
          <w:szCs w:val="24"/>
        </w:rPr>
        <w:t xml:space="preserve">Regime de Execução: </w:t>
      </w:r>
      <w:r w:rsidR="008D5E64">
        <w:rPr>
          <w:rFonts w:ascii="Arial" w:hAnsi="Arial" w:cs="Arial"/>
          <w:b/>
          <w:bCs/>
          <w:sz w:val="24"/>
          <w:szCs w:val="24"/>
        </w:rPr>
        <w:t xml:space="preserve">EMPREITADA POR </w:t>
      </w:r>
      <w:r>
        <w:rPr>
          <w:rFonts w:ascii="Arial" w:hAnsi="Arial" w:cs="Arial"/>
          <w:b/>
          <w:bCs/>
          <w:sz w:val="24"/>
          <w:szCs w:val="24"/>
        </w:rPr>
        <w:t>PREÇO UNITÁRIO.</w:t>
      </w:r>
    </w:p>
    <w:p w14:paraId="466AB0EE"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licitante que não atender às Especificações Técnicas estabelecidas terá sua proposta desclassificada mesmo tendo sido habilitado no que diz respeito à documentação.</w:t>
      </w:r>
    </w:p>
    <w:p w14:paraId="06127AE6"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Além das Especificações Técnicas, deverão ser também observadas na prestação de serviços, as Normas Técnicas da ABNT e do INMETRO.</w:t>
      </w:r>
    </w:p>
    <w:p w14:paraId="0E017444"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transporte, carga e descarga dos materiais/equipamentos, assim como a montagem (quando necessária), serão de exclusiva responsabilidade da Contratada.</w:t>
      </w:r>
    </w:p>
    <w:p w14:paraId="68D61CB5"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bCs/>
          <w:sz w:val="24"/>
          <w:vertAlign w:val="baseline"/>
        </w:rPr>
        <w:t>O serviço objeto deste Edital poderá ser acrescido ou diminuído, caso a Contratada aceite, de acordo com as necessidades e conveniências da Codevasf, nos termos do art. 81, § 1º, da Lei 13.303/16</w:t>
      </w:r>
      <w:r>
        <w:rPr>
          <w:rFonts w:ascii="Arial" w:hAnsi="Arial" w:cs="Arial"/>
          <w:sz w:val="24"/>
          <w:vertAlign w:val="baseline"/>
        </w:rPr>
        <w:t>.</w:t>
      </w:r>
    </w:p>
    <w:p w14:paraId="79183AF2" w14:textId="77777777" w:rsidR="00173713" w:rsidRDefault="003F6B3F">
      <w:pPr>
        <w:numPr>
          <w:ilvl w:val="1"/>
          <w:numId w:val="3"/>
        </w:numPr>
        <w:tabs>
          <w:tab w:val="left" w:pos="993"/>
        </w:tabs>
        <w:spacing w:before="120" w:after="120"/>
        <w:ind w:left="1134" w:hanging="1134"/>
        <w:jc w:val="both"/>
        <w:rPr>
          <w:rFonts w:ascii="Arial" w:hAnsi="Arial" w:cs="Arial"/>
          <w:b/>
          <w:bCs/>
          <w:sz w:val="24"/>
          <w:u w:val="single"/>
          <w:vertAlign w:val="baseline"/>
        </w:rPr>
      </w:pPr>
      <w:r>
        <w:rPr>
          <w:rFonts w:ascii="Arial" w:hAnsi="Arial" w:cs="Arial"/>
          <w:b/>
          <w:bCs/>
          <w:sz w:val="24"/>
          <w:u w:val="single"/>
          <w:vertAlign w:val="baseline"/>
        </w:rPr>
        <w:t>Local de Execução dos Serviços</w:t>
      </w:r>
    </w:p>
    <w:p w14:paraId="319A4509" w14:textId="77D240ED"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Os locais de execução dos serviços, objeto deste Pregão, estão detalhados no </w:t>
      </w:r>
      <w:r w:rsidRPr="00A3688F">
        <w:rPr>
          <w:rFonts w:ascii="Arial" w:hAnsi="Arial" w:cs="Arial"/>
          <w:b/>
          <w:bCs/>
          <w:sz w:val="24"/>
          <w:szCs w:val="24"/>
        </w:rPr>
        <w:t xml:space="preserve">item </w:t>
      </w:r>
      <w:r w:rsidR="00792986" w:rsidRPr="00A3688F">
        <w:rPr>
          <w:rFonts w:ascii="Arial" w:hAnsi="Arial" w:cs="Arial"/>
          <w:b/>
          <w:bCs/>
          <w:sz w:val="24"/>
          <w:szCs w:val="24"/>
        </w:rPr>
        <w:t>4</w:t>
      </w:r>
      <w:r w:rsidRPr="00A3688F">
        <w:rPr>
          <w:rFonts w:ascii="Arial" w:hAnsi="Arial" w:cs="Arial"/>
          <w:b/>
          <w:bCs/>
          <w:sz w:val="24"/>
          <w:szCs w:val="24"/>
        </w:rPr>
        <w:t xml:space="preserve"> </w:t>
      </w:r>
      <w:r>
        <w:rPr>
          <w:rFonts w:ascii="Arial" w:hAnsi="Arial" w:cs="Arial"/>
          <w:b/>
          <w:bCs/>
          <w:sz w:val="24"/>
          <w:szCs w:val="24"/>
        </w:rPr>
        <w:t xml:space="preserve">do Termo de Referência, </w:t>
      </w:r>
      <w:r>
        <w:rPr>
          <w:rFonts w:ascii="Arial" w:hAnsi="Arial" w:cs="Arial"/>
          <w:bCs/>
          <w:sz w:val="24"/>
          <w:szCs w:val="24"/>
        </w:rPr>
        <w:t>Anexo I que integra o presente Edital</w:t>
      </w:r>
      <w:r>
        <w:rPr>
          <w:rFonts w:ascii="Arial" w:hAnsi="Arial" w:cs="Arial"/>
          <w:sz w:val="24"/>
          <w:szCs w:val="24"/>
        </w:rPr>
        <w:t>.</w:t>
      </w:r>
    </w:p>
    <w:p w14:paraId="06572C23"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lastRenderedPageBreak/>
        <w:t>O licitante deverá prever todos os acessos necessários para permitir a chegada dos equipamentos e/ou materiais no local especificado no subitem acima, avaliando-se todas as suas dificuldades, pois os eventuais custos decorrentes de qualquer serviço para melhoria destes acessos correrão por conta do licitante vencedor.</w:t>
      </w:r>
    </w:p>
    <w:p w14:paraId="5944E13A" w14:textId="77777777" w:rsidR="00173713" w:rsidRDefault="003F6B3F">
      <w:pPr>
        <w:numPr>
          <w:ilvl w:val="0"/>
          <w:numId w:val="3"/>
        </w:numPr>
        <w:tabs>
          <w:tab w:val="left" w:pos="993"/>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CONDIÇÕES DE PARTICIPAÇÃO</w:t>
      </w:r>
    </w:p>
    <w:p w14:paraId="428155D9" w14:textId="2F4AD639" w:rsidR="00173713" w:rsidRDefault="003F6B3F">
      <w:pPr>
        <w:numPr>
          <w:ilvl w:val="1"/>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Poderão participar da presente licitação empresas do ramo, pertinente e compatível com o objeto desta licitação, nacionais ou estrangeiras, individuais, que atendam às exigências deste Edital e seus Anexos e que estejam previamente cadastradas no SICAF e credenciados no portal </w:t>
      </w:r>
      <w:hyperlink r:id="rId26" w:history="1">
        <w:r>
          <w:rPr>
            <w:rStyle w:val="Hyperlink"/>
            <w:rFonts w:ascii="Arial" w:hAnsi="Arial" w:cs="Arial"/>
            <w:sz w:val="24"/>
            <w:vertAlign w:val="baseline"/>
          </w:rPr>
          <w:t>https://www.gov.br/compras</w:t>
        </w:r>
      </w:hyperlink>
      <w:r>
        <w:rPr>
          <w:rFonts w:ascii="Arial" w:hAnsi="Arial" w:cs="Arial"/>
          <w:sz w:val="24"/>
          <w:vertAlign w:val="baseline"/>
        </w:rPr>
        <w:t xml:space="preserve">, para acesso ao sistema eletrônico, e que possuam, até a data de apresentação das propostas, </w:t>
      </w:r>
      <w:r w:rsidRPr="00C950F0">
        <w:rPr>
          <w:rFonts w:ascii="Arial" w:hAnsi="Arial" w:cs="Arial"/>
          <w:b/>
          <w:sz w:val="24"/>
          <w:vertAlign w:val="baseline"/>
        </w:rPr>
        <w:t xml:space="preserve">capital social mínimo de </w:t>
      </w:r>
      <w:r w:rsidR="00C950F0" w:rsidRPr="00C950F0">
        <w:rPr>
          <w:rFonts w:ascii="Arial" w:hAnsi="Arial" w:cs="Arial"/>
          <w:b/>
          <w:sz w:val="24"/>
          <w:vertAlign w:val="baseline"/>
        </w:rPr>
        <w:t>10</w:t>
      </w:r>
      <w:r w:rsidRPr="00C950F0">
        <w:rPr>
          <w:rFonts w:ascii="Arial" w:hAnsi="Arial" w:cs="Arial"/>
          <w:b/>
          <w:sz w:val="24"/>
          <w:vertAlign w:val="baseline"/>
        </w:rPr>
        <w:t>% (</w:t>
      </w:r>
      <w:r w:rsidR="00C950F0" w:rsidRPr="00C950F0">
        <w:rPr>
          <w:rFonts w:ascii="Arial" w:hAnsi="Arial" w:cs="Arial"/>
          <w:b/>
          <w:sz w:val="24"/>
          <w:vertAlign w:val="baseline"/>
        </w:rPr>
        <w:t>dez</w:t>
      </w:r>
      <w:r w:rsidRPr="00C950F0">
        <w:rPr>
          <w:rFonts w:ascii="Arial" w:hAnsi="Arial" w:cs="Arial"/>
          <w:b/>
          <w:sz w:val="24"/>
          <w:vertAlign w:val="baseline"/>
        </w:rPr>
        <w:t xml:space="preserve"> por cento) do valor de referência da Codevasf</w:t>
      </w:r>
      <w:r>
        <w:rPr>
          <w:rFonts w:ascii="Arial" w:hAnsi="Arial" w:cs="Arial"/>
          <w:sz w:val="24"/>
          <w:vertAlign w:val="baseline"/>
        </w:rPr>
        <w:t>.</w:t>
      </w:r>
    </w:p>
    <w:p w14:paraId="76C72F42"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Será permitida a participação de empresas estrangeiras, nas mesmas condições das empresas nacionais, desde que tenham representação legal no Brasil (procurador), com poderes expressos para receber citação e responder administrativa ou judicialmente, e que atendam ao disposto no Código Civil Brasileiro.</w:t>
      </w:r>
    </w:p>
    <w:p w14:paraId="526CF77A"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As Microempresas e Empresa de Pequeno Porte, poderão participar desta licitação em condições diferenciadas,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p>
    <w:p w14:paraId="395EF0F1"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06/10/2015.</w:t>
      </w:r>
    </w:p>
    <w:p w14:paraId="0A4E1D6E"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Para participação no Pregão Eletrônico o licitante deverá declarar ainda, em campo próprio do Sistema Eletrônico, que cumpre plenamente os requisitos de habilitação e que sua proposta está em conformidade com as exigências do instrumento convocatório (§ 4º do art. 26 do Decreto n.º 10.024/2019).</w:t>
      </w:r>
    </w:p>
    <w:p w14:paraId="71CBAA33"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A participação na licitação implica na aceitação plena e irrevogável do ato convocatório, bem como na observância dos regulamentos e normas administrativas e técnicas aplicáveis, observando-se o disposto neste Edital e seus Anexos e a responsabilidade pela autenticidade e fidelidade das informações e dos documentos apresentados em qualquer fase do processo.</w:t>
      </w:r>
    </w:p>
    <w:p w14:paraId="2D4D4AEF" w14:textId="6B2202FD"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Os licitantes poderão apresentar propostas para um ou mais itens, devendo apresentar proposta para a integralidade de cada item a que concorrer, </w:t>
      </w:r>
      <w:r>
        <w:rPr>
          <w:rFonts w:ascii="Arial" w:hAnsi="Arial" w:cs="Arial"/>
          <w:sz w:val="24"/>
          <w:szCs w:val="24"/>
        </w:rPr>
        <w:lastRenderedPageBreak/>
        <w:t>discriminados no</w:t>
      </w:r>
      <w:r>
        <w:rPr>
          <w:rFonts w:ascii="Arial" w:hAnsi="Arial" w:cs="Arial"/>
          <w:b/>
          <w:bCs/>
          <w:sz w:val="24"/>
          <w:szCs w:val="24"/>
        </w:rPr>
        <w:t xml:space="preserve"> Termo de Referência, </w:t>
      </w:r>
      <w:r>
        <w:rPr>
          <w:rFonts w:ascii="Arial" w:hAnsi="Arial" w:cs="Arial"/>
          <w:bCs/>
          <w:sz w:val="24"/>
          <w:szCs w:val="24"/>
        </w:rPr>
        <w:t>Anexo I deste Edital</w:t>
      </w:r>
      <w:r>
        <w:rPr>
          <w:rFonts w:ascii="Arial" w:hAnsi="Arial" w:cs="Arial"/>
          <w:sz w:val="24"/>
          <w:szCs w:val="24"/>
        </w:rPr>
        <w:t>. Não serão aceitas propostas para parte do item, implicando na desclassificação da proposta.</w:t>
      </w:r>
    </w:p>
    <w:p w14:paraId="09407597"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Poderá ser permitido que o(s) licitante(s) vencedor(es) ou contratado(s) sofra(m) processo de Fusão, Incorporação ou Cisão, desde que sejam observadas pela(s) nova(s) empresa(s) os requisitos de Habilitação e que sejam mantidas as condições estabelecidas no(s) contrato(s) original(is), quando já contratado, sendo que, em qualquer uma das hipóteses, a Codevasf deverá ser notificada do processo e deliberará sobre a sua aceitação, ou não, condicionada à análise por parte da Administração quanto à possibilidade de riscos de insucesso.</w:t>
      </w:r>
    </w:p>
    <w:p w14:paraId="08EBCF44"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Subcontratação</w:t>
      </w:r>
    </w:p>
    <w:p w14:paraId="597B1A06" w14:textId="7B01529D" w:rsidR="00173713" w:rsidRPr="00A3688F"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sidRPr="00A3688F">
        <w:rPr>
          <w:rFonts w:ascii="Arial" w:hAnsi="Arial" w:cs="Arial"/>
          <w:sz w:val="24"/>
          <w:szCs w:val="24"/>
        </w:rPr>
        <w:t>Será permitid</w:t>
      </w:r>
      <w:r w:rsidR="000A6327" w:rsidRPr="00A3688F">
        <w:rPr>
          <w:rFonts w:ascii="Arial" w:hAnsi="Arial" w:cs="Arial"/>
          <w:sz w:val="24"/>
          <w:szCs w:val="24"/>
        </w:rPr>
        <w:t>a a subcontratação de alguns dos serviços objeto deste Edital e seus Anexos, considerados secundários e abaixo discriminados, com anuência prévia da CODEVASF:</w:t>
      </w:r>
    </w:p>
    <w:p w14:paraId="198B053F" w14:textId="4DEFB6E7" w:rsidR="000A6327" w:rsidRPr="00A3688F" w:rsidRDefault="000A6327" w:rsidP="000A6327">
      <w:pPr>
        <w:pStyle w:val="PargrafodaLista"/>
        <w:tabs>
          <w:tab w:val="left" w:pos="567"/>
        </w:tabs>
        <w:spacing w:before="120" w:after="120"/>
        <w:ind w:left="1134"/>
        <w:contextualSpacing w:val="0"/>
        <w:jc w:val="both"/>
        <w:rPr>
          <w:rFonts w:ascii="Arial" w:hAnsi="Arial" w:cs="Arial"/>
          <w:sz w:val="24"/>
          <w:szCs w:val="24"/>
        </w:rPr>
      </w:pPr>
      <w:r w:rsidRPr="00A3688F">
        <w:rPr>
          <w:rFonts w:ascii="Arial" w:hAnsi="Arial" w:cs="Arial"/>
          <w:sz w:val="24"/>
          <w:szCs w:val="24"/>
        </w:rPr>
        <w:t>a) Locação de veículos;</w:t>
      </w:r>
    </w:p>
    <w:p w14:paraId="00489011" w14:textId="0CC22C45" w:rsidR="000A6327" w:rsidRPr="00A3688F" w:rsidRDefault="000A6327" w:rsidP="000A6327">
      <w:pPr>
        <w:pStyle w:val="PargrafodaLista"/>
        <w:tabs>
          <w:tab w:val="left" w:pos="567"/>
        </w:tabs>
        <w:spacing w:before="120" w:after="120"/>
        <w:ind w:left="1134"/>
        <w:contextualSpacing w:val="0"/>
        <w:jc w:val="both"/>
        <w:rPr>
          <w:rFonts w:ascii="Arial" w:hAnsi="Arial" w:cs="Arial"/>
          <w:sz w:val="24"/>
          <w:szCs w:val="24"/>
        </w:rPr>
      </w:pPr>
      <w:r w:rsidRPr="00A3688F">
        <w:rPr>
          <w:rFonts w:ascii="Arial" w:hAnsi="Arial" w:cs="Arial"/>
          <w:sz w:val="24"/>
          <w:szCs w:val="24"/>
        </w:rPr>
        <w:t>b) Serviços gráficos;</w:t>
      </w:r>
    </w:p>
    <w:p w14:paraId="102919F4" w14:textId="5F4298EC" w:rsidR="000A6327" w:rsidRPr="00A3688F" w:rsidRDefault="000A6327" w:rsidP="000A6327">
      <w:pPr>
        <w:pStyle w:val="PargrafodaLista"/>
        <w:tabs>
          <w:tab w:val="left" w:pos="567"/>
        </w:tabs>
        <w:spacing w:before="120" w:after="120"/>
        <w:ind w:left="1134"/>
        <w:contextualSpacing w:val="0"/>
        <w:jc w:val="both"/>
        <w:rPr>
          <w:rFonts w:ascii="Arial" w:hAnsi="Arial" w:cs="Arial"/>
          <w:sz w:val="24"/>
          <w:szCs w:val="24"/>
        </w:rPr>
      </w:pPr>
      <w:r w:rsidRPr="00A3688F">
        <w:rPr>
          <w:rFonts w:ascii="Arial" w:hAnsi="Arial" w:cs="Arial"/>
          <w:sz w:val="24"/>
          <w:szCs w:val="24"/>
        </w:rPr>
        <w:t>c) Locação de equipamentos, computadores e notebook;</w:t>
      </w:r>
    </w:p>
    <w:p w14:paraId="6D6B9A25" w14:textId="7611DF31" w:rsidR="000A6327" w:rsidRPr="00A3688F" w:rsidRDefault="000A6327" w:rsidP="000A6327">
      <w:pPr>
        <w:pStyle w:val="PargrafodaLista"/>
        <w:tabs>
          <w:tab w:val="left" w:pos="567"/>
        </w:tabs>
        <w:spacing w:before="120" w:after="120"/>
        <w:ind w:left="1134"/>
        <w:contextualSpacing w:val="0"/>
        <w:jc w:val="both"/>
        <w:rPr>
          <w:rFonts w:ascii="Arial" w:hAnsi="Arial" w:cs="Arial"/>
          <w:sz w:val="24"/>
          <w:szCs w:val="24"/>
        </w:rPr>
      </w:pPr>
      <w:r w:rsidRPr="00A3688F">
        <w:rPr>
          <w:rFonts w:ascii="Arial" w:hAnsi="Arial" w:cs="Arial"/>
          <w:sz w:val="24"/>
          <w:szCs w:val="24"/>
        </w:rPr>
        <w:t>d) Serviços topográficos.</w:t>
      </w:r>
    </w:p>
    <w:p w14:paraId="62A24C77"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rPr>
      </w:pPr>
      <w:r>
        <w:rPr>
          <w:rFonts w:ascii="Arial" w:hAnsi="Arial" w:cs="Arial"/>
          <w:sz w:val="24"/>
        </w:rPr>
        <w:t>A subcontratação não exclui a responsabilidade do contratado perante a administração pública quanto à qualidade técnica do serviço prestado e não o libera de suas responsabilidades contratuais e legais.</w:t>
      </w:r>
    </w:p>
    <w:p w14:paraId="075C6DD7"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rPr>
      </w:pPr>
      <w:r>
        <w:rPr>
          <w:rFonts w:ascii="Arial" w:hAnsi="Arial" w:cs="Arial"/>
          <w:sz w:val="24"/>
        </w:rPr>
        <w:t>Caso ocorra a subcontratação citado no subitem 3.2.1 acima, deverá ser observado o privilégio estabelecido às Microempresas e Empresa de Pequeno Porte quanto ao limite de até 30% (trinta por cento) do valor contratado, nos termos do art. 48, inciso II da Lei Complementar n.º 123/2006.</w:t>
      </w:r>
    </w:p>
    <w:p w14:paraId="7FEE8733" w14:textId="77777777" w:rsidR="00173713" w:rsidRDefault="003F6B3F">
      <w:pPr>
        <w:pStyle w:val="PargrafodaLista"/>
        <w:numPr>
          <w:ilvl w:val="2"/>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rPr>
        <w:t>As empresas subcontratadas devem comprovar, perante a Codevasf, antes do início dos trabalhos, que estão em situação regular jurídico/fiscal, previdenciária e trabalhista, bem como atende à qualificação técnica necessária à execução dos serviços a serem subcontratados, e que entre os seus diretores, responsáveis técnicos ou sócios não constam funcionários, empregados ou ocupantes de cargo comissionado na Codevasf</w:t>
      </w:r>
      <w:r>
        <w:rPr>
          <w:rFonts w:ascii="Arial" w:hAnsi="Arial" w:cs="Arial"/>
          <w:sz w:val="24"/>
          <w:szCs w:val="24"/>
        </w:rPr>
        <w:t>.</w:t>
      </w:r>
    </w:p>
    <w:p w14:paraId="7CC5B545" w14:textId="77777777" w:rsidR="00173713" w:rsidRDefault="003F6B3F">
      <w:pPr>
        <w:numPr>
          <w:ilvl w:val="1"/>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Caberá ao licitante interessado em participar do Pregão Eletrônico:</w:t>
      </w:r>
    </w:p>
    <w:p w14:paraId="47C8211C"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 xml:space="preserve">Credenciar-se no SICAF por meio do sítio: </w:t>
      </w:r>
      <w:hyperlink r:id="rId27" w:history="1">
        <w:r>
          <w:rPr>
            <w:rStyle w:val="Hyperlink"/>
            <w:rFonts w:ascii="Arial" w:hAnsi="Arial" w:cs="Arial"/>
            <w:sz w:val="24"/>
            <w:vertAlign w:val="baseline"/>
          </w:rPr>
          <w:t>https://www.gov.br/compras</w:t>
        </w:r>
      </w:hyperlink>
      <w:r>
        <w:rPr>
          <w:rFonts w:ascii="Arial" w:hAnsi="Arial" w:cs="Arial"/>
          <w:sz w:val="24"/>
          <w:vertAlign w:val="baseline"/>
        </w:rPr>
        <w:t>;</w:t>
      </w:r>
    </w:p>
    <w:p w14:paraId="63AB118D" w14:textId="77777777" w:rsidR="00173713" w:rsidRDefault="003F6B3F">
      <w:pPr>
        <w:numPr>
          <w:ilvl w:val="0"/>
          <w:numId w:val="5"/>
        </w:numPr>
        <w:tabs>
          <w:tab w:val="clear" w:pos="1381"/>
        </w:tabs>
        <w:spacing w:before="120" w:after="120"/>
        <w:ind w:left="1701" w:hanging="567"/>
        <w:jc w:val="both"/>
        <w:rPr>
          <w:rFonts w:ascii="Arial" w:hAnsi="Arial" w:cs="Arial"/>
          <w:b/>
          <w:sz w:val="24"/>
          <w:vertAlign w:val="baseline"/>
        </w:rPr>
      </w:pPr>
      <w:r>
        <w:rPr>
          <w:rFonts w:ascii="Arial" w:hAnsi="Arial" w:cs="Arial"/>
          <w:bCs/>
          <w:sz w:val="24"/>
          <w:vertAlign w:val="baseline"/>
        </w:rPr>
        <w:t>Enviar exclusivamente por meio do sistema, concomitantemente com os documentos de habilitação exigidos no Edital, proposta com a descrição do objeto ofertado e o preço, até a data e o horário estabelecidos para abertura da sessão pública</w:t>
      </w:r>
      <w:r>
        <w:rPr>
          <w:rFonts w:ascii="Arial" w:hAnsi="Arial" w:cs="Arial"/>
          <w:b/>
          <w:sz w:val="24"/>
          <w:vertAlign w:val="baseline"/>
        </w:rPr>
        <w:t xml:space="preserve"> (Art. 26, Decreto 10.024/2019);</w:t>
      </w:r>
    </w:p>
    <w:p w14:paraId="34CD3B05"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 xml:space="preserve">Responsabilizar-se, formalmente, pelas transações efetuadas em seu nome, assumindo como firmes e verdadeiras suas propostas e lances, </w:t>
      </w:r>
      <w:r>
        <w:rPr>
          <w:rFonts w:ascii="Arial" w:hAnsi="Arial" w:cs="Arial"/>
          <w:sz w:val="24"/>
          <w:vertAlign w:val="baseline"/>
        </w:rPr>
        <w:lastRenderedPageBreak/>
        <w:t>inclusive os atos praticados diretamente ou por seu representante, não cabendo ao provedor do sistema ou à Codevasf responsabilidade por eventuais danos decorrentes de uso indevido da senha, ainda que por terceiros (</w:t>
      </w:r>
      <w:r>
        <w:rPr>
          <w:rFonts w:ascii="Arial" w:hAnsi="Arial" w:cs="Arial"/>
          <w:b/>
          <w:bCs/>
          <w:sz w:val="24"/>
          <w:vertAlign w:val="baseline"/>
        </w:rPr>
        <w:t>Art. 19, Inciso III, do Decreto nº 10.024, de 20/09/2019</w:t>
      </w:r>
      <w:r>
        <w:rPr>
          <w:rFonts w:ascii="Arial" w:hAnsi="Arial" w:cs="Arial"/>
          <w:sz w:val="24"/>
          <w:vertAlign w:val="baseline"/>
        </w:rPr>
        <w:t>);</w:t>
      </w:r>
    </w:p>
    <w:p w14:paraId="405DFEC4"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Acompanhar as operações no sistema eletrônico durante o processo licitatório, responsabilizando-se pelo ônus decorrente da perda de negócios diante da inobservância de quaisquer mensagens emitidas pelo sistema ou de sua desconexão (</w:t>
      </w:r>
      <w:r>
        <w:rPr>
          <w:rFonts w:ascii="Arial" w:hAnsi="Arial" w:cs="Arial"/>
          <w:b/>
          <w:bCs/>
          <w:sz w:val="24"/>
          <w:vertAlign w:val="baseline"/>
        </w:rPr>
        <w:t>Art. 19, Inciso IV, do Decreto nº 10.024, de 20/09/2019</w:t>
      </w:r>
      <w:r>
        <w:rPr>
          <w:rFonts w:ascii="Arial" w:hAnsi="Arial" w:cs="Arial"/>
          <w:sz w:val="24"/>
          <w:vertAlign w:val="baseline"/>
        </w:rPr>
        <w:t>);</w:t>
      </w:r>
    </w:p>
    <w:p w14:paraId="710377C5"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Comunicar imediatamente ao provedor do sistema qualquer acontecimento que possa comprometer o sigilo ou a viabilidade do uso da senha, para imediato bloqueio de acesso;</w:t>
      </w:r>
    </w:p>
    <w:p w14:paraId="2D16C737"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Utilizar-se de chave de identificação e da senha de acesso para participar do pregão na forma eletrônica;</w:t>
      </w:r>
    </w:p>
    <w:p w14:paraId="5DE54C31" w14:textId="77777777" w:rsidR="00173713" w:rsidRDefault="003F6B3F">
      <w:pPr>
        <w:numPr>
          <w:ilvl w:val="0"/>
          <w:numId w:val="5"/>
        </w:numPr>
        <w:tabs>
          <w:tab w:val="clear" w:pos="1381"/>
        </w:tabs>
        <w:spacing w:before="120" w:after="120"/>
        <w:ind w:left="1701" w:hanging="567"/>
        <w:jc w:val="both"/>
        <w:rPr>
          <w:rFonts w:ascii="Arial" w:hAnsi="Arial" w:cs="Arial"/>
          <w:sz w:val="24"/>
          <w:vertAlign w:val="baseline"/>
        </w:rPr>
      </w:pPr>
      <w:r>
        <w:rPr>
          <w:rFonts w:ascii="Arial" w:hAnsi="Arial" w:cs="Arial"/>
          <w:sz w:val="24"/>
          <w:vertAlign w:val="baseline"/>
        </w:rPr>
        <w:t>Solicitar o cancelamento da chave de identificação ou da senha de acesso por interesse próprio.</w:t>
      </w:r>
    </w:p>
    <w:p w14:paraId="40A8CB05" w14:textId="77777777" w:rsidR="00173713" w:rsidRDefault="003F6B3F">
      <w:pPr>
        <w:numPr>
          <w:ilvl w:val="1"/>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Não será admitida nesta licitação a participação de empresas:</w:t>
      </w:r>
    </w:p>
    <w:p w14:paraId="268142C7"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Empresas em processo de recuperação judicial ou em processo de falência, exceto se o plano de recuperação tenha sido homologado pelo juiz competente, sob concurso de credores, em dissolução ou em liquidação;</w:t>
      </w:r>
    </w:p>
    <w:p w14:paraId="47EB9C77"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Empresas que estejam com o direito de licitar e contratar suspenso com a Codevasf e que tenham sido declaradas inidôneas pela União, por Estado ou pelo Distrito Federal, enquanto perdurarem os efeitos da sanção;</w:t>
      </w:r>
    </w:p>
    <w:p w14:paraId="34DE68B5"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b1) constituída por sócio de empresa que estiver suspensa, impedida ou declarada inidônea;</w:t>
      </w:r>
    </w:p>
    <w:p w14:paraId="5363BBAC"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b2) cujo administrador seja sócio de empresa suspensa, impedida ou declarada inidônea;</w:t>
      </w:r>
    </w:p>
    <w:p w14:paraId="3423A01C"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b3) constituída por sócio que tenha sido sócio ou administrador de empresa suspensa, impedida ou declarada inidônea, no período dos fatos que deram ensejo à sanção;</w:t>
      </w:r>
    </w:p>
    <w:p w14:paraId="55C217DB"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b4) cujo administrador tenha sido sócio ou administrador de empresa suspensa, impedida ou declarada inidônea, no período dos fatos que deram ensejo à sanção;</w:t>
      </w:r>
    </w:p>
    <w:p w14:paraId="121A038E" w14:textId="77777777" w:rsidR="00173713" w:rsidRDefault="003F6B3F">
      <w:pPr>
        <w:pStyle w:val="Corpodetexto"/>
        <w:tabs>
          <w:tab w:val="clear" w:pos="2694"/>
          <w:tab w:val="left" w:pos="2127"/>
        </w:tabs>
        <w:ind w:left="2127" w:hanging="426"/>
        <w:contextualSpacing/>
        <w:rPr>
          <w:rFonts w:ascii="Arial" w:hAnsi="Arial" w:cs="Arial"/>
          <w:sz w:val="24"/>
        </w:rPr>
      </w:pPr>
      <w:r>
        <w:rPr>
          <w:rFonts w:ascii="Arial" w:hAnsi="Arial" w:cs="Arial"/>
          <w:sz w:val="24"/>
        </w:rPr>
        <w:t>b5) que tiver, nos seus quadros de diretoria, pessoa que participou, em razão de vínculo de mesma natureza, de empresa declarada inidônea.</w:t>
      </w:r>
    </w:p>
    <w:p w14:paraId="0B070DA5"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 cujo administrador ou sócio detentor de mais de 5% (cinco por cento) do capital social seja diretor ou empregado da Codevasf;</w:t>
      </w:r>
    </w:p>
    <w:p w14:paraId="28A3291E" w14:textId="77777777" w:rsidR="00173713" w:rsidRDefault="003F6B3F">
      <w:pPr>
        <w:pStyle w:val="Corpodetexto"/>
        <w:numPr>
          <w:ilvl w:val="0"/>
          <w:numId w:val="6"/>
        </w:numPr>
        <w:tabs>
          <w:tab w:val="clear" w:pos="1381"/>
          <w:tab w:val="clear" w:pos="2694"/>
        </w:tabs>
        <w:ind w:left="1701" w:hanging="567"/>
        <w:contextualSpacing/>
        <w:rPr>
          <w:rFonts w:ascii="Arial" w:hAnsi="Arial" w:cs="Arial"/>
          <w:sz w:val="24"/>
        </w:rPr>
      </w:pPr>
      <w:r>
        <w:rPr>
          <w:rFonts w:ascii="Arial" w:hAnsi="Arial" w:cs="Arial"/>
          <w:sz w:val="24"/>
        </w:rPr>
        <w:t>Empresa que tiver, nos seus quadros de diretoria, pessoa que participou, em razão de vínculo da mesma natureza, de empresa declarada inidônea;</w:t>
      </w:r>
    </w:p>
    <w:p w14:paraId="166D23E4"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Pessoa jurídica na qual haja administrador ou sócio com poder de direção, familiar de:</w:t>
      </w:r>
    </w:p>
    <w:p w14:paraId="740699F2" w14:textId="77777777" w:rsidR="00173713" w:rsidRDefault="003F6B3F">
      <w:pPr>
        <w:pStyle w:val="Corpodetexto"/>
        <w:tabs>
          <w:tab w:val="left" w:pos="1134"/>
          <w:tab w:val="left" w:pos="1843"/>
        </w:tabs>
        <w:ind w:left="2127" w:hanging="426"/>
        <w:contextualSpacing/>
        <w:rPr>
          <w:rFonts w:ascii="Arial" w:hAnsi="Arial" w:cs="Arial"/>
          <w:sz w:val="24"/>
        </w:rPr>
      </w:pPr>
      <w:r>
        <w:rPr>
          <w:rFonts w:ascii="Arial" w:hAnsi="Arial" w:cs="Arial"/>
          <w:sz w:val="24"/>
        </w:rPr>
        <w:t xml:space="preserve">e1) Detentor de cargo em comissão ou função de confiança que atue na área responsável pela demanda ou contratação ou de autoridade </w:t>
      </w:r>
      <w:r>
        <w:rPr>
          <w:rFonts w:ascii="Arial" w:hAnsi="Arial" w:cs="Arial"/>
          <w:sz w:val="24"/>
        </w:rPr>
        <w:lastRenderedPageBreak/>
        <w:t>hierarquicamente superior no âmbito da Codevasf, restrito ao cônjuge, companheiro, ou parente em linha reta, colateral ou por afinidade, até o terceiro grau, inclusive;</w:t>
      </w:r>
    </w:p>
    <w:p w14:paraId="3C4CDAFD"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Empresa cujo proprietário, mesmo na condição de sócio, tenha terminado seu prazo de gestão ou rompido seu vínculo com a Codevasf há menos de 06 (seis) meses;</w:t>
      </w:r>
    </w:p>
    <w:p w14:paraId="6B7A0256"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Empresas estrangeiras que não estejam autorizadas a operar no País;</w:t>
      </w:r>
    </w:p>
    <w:p w14:paraId="42B882B2" w14:textId="77777777" w:rsidR="00173713" w:rsidRDefault="003F6B3F">
      <w:pPr>
        <w:pStyle w:val="Corpodetexto"/>
        <w:numPr>
          <w:ilvl w:val="0"/>
          <w:numId w:val="6"/>
        </w:numPr>
        <w:tabs>
          <w:tab w:val="clear" w:pos="1381"/>
          <w:tab w:val="clear" w:pos="2694"/>
          <w:tab w:val="left" w:pos="1843"/>
        </w:tabs>
        <w:suppressAutoHyphens/>
        <w:ind w:left="1701" w:hanging="567"/>
        <w:contextualSpacing/>
        <w:rPr>
          <w:rFonts w:ascii="Arial" w:hAnsi="Arial" w:cs="Arial"/>
          <w:sz w:val="24"/>
        </w:rPr>
      </w:pPr>
      <w:r>
        <w:rPr>
          <w:rFonts w:ascii="Arial" w:hAnsi="Arial" w:cs="Arial"/>
          <w:sz w:val="24"/>
        </w:rPr>
        <w:t>Empresas sob a forma de consórcio.</w:t>
      </w:r>
    </w:p>
    <w:p w14:paraId="3B7ABE68" w14:textId="77777777" w:rsidR="00173713" w:rsidRDefault="003F6B3F">
      <w:pPr>
        <w:numPr>
          <w:ilvl w:val="1"/>
          <w:numId w:val="3"/>
        </w:numPr>
        <w:tabs>
          <w:tab w:val="left" w:pos="993"/>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Visita</w:t>
      </w:r>
    </w:p>
    <w:p w14:paraId="6EE76A27"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O atestado de visita aos locais dos serviços </w:t>
      </w:r>
      <w:r>
        <w:rPr>
          <w:rFonts w:ascii="Arial" w:hAnsi="Arial" w:cs="Arial"/>
          <w:b/>
          <w:sz w:val="24"/>
          <w:szCs w:val="24"/>
        </w:rPr>
        <w:t>NÃO SERÁ OBRIGATÓRIO</w:t>
      </w:r>
      <w:r>
        <w:rPr>
          <w:rFonts w:ascii="Arial" w:hAnsi="Arial" w:cs="Arial"/>
          <w:bCs/>
          <w:sz w:val="24"/>
          <w:szCs w:val="24"/>
        </w:rPr>
        <w:t xml:space="preserve">, porém, é de inteira responsabilidade do licitante tomar pleno conhecimento das condições e peculiaridades inerentes à natureza dos trabalhos a serem executados, avaliando os problemas futuros, bem como a verificação das dificuldades e dimensionamento dos dados indispensáveis à apresentação da proposta e execução do Contrato. </w:t>
      </w:r>
    </w:p>
    <w:p w14:paraId="3EE05A39"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Os custos de visita aos locais dos serviços correrão por exclusiva conta do licitante.</w:t>
      </w:r>
    </w:p>
    <w:p w14:paraId="3FF20084" w14:textId="75061801" w:rsidR="00173713" w:rsidRPr="00966848"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Em caso de dúvidas sobre onde serão executados os serviços objeto desse Edital ou para marca/agendar a visita, as empresas interessadas poderão optar por entrar em contato com </w:t>
      </w:r>
      <w:r w:rsidRPr="00966848">
        <w:rPr>
          <w:rFonts w:ascii="Arial" w:hAnsi="Arial" w:cs="Arial"/>
          <w:bCs/>
          <w:sz w:val="24"/>
          <w:szCs w:val="24"/>
        </w:rPr>
        <w:t xml:space="preserve">Gerência Regional de </w:t>
      </w:r>
      <w:r w:rsidR="001C6130">
        <w:rPr>
          <w:rFonts w:ascii="Arial" w:hAnsi="Arial" w:cs="Arial"/>
          <w:bCs/>
          <w:sz w:val="24"/>
          <w:szCs w:val="24"/>
        </w:rPr>
        <w:t>Revitalização</w:t>
      </w:r>
      <w:r w:rsidRPr="00966848">
        <w:rPr>
          <w:rFonts w:ascii="Arial" w:hAnsi="Arial" w:cs="Arial"/>
          <w:bCs/>
          <w:sz w:val="24"/>
          <w:szCs w:val="24"/>
        </w:rPr>
        <w:t xml:space="preserve"> </w:t>
      </w:r>
      <w:r>
        <w:rPr>
          <w:rFonts w:ascii="Arial" w:hAnsi="Arial" w:cs="Arial"/>
          <w:bCs/>
          <w:sz w:val="24"/>
          <w:szCs w:val="24"/>
        </w:rPr>
        <w:t xml:space="preserve">da </w:t>
      </w:r>
      <w:r w:rsidR="001C6130">
        <w:rPr>
          <w:rFonts w:ascii="Arial" w:hAnsi="Arial" w:cs="Arial"/>
          <w:bCs/>
          <w:sz w:val="24"/>
          <w:szCs w:val="24"/>
        </w:rPr>
        <w:t>5</w:t>
      </w:r>
      <w:r>
        <w:rPr>
          <w:rFonts w:ascii="Arial" w:hAnsi="Arial" w:cs="Arial"/>
          <w:bCs/>
          <w:sz w:val="24"/>
          <w:szCs w:val="24"/>
        </w:rPr>
        <w:t xml:space="preserve">ª Superintendência Regional da Codevasf, em </w:t>
      </w:r>
      <w:r w:rsidR="008F158C">
        <w:rPr>
          <w:rFonts w:ascii="Arial" w:hAnsi="Arial" w:cs="Arial"/>
          <w:bCs/>
          <w:sz w:val="24"/>
          <w:szCs w:val="24"/>
        </w:rPr>
        <w:t>Penedo/AL</w:t>
      </w:r>
      <w:r>
        <w:rPr>
          <w:rFonts w:ascii="Arial" w:hAnsi="Arial" w:cs="Arial"/>
          <w:bCs/>
          <w:sz w:val="24"/>
          <w:szCs w:val="24"/>
        </w:rPr>
        <w:t xml:space="preserve">, </w:t>
      </w:r>
      <w:r w:rsidR="008F158C">
        <w:rPr>
          <w:rFonts w:ascii="Arial" w:hAnsi="Arial" w:cs="Arial"/>
          <w:bCs/>
          <w:sz w:val="24"/>
          <w:szCs w:val="24"/>
        </w:rPr>
        <w:t>telefone</w:t>
      </w:r>
      <w:r>
        <w:rPr>
          <w:rFonts w:ascii="Arial" w:hAnsi="Arial" w:cs="Arial"/>
          <w:bCs/>
          <w:sz w:val="24"/>
          <w:szCs w:val="24"/>
        </w:rPr>
        <w:t xml:space="preserve"> </w:t>
      </w:r>
      <w:r w:rsidRPr="00966848">
        <w:rPr>
          <w:rFonts w:ascii="Arial" w:hAnsi="Arial" w:cs="Arial"/>
          <w:bCs/>
          <w:sz w:val="24"/>
          <w:szCs w:val="24"/>
        </w:rPr>
        <w:t>(</w:t>
      </w:r>
      <w:r w:rsidR="001C6130">
        <w:rPr>
          <w:rFonts w:ascii="Arial" w:hAnsi="Arial" w:cs="Arial"/>
          <w:bCs/>
          <w:sz w:val="24"/>
          <w:szCs w:val="24"/>
        </w:rPr>
        <w:t>82</w:t>
      </w:r>
      <w:r w:rsidRPr="00966848">
        <w:rPr>
          <w:rFonts w:ascii="Arial" w:hAnsi="Arial" w:cs="Arial"/>
          <w:bCs/>
          <w:sz w:val="24"/>
          <w:szCs w:val="24"/>
        </w:rPr>
        <w:t xml:space="preserve">) </w:t>
      </w:r>
      <w:r w:rsidR="001C6130">
        <w:rPr>
          <w:rFonts w:ascii="Arial" w:hAnsi="Arial" w:cs="Arial"/>
          <w:bCs/>
          <w:sz w:val="24"/>
          <w:szCs w:val="24"/>
        </w:rPr>
        <w:t>3551-9472</w:t>
      </w:r>
      <w:r w:rsidRPr="00966848">
        <w:rPr>
          <w:rFonts w:ascii="Arial" w:hAnsi="Arial" w:cs="Arial"/>
          <w:bCs/>
          <w:sz w:val="24"/>
          <w:szCs w:val="24"/>
        </w:rPr>
        <w:t>.</w:t>
      </w:r>
    </w:p>
    <w:p w14:paraId="420AB08E"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A visita ao local onde serão executados os serviços deverá ser marcada com antecedência de pelo menos 48 (quarenta e oito) horas e deverá ser realizada em horário comercial.</w:t>
      </w:r>
    </w:p>
    <w:p w14:paraId="2F2400F1"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rPr>
        <w:t>É de inteira responsabilidade do licitante a verificação “</w:t>
      </w:r>
      <w:r w:rsidRPr="0095088F">
        <w:rPr>
          <w:rFonts w:ascii="Arial" w:hAnsi="Arial" w:cs="Arial"/>
          <w:bCs/>
          <w:i/>
          <w:sz w:val="24"/>
        </w:rPr>
        <w:t>in loco</w:t>
      </w:r>
      <w:r>
        <w:rPr>
          <w:rFonts w:ascii="Arial" w:hAnsi="Arial" w:cs="Arial"/>
          <w:bCs/>
          <w:sz w:val="24"/>
        </w:rPr>
        <w:t xml:space="preserve">” da dificuldade e dimensionamento dos dados necessários à apresentação da proposta. A não verificação dessas dificuldades não poderá ser avocada no desenrolar dos trabalhos como fonte de alteração dos termos contratuais que venham a ser estabelecidos. </w:t>
      </w:r>
      <w:r>
        <w:rPr>
          <w:rFonts w:ascii="Arial" w:hAnsi="Arial" w:cs="Arial"/>
          <w:bCs/>
          <w:sz w:val="24"/>
          <w:szCs w:val="24"/>
        </w:rPr>
        <w:t xml:space="preserve">Entende-se que os custos propostos cobrirão quaisquer dificuldades decorrentes da localização do objeto. </w:t>
      </w:r>
    </w:p>
    <w:p w14:paraId="1344F0B9"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CREDENCIAMENTO</w:t>
      </w:r>
    </w:p>
    <w:p w14:paraId="56D3B482"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credenciamento dar-se-á pela atribuição de chave de identificação e de senha, pessoal e intransferível, para acesso ao sistema eletrônico (</w:t>
      </w:r>
      <w:r>
        <w:rPr>
          <w:rFonts w:ascii="Arial" w:hAnsi="Arial" w:cs="Arial"/>
          <w:b/>
          <w:bCs/>
          <w:sz w:val="24"/>
          <w:vertAlign w:val="baseline"/>
        </w:rPr>
        <w:t>art. 9º, § 1º, do Decreto nº 10.024/2019</w:t>
      </w:r>
      <w:r>
        <w:rPr>
          <w:rFonts w:ascii="Arial" w:hAnsi="Arial" w:cs="Arial"/>
          <w:sz w:val="24"/>
          <w:vertAlign w:val="baseline"/>
        </w:rPr>
        <w:t xml:space="preserve">), devendo ser providenciado no sítio: </w:t>
      </w:r>
      <w:hyperlink r:id="rId28" w:history="1">
        <w:r>
          <w:rPr>
            <w:rStyle w:val="Hyperlink"/>
            <w:rFonts w:ascii="Arial" w:hAnsi="Arial" w:cs="Arial"/>
            <w:sz w:val="24"/>
            <w:vertAlign w:val="baseline"/>
          </w:rPr>
          <w:t>https://www.gov.br/compras</w:t>
        </w:r>
      </w:hyperlink>
      <w:r>
        <w:rPr>
          <w:rFonts w:ascii="Arial" w:hAnsi="Arial" w:cs="Arial"/>
          <w:sz w:val="24"/>
          <w:vertAlign w:val="baseline"/>
        </w:rPr>
        <w:t>.</w:t>
      </w:r>
    </w:p>
    <w:p w14:paraId="12C0CE20"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O credenciamento do licitante no site do </w:t>
      </w:r>
      <w:hyperlink r:id="rId29" w:history="1">
        <w:r>
          <w:rPr>
            <w:rStyle w:val="Hyperlink"/>
            <w:rFonts w:ascii="Arial" w:hAnsi="Arial" w:cs="Arial"/>
            <w:sz w:val="24"/>
            <w:vertAlign w:val="baseline"/>
          </w:rPr>
          <w:t>https://www.gov.br/compras</w:t>
        </w:r>
      </w:hyperlink>
      <w:r>
        <w:rPr>
          <w:rFonts w:ascii="Arial" w:hAnsi="Arial" w:cs="Arial"/>
          <w:sz w:val="24"/>
          <w:vertAlign w:val="baseline"/>
        </w:rPr>
        <w:t xml:space="preserve"> dependerá também do credenciamento (nível básico do registro cadastral) no Sistema de Cadastramento Unificado de Fornecedores - SICAF. </w:t>
      </w:r>
    </w:p>
    <w:p w14:paraId="09B04E83" w14:textId="1FBC927A"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credenciamento junto ao provedor do sistema implica a responsabilidade legal d</w:t>
      </w:r>
      <w:r w:rsidR="00FA7FBD">
        <w:rPr>
          <w:rFonts w:ascii="Arial" w:hAnsi="Arial" w:cs="Arial"/>
          <w:sz w:val="24"/>
          <w:vertAlign w:val="baseline"/>
        </w:rPr>
        <w:t>o</w:t>
      </w:r>
      <w:r>
        <w:rPr>
          <w:rFonts w:ascii="Arial" w:hAnsi="Arial" w:cs="Arial"/>
          <w:sz w:val="24"/>
          <w:vertAlign w:val="baseline"/>
        </w:rPr>
        <w:t xml:space="preserve"> licitante ou de seu representante legal e a presunção de sua </w:t>
      </w:r>
      <w:r>
        <w:rPr>
          <w:rFonts w:ascii="Arial" w:hAnsi="Arial" w:cs="Arial"/>
          <w:sz w:val="24"/>
          <w:vertAlign w:val="baseline"/>
        </w:rPr>
        <w:lastRenderedPageBreak/>
        <w:t>capacidade técnica para realização das transações inerentes ao pregão eletrônico (</w:t>
      </w:r>
      <w:r>
        <w:rPr>
          <w:rFonts w:ascii="Arial" w:hAnsi="Arial" w:cs="Arial"/>
          <w:b/>
          <w:bCs/>
          <w:sz w:val="24"/>
          <w:vertAlign w:val="baseline"/>
        </w:rPr>
        <w:t>art. 19, Inciso III, do Decreto nº 10.024/2019</w:t>
      </w:r>
      <w:r>
        <w:rPr>
          <w:rFonts w:ascii="Arial" w:hAnsi="Arial" w:cs="Arial"/>
          <w:sz w:val="24"/>
          <w:vertAlign w:val="baseline"/>
        </w:rPr>
        <w:t>).</w:t>
      </w:r>
    </w:p>
    <w:p w14:paraId="4BC0A37F"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 perda da senha ou quebra de sigilo deverá ser comunicada imediatamente ao provedor do sistema para imediato bloqueio de acesso.</w:t>
      </w:r>
    </w:p>
    <w:p w14:paraId="384D29E9"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uso da senha de acesso pelo licitante é de sua responsabilidade exclusiva, incluindo qualquer transação efetuada diretamente ou por seu representante, não cabendo ao provedor do sistema ou à Codevasf responsabilidade por eventuais danos decorrentes do uso indevido da senha, ainda que por terceiros (</w:t>
      </w:r>
      <w:r>
        <w:rPr>
          <w:rFonts w:ascii="Arial" w:hAnsi="Arial" w:cs="Arial"/>
          <w:b/>
          <w:bCs/>
          <w:sz w:val="24"/>
          <w:vertAlign w:val="baseline"/>
        </w:rPr>
        <w:t>art. 19, Inciso III, do Decreto nº 10.024/2019</w:t>
      </w:r>
      <w:r>
        <w:rPr>
          <w:rFonts w:ascii="Arial" w:hAnsi="Arial" w:cs="Arial"/>
          <w:sz w:val="24"/>
          <w:vertAlign w:val="baseline"/>
        </w:rPr>
        <w:t>).</w:t>
      </w:r>
    </w:p>
    <w:p w14:paraId="034DA345"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Não será admitida nesta licitação a participação de empresas distintas por meio de um único representante.</w:t>
      </w:r>
    </w:p>
    <w:p w14:paraId="547D3674"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 xml:space="preserve">INTERPRETAÇÃO E ESCLARECIMENTOS </w:t>
      </w:r>
    </w:p>
    <w:p w14:paraId="629ED64F" w14:textId="5527115D" w:rsidR="00173713" w:rsidRDefault="003F6B3F">
      <w:pPr>
        <w:pStyle w:val="PargrafodaLista"/>
        <w:numPr>
          <w:ilvl w:val="1"/>
          <w:numId w:val="3"/>
        </w:numPr>
        <w:tabs>
          <w:tab w:val="left" w:pos="993"/>
        </w:tabs>
        <w:spacing w:before="120" w:after="120"/>
        <w:ind w:left="1134" w:hanging="1134"/>
        <w:contextualSpacing w:val="0"/>
        <w:jc w:val="both"/>
        <w:rPr>
          <w:rFonts w:ascii="Arial" w:hAnsi="Arial" w:cs="Arial"/>
          <w:bCs/>
          <w:sz w:val="24"/>
          <w:szCs w:val="24"/>
        </w:rPr>
      </w:pPr>
      <w:r>
        <w:rPr>
          <w:rFonts w:ascii="Arial" w:hAnsi="Arial" w:cs="Arial"/>
          <w:bCs/>
          <w:sz w:val="24"/>
          <w:szCs w:val="24"/>
        </w:rPr>
        <w:t xml:space="preserve">Os pedidos de esclarecimentos referentes a quaisquer elementos deverão ser enviados ao Pregoeiro </w:t>
      </w:r>
      <w:r>
        <w:rPr>
          <w:rFonts w:ascii="Arial" w:hAnsi="Arial" w:cs="Arial"/>
          <w:b/>
          <w:sz w:val="24"/>
          <w:szCs w:val="24"/>
        </w:rPr>
        <w:t>até 03 (três) dias úteis</w:t>
      </w:r>
      <w:r>
        <w:rPr>
          <w:rFonts w:ascii="Arial" w:hAnsi="Arial" w:cs="Arial"/>
          <w:bCs/>
          <w:sz w:val="24"/>
          <w:szCs w:val="24"/>
        </w:rPr>
        <w:t xml:space="preserve"> anteriores à data fixada para abertura da sessão pública, por meio eletrônico via internet através do e-mail: </w:t>
      </w:r>
      <w:hyperlink r:id="rId30" w:history="1">
        <w:r w:rsidR="008F158C" w:rsidRPr="0051163E">
          <w:rPr>
            <w:rStyle w:val="Hyperlink"/>
            <w:rFonts w:ascii="Arial" w:hAnsi="Arial" w:cs="Arial"/>
            <w:sz w:val="24"/>
            <w:szCs w:val="24"/>
          </w:rPr>
          <w:t>5a.sl@codevasf.gov.br</w:t>
        </w:r>
      </w:hyperlink>
      <w:r>
        <w:rPr>
          <w:rFonts w:ascii="Arial" w:hAnsi="Arial" w:cs="Arial"/>
          <w:bCs/>
          <w:sz w:val="24"/>
          <w:szCs w:val="24"/>
        </w:rPr>
        <w:t>. As consultas</w:t>
      </w:r>
      <w:r w:rsidR="008D5E64">
        <w:rPr>
          <w:rFonts w:ascii="Arial" w:hAnsi="Arial" w:cs="Arial"/>
          <w:bCs/>
          <w:sz w:val="24"/>
          <w:szCs w:val="24"/>
        </w:rPr>
        <w:t xml:space="preserve"> </w:t>
      </w:r>
      <w:r>
        <w:rPr>
          <w:rFonts w:ascii="Arial" w:hAnsi="Arial" w:cs="Arial"/>
          <w:bCs/>
          <w:sz w:val="24"/>
          <w:szCs w:val="24"/>
        </w:rPr>
        <w:t>formuladas fora deste prazo serão consideradas como não recebidas.</w:t>
      </w:r>
    </w:p>
    <w:p w14:paraId="02908133" w14:textId="77777777" w:rsidR="00173713" w:rsidRDefault="003F6B3F">
      <w:pPr>
        <w:numPr>
          <w:ilvl w:val="2"/>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O Pregoeiro responderá aos pedidos de esclarecimentos no prazo de 02 (dois) dias úteis, contado da data de recebimento do pedido; e</w:t>
      </w:r>
    </w:p>
    <w:p w14:paraId="7CB93599" w14:textId="77777777" w:rsidR="00173713" w:rsidRDefault="003F6B3F">
      <w:pPr>
        <w:numPr>
          <w:ilvl w:val="2"/>
          <w:numId w:val="3"/>
        </w:numPr>
        <w:tabs>
          <w:tab w:val="left" w:pos="993"/>
        </w:tabs>
        <w:spacing w:before="120" w:after="120"/>
        <w:ind w:left="1134" w:hanging="1134"/>
        <w:jc w:val="both"/>
        <w:rPr>
          <w:rFonts w:ascii="Arial" w:hAnsi="Arial" w:cs="Arial"/>
          <w:b/>
          <w:sz w:val="24"/>
          <w:vertAlign w:val="baseline"/>
        </w:rPr>
      </w:pPr>
      <w:r>
        <w:rPr>
          <w:rFonts w:ascii="Arial" w:hAnsi="Arial" w:cs="Arial"/>
          <w:b/>
          <w:sz w:val="24"/>
          <w:vertAlign w:val="baseline"/>
        </w:rPr>
        <w:t>As respostas aos pedidos de esclarecimentos serão divulgadas pelo sistema e vincularão os participantes e a administração.</w:t>
      </w:r>
    </w:p>
    <w:p w14:paraId="684A3800"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licitante deverá, além das informações específicas requeridas pela Codevasf, adicionar quaisquer outras que julgar necessárias. Somente serão aceitas normas conhecidas que assegurem qualidade igual ou superior à indicada nas especificações constantes neste Edital e seus Anexos.</w:t>
      </w:r>
    </w:p>
    <w:p w14:paraId="02534DDE"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licitante deverá estudar minuciosa e cuidadosamente a documentação, informando-se de todas as circunstâncias e detalhes que possam, de algum modo, afetar a prestação do serviço, seus custos e prazos.</w:t>
      </w:r>
    </w:p>
    <w:p w14:paraId="50DEE669"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Analisadas as consultas, a Codevasf deverá esclarecê-las, e, acatando-as, alterar ou adequar os elementos constantes do Edital e seus Anexos, comunicando sua decisão, também por meio eletrônico, via internet, nos sítios </w:t>
      </w:r>
      <w:hyperlink r:id="rId31" w:history="1">
        <w:r>
          <w:rPr>
            <w:rStyle w:val="Hyperlink"/>
            <w:rFonts w:ascii="Arial" w:hAnsi="Arial" w:cs="Arial"/>
            <w:sz w:val="24"/>
            <w:vertAlign w:val="baseline"/>
          </w:rPr>
          <w:t>https://www.gov.br/compras</w:t>
        </w:r>
      </w:hyperlink>
      <w:r>
        <w:rPr>
          <w:rFonts w:ascii="Arial" w:hAnsi="Arial" w:cs="Arial"/>
          <w:sz w:val="24"/>
          <w:vertAlign w:val="baseline"/>
        </w:rPr>
        <w:t xml:space="preserve"> e </w:t>
      </w:r>
      <w:hyperlink r:id="rId32" w:history="1">
        <w:r>
          <w:rPr>
            <w:rStyle w:val="Hyperlink"/>
            <w:rFonts w:ascii="Arial" w:hAnsi="Arial" w:cs="Arial"/>
            <w:sz w:val="24"/>
            <w:vertAlign w:val="baseline"/>
          </w:rPr>
          <w:t>www.codevasf.gov.br</w:t>
        </w:r>
      </w:hyperlink>
      <w:r>
        <w:rPr>
          <w:rFonts w:ascii="Arial" w:hAnsi="Arial" w:cs="Arial"/>
          <w:sz w:val="24"/>
          <w:u w:val="single"/>
          <w:vertAlign w:val="baseline"/>
        </w:rPr>
        <w:t>,</w:t>
      </w:r>
      <w:r>
        <w:rPr>
          <w:rFonts w:ascii="Arial" w:hAnsi="Arial" w:cs="Arial"/>
          <w:sz w:val="24"/>
          <w:vertAlign w:val="baseline"/>
        </w:rPr>
        <w:t xml:space="preserve"> divulgando a modificação pelo mesmo instrumento de publicação do texto original, reabrindo o prazo inicialmente estabelecido, exceto quando inquestionavelmente a alteração não afetar a formulação das propostas.</w:t>
      </w:r>
    </w:p>
    <w:p w14:paraId="123A1CCC"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As eventuais alterações e esclarecimentos também estarão disponíveis nos sítios </w:t>
      </w:r>
      <w:hyperlink r:id="rId33" w:history="1">
        <w:r>
          <w:rPr>
            <w:rStyle w:val="Hyperlink"/>
            <w:rFonts w:ascii="Arial" w:hAnsi="Arial" w:cs="Arial"/>
            <w:sz w:val="24"/>
            <w:vertAlign w:val="baseline"/>
          </w:rPr>
          <w:t>www.codevasf.gov.br</w:t>
        </w:r>
      </w:hyperlink>
      <w:r>
        <w:rPr>
          <w:rFonts w:ascii="Arial" w:hAnsi="Arial" w:cs="Arial"/>
          <w:sz w:val="24"/>
          <w:vertAlign w:val="baseline"/>
        </w:rPr>
        <w:t xml:space="preserve"> e </w:t>
      </w:r>
      <w:hyperlink r:id="rId34" w:history="1">
        <w:r>
          <w:rPr>
            <w:rStyle w:val="Hyperlink"/>
            <w:rFonts w:ascii="Arial" w:hAnsi="Arial" w:cs="Arial"/>
            <w:sz w:val="24"/>
            <w:vertAlign w:val="baseline"/>
          </w:rPr>
          <w:t>https://www.gov.br/compras</w:t>
        </w:r>
      </w:hyperlink>
      <w:r>
        <w:rPr>
          <w:rFonts w:ascii="Arial" w:hAnsi="Arial" w:cs="Arial"/>
          <w:sz w:val="24"/>
          <w:vertAlign w:val="baseline"/>
        </w:rPr>
        <w:t>, para consulta dos interessados.</w:t>
      </w:r>
    </w:p>
    <w:p w14:paraId="5A6F6FA3"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A apresentação da proposta tornará evidente que o licitante examinou minuciosamente toda a documentação deste Edital e seus Anexos, que a </w:t>
      </w:r>
      <w:r>
        <w:rPr>
          <w:rFonts w:ascii="Arial" w:hAnsi="Arial" w:cs="Arial"/>
          <w:sz w:val="24"/>
          <w:vertAlign w:val="baseline"/>
        </w:rPr>
        <w:lastRenderedPageBreak/>
        <w:t>comprovou e a encontrou correta. Evidenciará, também, que o licitante obteve da Codevasf, satisfatoriamente, as eventuais informações e esclarecimentos solicitados, tudo resultando suficiente para a elaboração da proposta apresentada, implicando na aceitação plena de suas condições.</w:t>
      </w:r>
    </w:p>
    <w:p w14:paraId="001A9C88"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IMPUGNAÇÃO DO EDITAL</w:t>
      </w:r>
    </w:p>
    <w:p w14:paraId="17F3B87E" w14:textId="77777777" w:rsidR="00173713" w:rsidRDefault="003F6B3F">
      <w:pPr>
        <w:numPr>
          <w:ilvl w:val="1"/>
          <w:numId w:val="3"/>
        </w:numPr>
        <w:tabs>
          <w:tab w:val="left" w:pos="426"/>
        </w:tabs>
        <w:spacing w:before="120" w:after="120"/>
        <w:ind w:left="1134" w:hanging="1134"/>
        <w:jc w:val="both"/>
        <w:rPr>
          <w:rFonts w:ascii="Arial" w:hAnsi="Arial" w:cs="Arial"/>
          <w:b/>
          <w:sz w:val="24"/>
          <w:vertAlign w:val="baseline"/>
        </w:rPr>
      </w:pPr>
      <w:r>
        <w:rPr>
          <w:rFonts w:ascii="Arial" w:hAnsi="Arial" w:cs="Arial"/>
          <w:b/>
          <w:sz w:val="24"/>
          <w:vertAlign w:val="baseline"/>
        </w:rPr>
        <w:t>Até 03 (três) dias úteis</w:t>
      </w:r>
      <w:r>
        <w:rPr>
          <w:rFonts w:ascii="Arial" w:hAnsi="Arial" w:cs="Arial"/>
          <w:sz w:val="24"/>
          <w:vertAlign w:val="baseline"/>
        </w:rPr>
        <w:t xml:space="preserve">, antes da data fixada para abertura da sessão pública, qualquer pessoa poderá impugnar o ato convocatório do Pregão na forma eletrônica, nos termos </w:t>
      </w:r>
      <w:r>
        <w:rPr>
          <w:rFonts w:ascii="Arial" w:hAnsi="Arial" w:cs="Arial"/>
          <w:b/>
          <w:sz w:val="24"/>
          <w:vertAlign w:val="baseline"/>
        </w:rPr>
        <w:t>do art. 24 do Decreto 10.024/2019</w:t>
      </w:r>
      <w:r>
        <w:rPr>
          <w:rFonts w:ascii="Arial" w:hAnsi="Arial" w:cs="Arial"/>
          <w:sz w:val="24"/>
          <w:vertAlign w:val="baseline"/>
        </w:rPr>
        <w:t>.</w:t>
      </w:r>
    </w:p>
    <w:p w14:paraId="7BF97E42" w14:textId="77777777" w:rsidR="00173713" w:rsidRDefault="003F6B3F">
      <w:pPr>
        <w:numPr>
          <w:ilvl w:val="2"/>
          <w:numId w:val="3"/>
        </w:numPr>
        <w:tabs>
          <w:tab w:val="left" w:pos="426"/>
        </w:tabs>
        <w:spacing w:before="120" w:after="120"/>
        <w:ind w:left="1134" w:hanging="1134"/>
        <w:jc w:val="both"/>
        <w:rPr>
          <w:rFonts w:ascii="Arial" w:hAnsi="Arial" w:cs="Arial"/>
          <w:b/>
          <w:sz w:val="24"/>
          <w:vertAlign w:val="baseline"/>
        </w:rPr>
      </w:pPr>
      <w:r>
        <w:rPr>
          <w:rFonts w:ascii="Arial" w:hAnsi="Arial" w:cs="Arial"/>
          <w:b/>
          <w:sz w:val="24"/>
          <w:vertAlign w:val="baseline"/>
        </w:rPr>
        <w:t>A impugnação não possui efeito suspensivo e caberá ao Pregoeiro, auxiliado pelos responsáveis pela elaboração do Edital e dos Anexos, decidir sobre a impugnação no prazo de 02 (dois) dias úteis, contado da data de recebimento da impugnação.</w:t>
      </w:r>
    </w:p>
    <w:p w14:paraId="2D6D92EF" w14:textId="77777777" w:rsidR="00173713" w:rsidRDefault="003F6B3F">
      <w:pPr>
        <w:numPr>
          <w:ilvl w:val="2"/>
          <w:numId w:val="3"/>
        </w:numPr>
        <w:tabs>
          <w:tab w:val="left" w:pos="426"/>
        </w:tabs>
        <w:spacing w:before="120" w:after="120"/>
        <w:ind w:left="1134" w:hanging="1134"/>
        <w:jc w:val="both"/>
        <w:rPr>
          <w:rFonts w:ascii="Arial" w:hAnsi="Arial" w:cs="Arial"/>
          <w:b/>
          <w:sz w:val="24"/>
          <w:vertAlign w:val="baseline"/>
        </w:rPr>
      </w:pPr>
      <w:r>
        <w:rPr>
          <w:rFonts w:ascii="Arial" w:hAnsi="Arial" w:cs="Arial"/>
          <w:b/>
          <w:sz w:val="24"/>
          <w:vertAlign w:val="baseline"/>
        </w:rPr>
        <w:t>A concessão de efeito suspensivo à impugnação é medida excepcional e deverá ser motivada pelo Pregoeiro, nos autos do processo de licitação.</w:t>
      </w:r>
    </w:p>
    <w:p w14:paraId="5FAAA886" w14:textId="77777777" w:rsidR="00173713" w:rsidRDefault="003F6B3F">
      <w:pPr>
        <w:numPr>
          <w:ilvl w:val="2"/>
          <w:numId w:val="3"/>
        </w:numPr>
        <w:tabs>
          <w:tab w:val="left" w:pos="426"/>
        </w:tabs>
        <w:spacing w:before="120" w:after="120"/>
        <w:ind w:left="1134" w:hanging="1134"/>
        <w:jc w:val="both"/>
        <w:rPr>
          <w:rFonts w:ascii="Arial" w:hAnsi="Arial" w:cs="Arial"/>
          <w:sz w:val="24"/>
          <w:vertAlign w:val="baseline"/>
        </w:rPr>
      </w:pPr>
      <w:r>
        <w:rPr>
          <w:rFonts w:ascii="Arial" w:hAnsi="Arial" w:cs="Arial"/>
          <w:sz w:val="24"/>
          <w:vertAlign w:val="baseline"/>
        </w:rPr>
        <w:t>Acolhida a impugnação contra o ato convocatório, será designada e publicada nova data para a realização do certame.</w:t>
      </w:r>
    </w:p>
    <w:p w14:paraId="31100462"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INCLUSÃO E ENVIO DAS PROPOSTAS E DOCUMENTOS DE HABILITAÇÃO</w:t>
      </w:r>
    </w:p>
    <w:p w14:paraId="4E84E610" w14:textId="77777777" w:rsidR="00173713" w:rsidRDefault="003F6B3F">
      <w:pPr>
        <w:numPr>
          <w:ilvl w:val="1"/>
          <w:numId w:val="3"/>
        </w:numPr>
        <w:tabs>
          <w:tab w:val="left" w:pos="993"/>
        </w:tabs>
        <w:spacing w:before="120" w:after="120"/>
        <w:ind w:left="1134" w:hanging="1134"/>
        <w:contextualSpacing/>
        <w:jc w:val="both"/>
        <w:rPr>
          <w:rFonts w:ascii="Arial" w:hAnsi="Arial" w:cs="Arial"/>
          <w:b/>
          <w:sz w:val="24"/>
          <w:vertAlign w:val="baseline"/>
        </w:rPr>
      </w:pPr>
      <w:r>
        <w:rPr>
          <w:rFonts w:ascii="Arial" w:hAnsi="Arial" w:cs="Arial"/>
          <w:sz w:val="24"/>
          <w:vertAlign w:val="baseline"/>
        </w:rPr>
        <w:t xml:space="preserve">Após a divulgação do Edital no portal </w:t>
      </w:r>
      <w:hyperlink r:id="rId35" w:history="1">
        <w:r>
          <w:rPr>
            <w:rStyle w:val="Hyperlink"/>
            <w:rFonts w:ascii="Arial" w:hAnsi="Arial" w:cs="Arial"/>
            <w:sz w:val="24"/>
            <w:vertAlign w:val="baseline"/>
          </w:rPr>
          <w:t>https://www.gov.br/compras</w:t>
        </w:r>
      </w:hyperlink>
      <w:r>
        <w:rPr>
          <w:rFonts w:ascii="Arial" w:hAnsi="Arial" w:cs="Arial"/>
          <w:sz w:val="24"/>
          <w:vertAlign w:val="baseline"/>
        </w:rPr>
        <w:t xml:space="preserve"> o licitante deverá incluir sua Proposta, com observância aos preços máximos unitários e global orçados pela Codevasf, no campo correspondente dentro do sistema eletrônico denominado </w:t>
      </w:r>
      <w:r>
        <w:rPr>
          <w:rFonts w:ascii="Arial" w:hAnsi="Arial" w:cs="Arial"/>
          <w:b/>
          <w:bCs/>
          <w:sz w:val="24"/>
          <w:vertAlign w:val="baseline"/>
        </w:rPr>
        <w:t>“Descrição Detalhada do Objeto Ofertado”</w:t>
      </w:r>
      <w:r>
        <w:rPr>
          <w:rFonts w:ascii="Arial" w:hAnsi="Arial" w:cs="Arial"/>
          <w:sz w:val="24"/>
          <w:vertAlign w:val="baseline"/>
        </w:rPr>
        <w:t>, até a data e hora marcadas para a abertura da sessão, devendo observar ainda</w:t>
      </w:r>
      <w:r>
        <w:rPr>
          <w:rFonts w:ascii="Arial" w:hAnsi="Arial" w:cs="Arial"/>
          <w:b/>
          <w:sz w:val="24"/>
          <w:vertAlign w:val="baseline"/>
        </w:rPr>
        <w:t>:</w:t>
      </w:r>
    </w:p>
    <w:p w14:paraId="5B7AD212" w14:textId="77777777" w:rsidR="00173713" w:rsidRDefault="003F6B3F">
      <w:pPr>
        <w:pStyle w:val="PargrafodaLista"/>
        <w:numPr>
          <w:ilvl w:val="2"/>
          <w:numId w:val="7"/>
        </w:numPr>
        <w:tabs>
          <w:tab w:val="left" w:pos="1560"/>
        </w:tabs>
        <w:spacing w:before="120" w:after="120"/>
        <w:ind w:left="1134"/>
        <w:jc w:val="both"/>
        <w:rPr>
          <w:rFonts w:ascii="Arial" w:hAnsi="Arial" w:cs="Arial"/>
          <w:b/>
          <w:sz w:val="24"/>
          <w:szCs w:val="24"/>
        </w:rPr>
      </w:pPr>
      <w:r>
        <w:rPr>
          <w:rFonts w:ascii="Arial" w:hAnsi="Arial" w:cs="Arial"/>
          <w:b/>
          <w:sz w:val="24"/>
          <w:szCs w:val="24"/>
        </w:rPr>
        <w:t>Os licitantes encaminharão, exclusivamente por meio do sistema eletrônico, concomitantemente com os documentos de habilitação exigidos no Edital, proposta com a descrição do objeto ofertado e o preço, até a data e o horário estabelecidos para abertura da sessão pública. (art. 26 do Decreto 10.024/2019);</w:t>
      </w:r>
    </w:p>
    <w:p w14:paraId="11D9E9B6" w14:textId="77777777" w:rsidR="00173713" w:rsidRDefault="003F6B3F">
      <w:pPr>
        <w:tabs>
          <w:tab w:val="left" w:pos="1985"/>
        </w:tabs>
        <w:spacing w:before="120" w:after="120"/>
        <w:ind w:left="1134"/>
        <w:contextualSpacing/>
        <w:jc w:val="both"/>
        <w:rPr>
          <w:rFonts w:ascii="Arial" w:hAnsi="Arial" w:cs="Arial"/>
          <w:bCs/>
          <w:sz w:val="24"/>
          <w:vertAlign w:val="baseline"/>
        </w:rPr>
      </w:pPr>
      <w:r>
        <w:rPr>
          <w:rFonts w:ascii="Arial" w:hAnsi="Arial" w:cs="Arial"/>
          <w:sz w:val="24"/>
          <w:vertAlign w:val="baseline"/>
        </w:rPr>
        <w:t>a.1)</w:t>
      </w:r>
      <w:r>
        <w:rPr>
          <w:rFonts w:ascii="Arial" w:hAnsi="Arial" w:cs="Arial"/>
          <w:bCs/>
          <w:sz w:val="24"/>
          <w:vertAlign w:val="baseline"/>
        </w:rPr>
        <w:t xml:space="preserve"> O licitante deverá descrever os serviços, contemplando o preço unitário e global de cada item, estando incluídos todos os impostos, taxas e despesas, tais como frete, transporte, carga, descarga, mão de obra, leis sociais, alimentação, veículos, ferramentas, seguro e quaisquer outros incidentes sobre os itens do objeto deste pregão.</w:t>
      </w:r>
    </w:p>
    <w:p w14:paraId="6FE7B78B" w14:textId="77777777" w:rsidR="00173713" w:rsidRDefault="003F6B3F">
      <w:pPr>
        <w:pStyle w:val="PargrafodaLista"/>
        <w:numPr>
          <w:ilvl w:val="2"/>
          <w:numId w:val="7"/>
        </w:numPr>
        <w:tabs>
          <w:tab w:val="left" w:pos="1560"/>
        </w:tabs>
        <w:spacing w:before="120" w:after="120"/>
        <w:ind w:left="1134"/>
        <w:contextualSpacing w:val="0"/>
        <w:jc w:val="both"/>
        <w:rPr>
          <w:rFonts w:ascii="Arial" w:hAnsi="Arial" w:cs="Arial"/>
          <w:sz w:val="24"/>
        </w:rPr>
      </w:pPr>
      <w:r>
        <w:rPr>
          <w:rFonts w:ascii="Arial" w:hAnsi="Arial" w:cs="Arial"/>
          <w:sz w:val="24"/>
        </w:rPr>
        <w:t>O prazo para o envio da documentação para fins de julgamento e habilitação da proposta, será encerrado com a abertura da sessão pública do Pregão.</w:t>
      </w:r>
    </w:p>
    <w:p w14:paraId="277933D4" w14:textId="77777777" w:rsidR="00173713" w:rsidRDefault="003F6B3F">
      <w:pPr>
        <w:pStyle w:val="PargrafodaLista"/>
        <w:numPr>
          <w:ilvl w:val="2"/>
          <w:numId w:val="7"/>
        </w:numPr>
        <w:tabs>
          <w:tab w:val="left" w:pos="1560"/>
        </w:tabs>
        <w:spacing w:before="120" w:after="120"/>
        <w:ind w:left="1134"/>
        <w:contextualSpacing w:val="0"/>
        <w:jc w:val="both"/>
        <w:rPr>
          <w:rFonts w:ascii="Arial" w:hAnsi="Arial" w:cs="Arial"/>
          <w:sz w:val="24"/>
        </w:rPr>
      </w:pPr>
      <w:r>
        <w:rPr>
          <w:rFonts w:ascii="Arial" w:hAnsi="Arial" w:cs="Arial"/>
          <w:sz w:val="24"/>
        </w:rPr>
        <w:t>Os documentos que compõem a proposta e a habilitação do licitante melhor classificado somente serão disponibilizados para avaliação do Pregoeiro e para acesso público após o encerramento da fase de envio de lances (§ 8 do art. 26 do Decreto 10.024/2019).</w:t>
      </w:r>
    </w:p>
    <w:p w14:paraId="6FC607E1" w14:textId="77777777" w:rsidR="00173713" w:rsidRDefault="003F6B3F">
      <w:pPr>
        <w:pStyle w:val="PargrafodaLista"/>
        <w:numPr>
          <w:ilvl w:val="2"/>
          <w:numId w:val="7"/>
        </w:numPr>
        <w:tabs>
          <w:tab w:val="left" w:pos="1560"/>
        </w:tabs>
        <w:spacing w:before="120" w:after="120"/>
        <w:ind w:left="1134"/>
        <w:contextualSpacing w:val="0"/>
        <w:jc w:val="both"/>
        <w:rPr>
          <w:rFonts w:ascii="Arial" w:hAnsi="Arial" w:cs="Arial"/>
          <w:sz w:val="24"/>
        </w:rPr>
      </w:pPr>
      <w:r>
        <w:rPr>
          <w:rFonts w:ascii="Arial" w:hAnsi="Arial" w:cs="Arial"/>
          <w:sz w:val="24"/>
        </w:rPr>
        <w:lastRenderedPageBreak/>
        <w:t>Os documentos complementares à proposta e à habilitação, quando necessários à confirmação daqueles exigidos no Edital e já apresentados, serão encaminhados pelo licitante melhor classificado após o encerramento do envio de lances, observado o prazo de que trata o § 2º do art. 38 (§ 9 do art. 26 do Decreto 10.024/2019).</w:t>
      </w:r>
    </w:p>
    <w:p w14:paraId="1B2947F7"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 Codevasf não considerará propostas para execução parcial dos serviços.</w:t>
      </w:r>
    </w:p>
    <w:p w14:paraId="19BA80B6"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 proposta, toda a correspondência e os documentos trocados entre o licitante e a Codevasf serão escritos em português, e os preços deverão ser cotados em reais.</w:t>
      </w:r>
    </w:p>
    <w:p w14:paraId="22E87F84"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AS PROPOSTAS DOS LICITANTES PREVIAMENTE CLASSIFICADAS EM 1º PRIMEIRO LUGAR deverão ser formuladas e encaminhadas exclusivamente por meio do Sistema Eletrônico, obedecendo os prazos estipulados neste instrumento de convocação, e será considerado o preço unitário expresso em reais, com 02 (duas) casas decimais, incluídos todos os tributos, fretes e demais encargos (regionais e nacionais) e demais custos que incidam direta ou indiretamente na execução dos serviços, conforme os itens e especificações constantes neste Edital e seus Anexos.</w:t>
      </w:r>
    </w:p>
    <w:p w14:paraId="4C70A3AC" w14:textId="54D97C29"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Os licitantes classificados como Microempresa, Empresa de Pequeno Porte ou Sociedade Cooperativa (Art. 44 da Lei Complementar n.º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14:paraId="1843EA95" w14:textId="77777777" w:rsidR="00173713" w:rsidRDefault="003F6B3F">
      <w:pPr>
        <w:pStyle w:val="PargrafodaLista"/>
        <w:numPr>
          <w:ilvl w:val="3"/>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As propostas inseridas no sistema eletronicamente, no campo denominado </w:t>
      </w:r>
      <w:r>
        <w:rPr>
          <w:rFonts w:ascii="Arial" w:hAnsi="Arial" w:cs="Arial"/>
          <w:b/>
          <w:bCs/>
          <w:sz w:val="24"/>
          <w:szCs w:val="24"/>
        </w:rPr>
        <w:t>“Descrição Detalhado do Objeto Ofertado”</w:t>
      </w:r>
      <w:r>
        <w:rPr>
          <w:rFonts w:ascii="Arial" w:hAnsi="Arial" w:cs="Arial"/>
          <w:sz w:val="24"/>
          <w:szCs w:val="24"/>
        </w:rPr>
        <w:t xml:space="preserve">, não deverão contemplar informações do tipo </w:t>
      </w:r>
      <w:r>
        <w:rPr>
          <w:rFonts w:ascii="Arial" w:hAnsi="Arial" w:cs="Arial"/>
          <w:b/>
          <w:bCs/>
          <w:sz w:val="24"/>
          <w:szCs w:val="24"/>
        </w:rPr>
        <w:t>“Conforme Edital”, “Conforme Especificações Técnicas, “De acordo com as exigências do Órgão”,</w:t>
      </w:r>
      <w:r>
        <w:rPr>
          <w:rFonts w:ascii="Arial" w:hAnsi="Arial" w:cs="Arial"/>
          <w:sz w:val="24"/>
          <w:szCs w:val="24"/>
        </w:rPr>
        <w:t xml:space="preserve"> SOB PENA DE DESCLASSIFICAÇÃO, tendo em vista que tais descrições dificultam a identificação, pelo Pregoeiro, do real objeto proposto pelo licitante.</w:t>
      </w:r>
    </w:p>
    <w:p w14:paraId="008B1B97"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Até a abertura da sessão, os licitantes poderão retirar ou substituir a proposta anteriormente incluída no sistema.</w:t>
      </w:r>
    </w:p>
    <w:p w14:paraId="73AE31F0"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sz w:val="24"/>
          <w:szCs w:val="24"/>
        </w:rPr>
        <w:t>Durante a sessão pública, a comunicação entre o Pregoeiro e os licitantes ocorrerá exclusivamente mediante troca de mensagens, em campo próprio do sistema eletrônico.</w:t>
      </w:r>
    </w:p>
    <w:p w14:paraId="7CBECC54" w14:textId="4CA5D806"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Incluída a proposta, ainda que omissa em sua descrição no sistema no campo correspondente denominado “Descrição Detalhada do Objeto Ofertado”, o licitante compromete-se a executar os serviços objeto deste Edital, sem preterição do que consta </w:t>
      </w:r>
      <w:r w:rsidRPr="00966848">
        <w:rPr>
          <w:rFonts w:ascii="Arial" w:hAnsi="Arial" w:cs="Arial"/>
          <w:sz w:val="24"/>
          <w:vertAlign w:val="baseline"/>
        </w:rPr>
        <w:t xml:space="preserve">no item </w:t>
      </w:r>
      <w:r w:rsidR="00885B38" w:rsidRPr="00966848">
        <w:rPr>
          <w:rFonts w:ascii="Arial" w:hAnsi="Arial" w:cs="Arial"/>
          <w:sz w:val="24"/>
          <w:vertAlign w:val="baseline"/>
        </w:rPr>
        <w:t>5</w:t>
      </w:r>
      <w:r w:rsidRPr="00966848">
        <w:rPr>
          <w:rFonts w:ascii="Arial" w:hAnsi="Arial" w:cs="Arial"/>
          <w:sz w:val="24"/>
          <w:vertAlign w:val="baseline"/>
        </w:rPr>
        <w:t xml:space="preserve"> </w:t>
      </w:r>
      <w:r>
        <w:rPr>
          <w:rFonts w:ascii="Arial" w:hAnsi="Arial" w:cs="Arial"/>
          <w:sz w:val="24"/>
          <w:vertAlign w:val="baseline"/>
        </w:rPr>
        <w:t>do Termo de Referência, Anexo I que integra o presente Edital.</w:t>
      </w:r>
    </w:p>
    <w:p w14:paraId="3EB1BFE8"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Quaisquer tributos, custos e despesas diretas ou indiretas omitidos da proposta ou incorretamente cotados serão considerados como inclusos nos preços, não </w:t>
      </w:r>
      <w:r>
        <w:rPr>
          <w:rFonts w:ascii="Arial" w:hAnsi="Arial" w:cs="Arial"/>
          <w:sz w:val="24"/>
          <w:vertAlign w:val="baseline"/>
        </w:rPr>
        <w:lastRenderedPageBreak/>
        <w:t>sendo aceitos pleitos de acréscimos, a esse ou a qualquer título, devendo os serviços, objeto deste Pregão, a ser entregue a Codevasf sem ônus adicional.</w:t>
      </w:r>
    </w:p>
    <w:p w14:paraId="441BF7D4" w14:textId="77777777" w:rsidR="00173713" w:rsidRDefault="003F6B3F">
      <w:pPr>
        <w:numPr>
          <w:ilvl w:val="1"/>
          <w:numId w:val="3"/>
        </w:numPr>
        <w:spacing w:before="120" w:after="120"/>
        <w:ind w:left="1134" w:hanging="1134"/>
        <w:jc w:val="both"/>
        <w:rPr>
          <w:rFonts w:ascii="Arial" w:hAnsi="Arial" w:cs="Arial"/>
          <w:sz w:val="24"/>
          <w:vertAlign w:val="baseline"/>
        </w:rPr>
      </w:pPr>
      <w:r>
        <w:rPr>
          <w:rFonts w:ascii="Arial" w:hAnsi="Arial" w:cs="Arial"/>
          <w:sz w:val="24"/>
          <w:vertAlign w:val="baseline"/>
        </w:rPr>
        <w:t>A apresentação das propostas implicará na plena aceitação, por parte do licitante, das condições estabelecidas neste Edital e seus Anexos.</w:t>
      </w:r>
    </w:p>
    <w:p w14:paraId="7FFF63F7" w14:textId="77777777" w:rsidR="00173713" w:rsidRDefault="003F6B3F">
      <w:pPr>
        <w:numPr>
          <w:ilvl w:val="1"/>
          <w:numId w:val="3"/>
        </w:numPr>
        <w:spacing w:before="120" w:after="120"/>
        <w:ind w:left="1134" w:hanging="1134"/>
        <w:jc w:val="both"/>
        <w:rPr>
          <w:rFonts w:ascii="Arial" w:hAnsi="Arial" w:cs="Arial"/>
          <w:sz w:val="24"/>
          <w:vertAlign w:val="baseline"/>
        </w:rPr>
      </w:pPr>
      <w:r>
        <w:rPr>
          <w:rFonts w:ascii="Arial" w:hAnsi="Arial" w:cs="Arial"/>
          <w:sz w:val="24"/>
          <w:vertAlign w:val="baseline"/>
        </w:rPr>
        <w:t>Em caso de divergência entre o preço unitário e o total, será considerado válido o unitário, e entre o valor expresso em algarismo e por extenso será considerado válido o valor por extenso.</w:t>
      </w:r>
    </w:p>
    <w:p w14:paraId="03AB06C7"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DIVULGAÇÃO DAS PROPOSTAS DE PREÇOS</w:t>
      </w:r>
    </w:p>
    <w:p w14:paraId="532FA023" w14:textId="5A1CE2DC" w:rsidR="00173713" w:rsidRDefault="003F6B3F">
      <w:pPr>
        <w:numPr>
          <w:ilvl w:val="1"/>
          <w:numId w:val="3"/>
        </w:numPr>
        <w:tabs>
          <w:tab w:val="left" w:pos="993"/>
        </w:tabs>
        <w:spacing w:before="120" w:after="120"/>
        <w:ind w:left="1134" w:hanging="1134"/>
        <w:jc w:val="both"/>
        <w:rPr>
          <w:rFonts w:ascii="Arial" w:hAnsi="Arial" w:cs="Arial"/>
          <w:bCs/>
          <w:sz w:val="24"/>
          <w:vertAlign w:val="baseline"/>
        </w:rPr>
      </w:pPr>
      <w:r>
        <w:rPr>
          <w:rFonts w:ascii="Arial" w:hAnsi="Arial" w:cs="Arial"/>
          <w:b/>
          <w:bCs/>
          <w:sz w:val="24"/>
          <w:vertAlign w:val="baseline"/>
        </w:rPr>
        <w:t xml:space="preserve">A partir das 10h (dez horas) do dia </w:t>
      </w:r>
      <w:r w:rsidR="00892C84">
        <w:rPr>
          <w:rFonts w:ascii="Arial" w:hAnsi="Arial" w:cs="Arial"/>
          <w:b/>
          <w:bCs/>
          <w:sz w:val="24"/>
          <w:vertAlign w:val="baseline"/>
        </w:rPr>
        <w:t>18</w:t>
      </w:r>
      <w:r>
        <w:rPr>
          <w:rFonts w:ascii="Arial" w:hAnsi="Arial" w:cs="Arial"/>
          <w:b/>
          <w:bCs/>
          <w:sz w:val="24"/>
          <w:vertAlign w:val="baseline"/>
        </w:rPr>
        <w:t xml:space="preserve"> de </w:t>
      </w:r>
      <w:r w:rsidR="00892C84">
        <w:rPr>
          <w:rFonts w:ascii="Arial" w:hAnsi="Arial" w:cs="Arial"/>
          <w:b/>
          <w:bCs/>
          <w:sz w:val="24"/>
          <w:vertAlign w:val="baseline"/>
        </w:rPr>
        <w:t>agosto</w:t>
      </w:r>
      <w:r>
        <w:rPr>
          <w:rFonts w:ascii="Arial" w:hAnsi="Arial" w:cs="Arial"/>
          <w:b/>
          <w:bCs/>
          <w:sz w:val="24"/>
          <w:vertAlign w:val="baseline"/>
        </w:rPr>
        <w:t xml:space="preserve"> de 202</w:t>
      </w:r>
      <w:r w:rsidR="0015394D">
        <w:rPr>
          <w:rFonts w:ascii="Arial" w:hAnsi="Arial" w:cs="Arial"/>
          <w:b/>
          <w:bCs/>
          <w:sz w:val="24"/>
          <w:vertAlign w:val="baseline"/>
        </w:rPr>
        <w:t>2</w:t>
      </w:r>
      <w:r>
        <w:rPr>
          <w:rFonts w:ascii="Arial" w:hAnsi="Arial" w:cs="Arial"/>
          <w:bCs/>
          <w:sz w:val="24"/>
          <w:vertAlign w:val="baseline"/>
        </w:rPr>
        <w:t xml:space="preserve"> (HORÁRIO DE BRASÍLIA), e em conformidade com o </w:t>
      </w:r>
      <w:r>
        <w:rPr>
          <w:rFonts w:ascii="Arial" w:hAnsi="Arial" w:cs="Arial"/>
          <w:b/>
          <w:bCs/>
          <w:sz w:val="24"/>
          <w:vertAlign w:val="baseline"/>
        </w:rPr>
        <w:t xml:space="preserve">subitem </w:t>
      </w:r>
      <w:r w:rsidR="00910770">
        <w:rPr>
          <w:rFonts w:ascii="Arial" w:hAnsi="Arial" w:cs="Arial"/>
          <w:b/>
          <w:bCs/>
          <w:sz w:val="24"/>
          <w:vertAlign w:val="baseline"/>
        </w:rPr>
        <w:t>7</w:t>
      </w:r>
      <w:r>
        <w:rPr>
          <w:rFonts w:ascii="Arial" w:hAnsi="Arial" w:cs="Arial"/>
          <w:b/>
          <w:bCs/>
          <w:sz w:val="24"/>
          <w:vertAlign w:val="baseline"/>
        </w:rPr>
        <w:t>.1 deste Edital</w:t>
      </w:r>
      <w:r>
        <w:rPr>
          <w:rFonts w:ascii="Arial" w:hAnsi="Arial" w:cs="Arial"/>
          <w:bCs/>
          <w:sz w:val="24"/>
          <w:vertAlign w:val="baseline"/>
        </w:rPr>
        <w:t xml:space="preserve">, terá início a sessão pública do </w:t>
      </w:r>
      <w:r>
        <w:rPr>
          <w:rFonts w:ascii="Arial" w:hAnsi="Arial" w:cs="Arial"/>
          <w:b/>
          <w:bCs/>
          <w:sz w:val="24"/>
          <w:vertAlign w:val="baseline"/>
        </w:rPr>
        <w:t xml:space="preserve">Pregão Eletrônico n.º </w:t>
      </w:r>
      <w:r w:rsidR="00892C84">
        <w:rPr>
          <w:rFonts w:ascii="Arial" w:hAnsi="Arial" w:cs="Arial"/>
          <w:b/>
          <w:bCs/>
          <w:sz w:val="24"/>
          <w:vertAlign w:val="baseline"/>
        </w:rPr>
        <w:t>04</w:t>
      </w:r>
      <w:r>
        <w:rPr>
          <w:rFonts w:ascii="Arial" w:hAnsi="Arial" w:cs="Arial"/>
          <w:b/>
          <w:bCs/>
          <w:sz w:val="24"/>
          <w:vertAlign w:val="baseline"/>
        </w:rPr>
        <w:t>/202</w:t>
      </w:r>
      <w:r w:rsidR="0015394D">
        <w:rPr>
          <w:rFonts w:ascii="Arial" w:hAnsi="Arial" w:cs="Arial"/>
          <w:b/>
          <w:bCs/>
          <w:sz w:val="24"/>
          <w:vertAlign w:val="baseline"/>
        </w:rPr>
        <w:t>2</w:t>
      </w:r>
      <w:r>
        <w:rPr>
          <w:rFonts w:ascii="Arial" w:hAnsi="Arial" w:cs="Arial"/>
          <w:bCs/>
          <w:sz w:val="24"/>
          <w:vertAlign w:val="baseline"/>
        </w:rPr>
        <w:t>, com a divulgação das Propostas incluídas e aceitas pelo sistema.</w:t>
      </w:r>
    </w:p>
    <w:p w14:paraId="651F401F" w14:textId="77777777" w:rsidR="00173713" w:rsidRDefault="003F6B3F">
      <w:pPr>
        <w:pStyle w:val="PargrafodaLista"/>
        <w:numPr>
          <w:ilvl w:val="2"/>
          <w:numId w:val="3"/>
        </w:numPr>
        <w:tabs>
          <w:tab w:val="left" w:pos="993"/>
        </w:tabs>
        <w:spacing w:before="120" w:after="120"/>
        <w:ind w:left="1134" w:hanging="1134"/>
        <w:contextualSpacing w:val="0"/>
        <w:jc w:val="both"/>
        <w:rPr>
          <w:rFonts w:ascii="Arial" w:hAnsi="Arial" w:cs="Arial"/>
          <w:sz w:val="24"/>
          <w:szCs w:val="24"/>
        </w:rPr>
      </w:pPr>
      <w:r>
        <w:rPr>
          <w:rFonts w:ascii="Arial" w:hAnsi="Arial" w:cs="Arial"/>
          <w:bCs/>
          <w:sz w:val="24"/>
          <w:szCs w:val="24"/>
        </w:rPr>
        <w:t>O Pregoeiro e sua Equipe de Apoio, analisarão as propostas de preços divulgadas pelo sistema, desclassificando aquelas que não estejam em conformidade com os requisitos estabelecidos no Edital (</w:t>
      </w:r>
      <w:r>
        <w:rPr>
          <w:rFonts w:ascii="Arial" w:hAnsi="Arial" w:cs="Arial"/>
          <w:b/>
          <w:sz w:val="24"/>
          <w:szCs w:val="24"/>
        </w:rPr>
        <w:t>art. 28 do Decreto nº 10.024/2019</w:t>
      </w:r>
      <w:r>
        <w:rPr>
          <w:rFonts w:ascii="Arial" w:hAnsi="Arial" w:cs="Arial"/>
          <w:bCs/>
          <w:sz w:val="24"/>
          <w:szCs w:val="24"/>
        </w:rPr>
        <w:t>), bem como aquelas que apresentarem irregularidades ou defeitos capazes de impedir o seu julgamento, dando assim início à etapa de lances</w:t>
      </w:r>
      <w:r>
        <w:rPr>
          <w:rFonts w:ascii="Arial" w:hAnsi="Arial" w:cs="Arial"/>
          <w:sz w:val="24"/>
          <w:szCs w:val="24"/>
        </w:rPr>
        <w:t>.</w:t>
      </w:r>
    </w:p>
    <w:p w14:paraId="7AEBC431"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 sistema ordenará, automaticamente, as propostas classificadas pelo Pregoeiro, sendo que somente estas participarão da fase de lances.</w:t>
      </w:r>
    </w:p>
    <w:p w14:paraId="41D29153" w14:textId="77777777" w:rsidR="00173713" w:rsidRDefault="003F6B3F">
      <w:pPr>
        <w:numPr>
          <w:ilvl w:val="1"/>
          <w:numId w:val="3"/>
        </w:numPr>
        <w:tabs>
          <w:tab w:val="left" w:pos="993"/>
        </w:tabs>
        <w:spacing w:before="120" w:after="120"/>
        <w:ind w:left="1134" w:hanging="1134"/>
        <w:jc w:val="both"/>
        <w:rPr>
          <w:rFonts w:ascii="Arial" w:hAnsi="Arial" w:cs="Arial"/>
          <w:b/>
          <w:bCs/>
          <w:sz w:val="24"/>
          <w:vertAlign w:val="baseline"/>
        </w:rPr>
      </w:pPr>
      <w:r>
        <w:rPr>
          <w:rFonts w:ascii="Arial" w:hAnsi="Arial" w:cs="Arial"/>
          <w:sz w:val="24"/>
          <w:vertAlign w:val="baseline"/>
        </w:rPr>
        <w:t>Serão desclassificadas as propostas que não atenderem às exigências do presente Edital e seus Anexos e que apresentarem irregularidade ou defeitos capazes de impedir o seu julgamento.</w:t>
      </w:r>
    </w:p>
    <w:p w14:paraId="461DEB01"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 desclassificação de proposta será sempre fundamentada e registrada no sistema, com acompanhamento em tempo real por todos os participantes.</w:t>
      </w:r>
    </w:p>
    <w:p w14:paraId="04CD54A4"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Será considerado vencedor o licitante que apresentar a proposta de acordo com as Especificações Técnicas contidas neste Edital e seus Anexos, apresentar o menor preço para execução do objeto desta licitação, respeitando os limites máximos unitários e global dos itens.</w:t>
      </w:r>
    </w:p>
    <w:p w14:paraId="5434D1CC"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 proposta deverá ser apresentada em reais, com 02 (duas) casas decimais, com quantidades, com os preços unitário e total, em moeda nacional, já consideradas despesas com tributos, fretes (regionais e nacionais) e demais custos que incidam direta ou indiretamente nos serviços, conforme os itens e especificações constantes deste Edital e seus Anexos.</w:t>
      </w:r>
    </w:p>
    <w:p w14:paraId="09615E1F" w14:textId="77777777" w:rsidR="00173713" w:rsidRDefault="003F6B3F">
      <w:pPr>
        <w:pStyle w:val="PargrafodaLista"/>
        <w:numPr>
          <w:ilvl w:val="0"/>
          <w:numId w:val="3"/>
        </w:numPr>
        <w:tabs>
          <w:tab w:val="left" w:pos="1134"/>
        </w:tabs>
        <w:spacing w:before="360" w:after="120"/>
        <w:ind w:left="1134" w:hanging="1134"/>
        <w:contextualSpacing w:val="0"/>
        <w:jc w:val="both"/>
        <w:rPr>
          <w:rFonts w:ascii="Arial" w:hAnsi="Arial" w:cs="Arial"/>
          <w:b/>
          <w:bCs/>
          <w:sz w:val="24"/>
          <w:szCs w:val="24"/>
          <w:u w:val="single"/>
        </w:rPr>
      </w:pPr>
      <w:r>
        <w:rPr>
          <w:rFonts w:ascii="Arial" w:hAnsi="Arial" w:cs="Arial"/>
          <w:b/>
          <w:bCs/>
          <w:sz w:val="24"/>
          <w:szCs w:val="24"/>
          <w:u w:val="single"/>
        </w:rPr>
        <w:t>FASE COMPETITIVA DOS LANCES</w:t>
      </w:r>
    </w:p>
    <w:p w14:paraId="77648B06" w14:textId="7761F0D6"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Classificadas as propostas, o Pregoeiro dará início à fase competitiva, quando então as licitantes poderão encaminhar lances exclusivamente por meio do sistema eletrônico, sendo o licitante imediatamente informad</w:t>
      </w:r>
      <w:r w:rsidR="008D5E64">
        <w:rPr>
          <w:rFonts w:ascii="Arial" w:hAnsi="Arial" w:cs="Arial"/>
          <w:sz w:val="24"/>
          <w:vertAlign w:val="baseline"/>
        </w:rPr>
        <w:t>o</w:t>
      </w:r>
      <w:r>
        <w:rPr>
          <w:rFonts w:ascii="Arial" w:hAnsi="Arial" w:cs="Arial"/>
          <w:sz w:val="24"/>
          <w:vertAlign w:val="baseline"/>
        </w:rPr>
        <w:t xml:space="preserve"> do seu recebimento e do valor consignado no registro.</w:t>
      </w:r>
    </w:p>
    <w:p w14:paraId="6736551F" w14:textId="5B57571B" w:rsidR="00173713" w:rsidRDefault="003F6B3F">
      <w:pPr>
        <w:pStyle w:val="PargrafodaLista"/>
        <w:numPr>
          <w:ilvl w:val="2"/>
          <w:numId w:val="3"/>
        </w:numPr>
        <w:spacing w:before="120" w:after="120"/>
        <w:ind w:left="1134" w:hanging="1134"/>
        <w:contextualSpacing w:val="0"/>
        <w:jc w:val="both"/>
        <w:rPr>
          <w:rFonts w:ascii="Arial" w:hAnsi="Arial" w:cs="Arial"/>
          <w:b/>
          <w:bCs/>
          <w:sz w:val="24"/>
          <w:szCs w:val="24"/>
        </w:rPr>
      </w:pPr>
      <w:r>
        <w:rPr>
          <w:rFonts w:ascii="Arial" w:hAnsi="Arial" w:cs="Arial"/>
          <w:b/>
          <w:bCs/>
          <w:sz w:val="24"/>
          <w:szCs w:val="24"/>
        </w:rPr>
        <w:lastRenderedPageBreak/>
        <w:t>MODO DE DISPUTA:</w:t>
      </w:r>
      <w:r>
        <w:rPr>
          <w:rFonts w:ascii="Arial" w:hAnsi="Arial" w:cs="Arial"/>
          <w:b/>
          <w:sz w:val="24"/>
          <w:szCs w:val="24"/>
        </w:rPr>
        <w:t xml:space="preserve"> ABERTO, </w:t>
      </w:r>
      <w:r>
        <w:rPr>
          <w:rFonts w:ascii="Arial" w:hAnsi="Arial" w:cs="Arial"/>
          <w:bCs/>
          <w:sz w:val="24"/>
          <w:szCs w:val="24"/>
        </w:rPr>
        <w:t xml:space="preserve">com intervalo mínimo de diferença entre os lances </w:t>
      </w:r>
      <w:r w:rsidR="002810CB">
        <w:rPr>
          <w:rFonts w:ascii="Arial" w:hAnsi="Arial" w:cs="Arial"/>
          <w:bCs/>
          <w:sz w:val="24"/>
          <w:szCs w:val="24"/>
        </w:rPr>
        <w:t xml:space="preserve">no valor </w:t>
      </w:r>
      <w:r>
        <w:rPr>
          <w:rFonts w:ascii="Arial" w:hAnsi="Arial" w:cs="Arial"/>
          <w:bCs/>
          <w:sz w:val="24"/>
          <w:szCs w:val="24"/>
        </w:rPr>
        <w:t xml:space="preserve">de </w:t>
      </w:r>
      <w:r w:rsidR="002810CB">
        <w:rPr>
          <w:rFonts w:ascii="Arial" w:hAnsi="Arial" w:cs="Arial"/>
          <w:bCs/>
          <w:sz w:val="24"/>
          <w:szCs w:val="24"/>
        </w:rPr>
        <w:t xml:space="preserve">R$ 100,00 </w:t>
      </w:r>
      <w:r>
        <w:rPr>
          <w:rFonts w:ascii="Arial" w:hAnsi="Arial" w:cs="Arial"/>
          <w:bCs/>
          <w:sz w:val="24"/>
          <w:szCs w:val="24"/>
        </w:rPr>
        <w:t>(</w:t>
      </w:r>
      <w:r w:rsidR="002810CB">
        <w:rPr>
          <w:rFonts w:ascii="Arial" w:hAnsi="Arial" w:cs="Arial"/>
          <w:bCs/>
          <w:sz w:val="24"/>
          <w:szCs w:val="24"/>
        </w:rPr>
        <w:t>cem reais</w:t>
      </w:r>
      <w:r>
        <w:rPr>
          <w:rFonts w:ascii="Arial" w:hAnsi="Arial" w:cs="Arial"/>
          <w:bCs/>
          <w:sz w:val="24"/>
          <w:szCs w:val="24"/>
        </w:rPr>
        <w:t xml:space="preserve">), que incidirá tanto em relação aos lances intermediários quanto em relação ao lance que cobrir a melhor oferta </w:t>
      </w:r>
      <w:r>
        <w:rPr>
          <w:rFonts w:ascii="Arial" w:hAnsi="Arial" w:cs="Arial"/>
          <w:b/>
          <w:bCs/>
          <w:sz w:val="24"/>
          <w:szCs w:val="24"/>
        </w:rPr>
        <w:t>(Art. 14, Inciso III do Decreto nº 10.024/2019).</w:t>
      </w:r>
    </w:p>
    <w:p w14:paraId="2A6C6E7D" w14:textId="77777777" w:rsidR="00173713" w:rsidRDefault="003F6B3F">
      <w:pPr>
        <w:pStyle w:val="PargrafodaLista"/>
        <w:numPr>
          <w:ilvl w:val="2"/>
          <w:numId w:val="3"/>
        </w:numPr>
        <w:spacing w:before="120" w:after="120"/>
        <w:ind w:left="1134" w:hanging="1134"/>
        <w:contextualSpacing w:val="0"/>
        <w:jc w:val="both"/>
        <w:rPr>
          <w:rFonts w:ascii="Arial" w:hAnsi="Arial" w:cs="Arial"/>
          <w:sz w:val="24"/>
          <w:szCs w:val="24"/>
        </w:rPr>
      </w:pPr>
      <w:r>
        <w:rPr>
          <w:rFonts w:ascii="Arial" w:hAnsi="Arial" w:cs="Arial"/>
          <w:sz w:val="24"/>
          <w:szCs w:val="24"/>
        </w:rPr>
        <w:t>O LANCE INTERMEDIÁRIO, deverá ser igual ou superior ao menor lance já ofertado, porém inferior ao último lance dado pelo próprio licitante.</w:t>
      </w:r>
    </w:p>
    <w:p w14:paraId="1CD77E4A"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b/>
          <w:sz w:val="24"/>
          <w:vertAlign w:val="baseline"/>
        </w:rPr>
        <w:t>O licitante somente poderá oferecer lance inferior ao último por ela ofertado e registrado pelo sistema, podendo disputar os 2.º, 3.º, 4.º lugares e assim sucessivamente, se houver.</w:t>
      </w:r>
    </w:p>
    <w:p w14:paraId="12149E4C"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 xml:space="preserve">O licitante será responsável por todas as transações que forem efetuadas em seu nome no sistema eletrônico, assumindo como firmes e verdadeiros suas propostas e lances </w:t>
      </w:r>
      <w:r>
        <w:rPr>
          <w:rFonts w:ascii="Arial" w:hAnsi="Arial" w:cs="Arial"/>
          <w:b/>
          <w:sz w:val="24"/>
          <w:vertAlign w:val="baseline"/>
        </w:rPr>
        <w:t>(Art. 38 do Decreto 10.024/2019)</w:t>
      </w:r>
      <w:r>
        <w:rPr>
          <w:rFonts w:ascii="Arial" w:hAnsi="Arial" w:cs="Arial"/>
          <w:sz w:val="24"/>
          <w:vertAlign w:val="baseline"/>
        </w:rPr>
        <w:t>.</w:t>
      </w:r>
    </w:p>
    <w:p w14:paraId="3C09930A"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Incumbirá ao licitante acompanhar as operações no sistema eletrônico durante a sessão pública do pregão, ficando responsável pelo ônus decorrente da perda de negócios.</w:t>
      </w:r>
    </w:p>
    <w:p w14:paraId="565AC0C5"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Não serão aceitos dois ou mais lances iguais, prevalecendo aquele que for recebido e registrado primeiro.</w:t>
      </w:r>
    </w:p>
    <w:p w14:paraId="72A2331C"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Durante o transcurso da sessão pública, os licitantes serão informados, em tempo real, do valor do menor lance registrado que tenha sido apresentado pelos demais licitantes, vedada a identificação da detentora do lance.</w:t>
      </w:r>
    </w:p>
    <w:p w14:paraId="538FA871" w14:textId="77777777" w:rsidR="00173713" w:rsidRDefault="003F6B3F">
      <w:pPr>
        <w:numPr>
          <w:ilvl w:val="1"/>
          <w:numId w:val="3"/>
        </w:numPr>
        <w:tabs>
          <w:tab w:val="left" w:pos="993"/>
          <w:tab w:val="left" w:pos="1560"/>
        </w:tabs>
        <w:spacing w:before="120" w:after="120"/>
        <w:ind w:left="1134" w:hanging="1134"/>
        <w:jc w:val="both"/>
        <w:rPr>
          <w:rFonts w:ascii="Arial" w:hAnsi="Arial" w:cs="Arial"/>
          <w:sz w:val="24"/>
          <w:vertAlign w:val="baseline"/>
        </w:rPr>
      </w:pPr>
      <w:r>
        <w:rPr>
          <w:rFonts w:ascii="Arial" w:hAnsi="Arial" w:cs="Arial"/>
          <w:b/>
          <w:sz w:val="24"/>
          <w:vertAlign w:val="baseline"/>
        </w:rPr>
        <w:t>Em caso de empate, prevalecerá o lance recebido e registrado primeiro, podendo ser observado ainda:</w:t>
      </w:r>
    </w:p>
    <w:p w14:paraId="493DC6D9" w14:textId="77777777" w:rsidR="00173713" w:rsidRDefault="003F6B3F">
      <w:pPr>
        <w:pStyle w:val="PargrafodaLista"/>
        <w:numPr>
          <w:ilvl w:val="2"/>
          <w:numId w:val="3"/>
        </w:numPr>
        <w:tabs>
          <w:tab w:val="left" w:pos="1134"/>
          <w:tab w:val="left" w:pos="1560"/>
        </w:tabs>
        <w:spacing w:before="120" w:after="120"/>
        <w:ind w:left="1134" w:hanging="1134"/>
        <w:contextualSpacing w:val="0"/>
        <w:jc w:val="both"/>
        <w:rPr>
          <w:rFonts w:ascii="Arial" w:hAnsi="Arial" w:cs="Arial"/>
          <w:b/>
          <w:sz w:val="24"/>
          <w:szCs w:val="24"/>
        </w:rPr>
      </w:pPr>
      <w:r>
        <w:rPr>
          <w:rFonts w:ascii="Arial" w:hAnsi="Arial" w:cs="Arial"/>
          <w:b/>
          <w:sz w:val="24"/>
          <w:szCs w:val="24"/>
        </w:rPr>
        <w:t>Após a etapa de envio de lances, haverá a aplicação dos critérios de desempate previstos no item 9.12.1, em consonância aos art. 44 e art. 45 da Lei Complementar nº 123, de 14 de dezembro de 2006, seguido da aplicação do critério estabelecido no art. 55 da Lei nº 13.303 de 2016, se não houver licitante que atenda à primeira hipótese.</w:t>
      </w:r>
    </w:p>
    <w:p w14:paraId="62025DD4" w14:textId="77777777" w:rsidR="00173713" w:rsidRDefault="003F6B3F">
      <w:pPr>
        <w:numPr>
          <w:ilvl w:val="2"/>
          <w:numId w:val="3"/>
        </w:numPr>
        <w:tabs>
          <w:tab w:val="left" w:pos="1134"/>
          <w:tab w:val="left" w:pos="1560"/>
        </w:tabs>
        <w:spacing w:before="120" w:after="120"/>
        <w:ind w:left="1134" w:hanging="1134"/>
        <w:jc w:val="both"/>
        <w:rPr>
          <w:rFonts w:ascii="Arial" w:hAnsi="Arial" w:cs="Arial"/>
          <w:b/>
          <w:sz w:val="24"/>
          <w:vertAlign w:val="baseline"/>
        </w:rPr>
      </w:pPr>
      <w:r>
        <w:rPr>
          <w:rFonts w:ascii="Arial" w:hAnsi="Arial" w:cs="Arial"/>
          <w:b/>
          <w:sz w:val="24"/>
          <w:vertAlign w:val="baseline"/>
        </w:rPr>
        <w:t>Os critérios de desempate serão aplicados nos termos do Art. 36 do Decreto 10.024/2019, caso não haja envio de lances após o início da fase competitiva.</w:t>
      </w:r>
    </w:p>
    <w:p w14:paraId="0FD6768B" w14:textId="77777777" w:rsidR="00173713" w:rsidRDefault="003F6B3F">
      <w:pPr>
        <w:numPr>
          <w:ilvl w:val="2"/>
          <w:numId w:val="3"/>
        </w:numPr>
        <w:tabs>
          <w:tab w:val="left" w:pos="1134"/>
          <w:tab w:val="left" w:pos="1560"/>
        </w:tabs>
        <w:spacing w:before="120" w:after="120"/>
        <w:ind w:left="1134" w:hanging="1134"/>
        <w:jc w:val="both"/>
        <w:rPr>
          <w:rFonts w:ascii="Arial" w:hAnsi="Arial" w:cs="Arial"/>
          <w:sz w:val="24"/>
          <w:vertAlign w:val="baseline"/>
        </w:rPr>
      </w:pPr>
      <w:r>
        <w:rPr>
          <w:rFonts w:ascii="Arial" w:hAnsi="Arial" w:cs="Arial"/>
          <w:b/>
          <w:sz w:val="24"/>
          <w:vertAlign w:val="baseline"/>
        </w:rPr>
        <w:t>Persistindo o empate, a proposta vencedora será sorteada pelo sistema eletrônico dentre as propostas empatadas.</w:t>
      </w:r>
    </w:p>
    <w:p w14:paraId="318E74E2" w14:textId="77777777" w:rsidR="00173713" w:rsidRDefault="003F6B3F">
      <w:pPr>
        <w:numPr>
          <w:ilvl w:val="1"/>
          <w:numId w:val="3"/>
        </w:numPr>
        <w:tabs>
          <w:tab w:val="left" w:pos="1134"/>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Durante a fase de lances, o Pregoeiro poderá excluir, justificadamente, lance cujo valor seja manifestamente inexequível.</w:t>
      </w:r>
    </w:p>
    <w:p w14:paraId="4126D965" w14:textId="77777777" w:rsidR="00173713" w:rsidRDefault="003F6B3F">
      <w:pPr>
        <w:numPr>
          <w:ilvl w:val="1"/>
          <w:numId w:val="3"/>
        </w:numPr>
        <w:tabs>
          <w:tab w:val="left" w:pos="1134"/>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No caso de desconexão do Pregoeiro, no decorrer da etapa de lances, se o sistema eletrônico permanecer acessível às licitantes, os lances continuarão sendo recebidos, sem prejuízo dos atos realizados.</w:t>
      </w:r>
    </w:p>
    <w:p w14:paraId="0A6EC2A0" w14:textId="77777777" w:rsidR="00173713" w:rsidRDefault="003F6B3F">
      <w:pPr>
        <w:pStyle w:val="PargrafodaLista"/>
        <w:numPr>
          <w:ilvl w:val="2"/>
          <w:numId w:val="3"/>
        </w:numPr>
        <w:tabs>
          <w:tab w:val="left" w:pos="1560"/>
        </w:tabs>
        <w:spacing w:before="120" w:after="120"/>
        <w:ind w:left="1134" w:hanging="1134"/>
        <w:contextualSpacing w:val="0"/>
        <w:jc w:val="both"/>
        <w:rPr>
          <w:rFonts w:ascii="Arial" w:hAnsi="Arial" w:cs="Arial"/>
          <w:sz w:val="24"/>
          <w:szCs w:val="24"/>
        </w:rPr>
      </w:pPr>
      <w:r>
        <w:rPr>
          <w:rFonts w:ascii="Arial" w:hAnsi="Arial" w:cs="Arial"/>
          <w:sz w:val="24"/>
          <w:szCs w:val="24"/>
        </w:rPr>
        <w:t>O Pregoeiro, quando possível, dará continuidade à sua atuação no certame, sem prejuízo dos atos realizados.</w:t>
      </w:r>
    </w:p>
    <w:p w14:paraId="562D19D0" w14:textId="41D5F925"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 xml:space="preserve">Quando a desconexão do Pregoeiro persistir por tempo </w:t>
      </w:r>
      <w:r>
        <w:rPr>
          <w:rFonts w:ascii="Arial" w:hAnsi="Arial" w:cs="Arial"/>
          <w:b/>
          <w:bCs/>
          <w:sz w:val="24"/>
          <w:vertAlign w:val="baseline"/>
        </w:rPr>
        <w:t>superior a 10 (dez) minutos</w:t>
      </w:r>
      <w:r>
        <w:rPr>
          <w:rFonts w:ascii="Arial" w:hAnsi="Arial" w:cs="Arial"/>
          <w:sz w:val="24"/>
          <w:vertAlign w:val="baseline"/>
        </w:rPr>
        <w:t xml:space="preserve">, a sessão do pregão será suspensa e terá reinício somente após comunicação expressa do Pregoeiro aos participantes no sítio </w:t>
      </w:r>
      <w:hyperlink r:id="rId36" w:history="1">
        <w:r>
          <w:rPr>
            <w:rStyle w:val="Hyperlink"/>
            <w:rFonts w:ascii="Arial" w:hAnsi="Arial" w:cs="Arial"/>
            <w:sz w:val="24"/>
            <w:vertAlign w:val="baseline"/>
          </w:rPr>
          <w:t>https://www.gov.br/compras</w:t>
        </w:r>
      </w:hyperlink>
      <w:r>
        <w:rPr>
          <w:rFonts w:ascii="Arial" w:hAnsi="Arial" w:cs="Arial"/>
          <w:sz w:val="24"/>
          <w:vertAlign w:val="baseline"/>
        </w:rPr>
        <w:t xml:space="preserve">, </w:t>
      </w:r>
      <w:r>
        <w:rPr>
          <w:rFonts w:ascii="Arial" w:hAnsi="Arial" w:cs="Arial"/>
          <w:b/>
          <w:bCs/>
          <w:sz w:val="24"/>
          <w:vertAlign w:val="baseline"/>
        </w:rPr>
        <w:t xml:space="preserve">(art. 35, </w:t>
      </w:r>
      <w:r w:rsidR="008D5E64">
        <w:rPr>
          <w:rFonts w:ascii="Arial" w:hAnsi="Arial" w:cs="Arial"/>
          <w:b/>
          <w:bCs/>
          <w:sz w:val="24"/>
          <w:vertAlign w:val="baseline"/>
        </w:rPr>
        <w:t>Decreto nº</w:t>
      </w:r>
      <w:r>
        <w:rPr>
          <w:rFonts w:ascii="Arial" w:hAnsi="Arial" w:cs="Arial"/>
          <w:b/>
          <w:bCs/>
          <w:sz w:val="24"/>
          <w:vertAlign w:val="baseline"/>
        </w:rPr>
        <w:t xml:space="preserve"> 10.024, de 20/09/2019).</w:t>
      </w:r>
    </w:p>
    <w:p w14:paraId="1B44286A"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No </w:t>
      </w:r>
      <w:r>
        <w:rPr>
          <w:rFonts w:ascii="Arial" w:hAnsi="Arial" w:cs="Arial"/>
          <w:b/>
          <w:sz w:val="24"/>
          <w:szCs w:val="24"/>
        </w:rPr>
        <w:t>modo de disputa aberto</w:t>
      </w:r>
      <w:r>
        <w:rPr>
          <w:rFonts w:ascii="Arial" w:hAnsi="Arial" w:cs="Arial"/>
          <w:sz w:val="24"/>
          <w:szCs w:val="24"/>
        </w:rPr>
        <w:t xml:space="preserve">, a etapa de envio de lances na </w:t>
      </w:r>
      <w:r>
        <w:rPr>
          <w:rFonts w:ascii="Arial" w:hAnsi="Arial" w:cs="Arial"/>
          <w:b/>
          <w:sz w:val="24"/>
          <w:szCs w:val="24"/>
        </w:rPr>
        <w:t>sessão pública durará 10 (dez) minutos e, após isso, será prorrogada automaticamente pelo sistema quando houver lance ofertado nos últimos 02 (dois) minutos</w:t>
      </w:r>
      <w:r>
        <w:rPr>
          <w:rFonts w:ascii="Arial" w:hAnsi="Arial" w:cs="Arial"/>
          <w:sz w:val="24"/>
          <w:szCs w:val="24"/>
        </w:rPr>
        <w:t xml:space="preserve"> do período de duração da sessão pública </w:t>
      </w:r>
      <w:r>
        <w:rPr>
          <w:rFonts w:ascii="Arial" w:hAnsi="Arial" w:cs="Arial"/>
          <w:b/>
          <w:bCs/>
          <w:sz w:val="24"/>
          <w:szCs w:val="24"/>
        </w:rPr>
        <w:t>(Art. 32 do Decreto 10.024/2019).</w:t>
      </w:r>
    </w:p>
    <w:p w14:paraId="20CF3AE8" w14:textId="77777777" w:rsidR="00173713" w:rsidRDefault="003F6B3F">
      <w:pPr>
        <w:numPr>
          <w:ilvl w:val="2"/>
          <w:numId w:val="3"/>
        </w:numPr>
        <w:tabs>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A prorrogação automática da etapa de envio de lances, de que trata o subitem acima, será de dois minutos e ocorrerá sucessivamente sempre que houver lances enviados nesse período de prorrogação, inclusive quando se tratar de lances intermediários.</w:t>
      </w:r>
    </w:p>
    <w:p w14:paraId="4913AC4C" w14:textId="77777777" w:rsidR="00173713" w:rsidRDefault="003F6B3F">
      <w:pPr>
        <w:numPr>
          <w:ilvl w:val="2"/>
          <w:numId w:val="3"/>
        </w:numPr>
        <w:tabs>
          <w:tab w:val="left" w:pos="1560"/>
        </w:tabs>
        <w:spacing w:before="120" w:after="120"/>
        <w:ind w:left="1134" w:hanging="1134"/>
        <w:jc w:val="both"/>
        <w:rPr>
          <w:rFonts w:ascii="Arial" w:hAnsi="Arial" w:cs="Arial"/>
          <w:sz w:val="24"/>
          <w:vertAlign w:val="baseline"/>
        </w:rPr>
      </w:pPr>
      <w:r>
        <w:rPr>
          <w:rFonts w:ascii="Arial" w:hAnsi="Arial" w:cs="Arial"/>
          <w:sz w:val="24"/>
          <w:vertAlign w:val="baseline"/>
        </w:rPr>
        <w:t>Na hipótese de não haver novos lances, a sessão pública será encerrada automaticamente (</w:t>
      </w:r>
      <w:r>
        <w:rPr>
          <w:rFonts w:ascii="Arial" w:hAnsi="Arial" w:cs="Arial"/>
          <w:b/>
          <w:bCs/>
          <w:sz w:val="24"/>
          <w:vertAlign w:val="baseline"/>
        </w:rPr>
        <w:t>Art. 32, § 2º do Decreto 10.024/2019</w:t>
      </w:r>
      <w:r>
        <w:rPr>
          <w:rFonts w:ascii="Arial" w:hAnsi="Arial" w:cs="Arial"/>
          <w:sz w:val="24"/>
          <w:vertAlign w:val="baseline"/>
        </w:rPr>
        <w:t>).</w:t>
      </w:r>
    </w:p>
    <w:p w14:paraId="12C5CD88" w14:textId="77777777" w:rsidR="00173713" w:rsidRDefault="003F6B3F">
      <w:pPr>
        <w:pStyle w:val="PargrafodaLista"/>
        <w:numPr>
          <w:ilvl w:val="1"/>
          <w:numId w:val="3"/>
        </w:numPr>
        <w:tabs>
          <w:tab w:val="left" w:pos="1560"/>
        </w:tabs>
        <w:spacing w:before="120" w:after="120"/>
        <w:ind w:left="1134" w:hanging="1134"/>
        <w:contextualSpacing w:val="0"/>
        <w:jc w:val="both"/>
        <w:rPr>
          <w:rFonts w:ascii="Arial" w:hAnsi="Arial" w:cs="Arial"/>
          <w:sz w:val="24"/>
          <w:szCs w:val="24"/>
        </w:rPr>
      </w:pPr>
      <w:r>
        <w:rPr>
          <w:rFonts w:ascii="Arial" w:hAnsi="Arial" w:cs="Arial"/>
          <w:sz w:val="24"/>
          <w:szCs w:val="24"/>
        </w:rPr>
        <w:t>Encerrada a sessão pública sem prorrogação automática pelo sistema, o Pregoeiro poderá, assessorado pela equipe de apoio, admitir o reinício da etapa de envio de lances, em prol da consecução do melhor preço, mediante justificativa (</w:t>
      </w:r>
      <w:r>
        <w:rPr>
          <w:rFonts w:ascii="Arial" w:hAnsi="Arial" w:cs="Arial"/>
          <w:b/>
          <w:bCs/>
          <w:sz w:val="24"/>
          <w:szCs w:val="24"/>
        </w:rPr>
        <w:t>Art. 32º do Decreto 10.024/2019</w:t>
      </w:r>
      <w:r>
        <w:rPr>
          <w:rFonts w:ascii="Arial" w:hAnsi="Arial" w:cs="Arial"/>
          <w:sz w:val="24"/>
          <w:szCs w:val="24"/>
        </w:rPr>
        <w:t>).</w:t>
      </w:r>
    </w:p>
    <w:p w14:paraId="496A9FCA" w14:textId="77777777" w:rsidR="00173713" w:rsidRDefault="003F6B3F">
      <w:pPr>
        <w:numPr>
          <w:ilvl w:val="1"/>
          <w:numId w:val="3"/>
        </w:numPr>
        <w:tabs>
          <w:tab w:val="left" w:pos="1134"/>
        </w:tabs>
        <w:spacing w:before="120" w:after="120"/>
        <w:ind w:left="1134" w:hanging="1134"/>
        <w:jc w:val="both"/>
        <w:rPr>
          <w:rFonts w:ascii="Arial" w:hAnsi="Arial" w:cs="Arial"/>
          <w:b/>
          <w:sz w:val="24"/>
          <w:vertAlign w:val="baseline"/>
        </w:rPr>
      </w:pPr>
      <w:r>
        <w:rPr>
          <w:rFonts w:ascii="Arial" w:hAnsi="Arial" w:cs="Arial"/>
          <w:b/>
          <w:sz w:val="24"/>
          <w:vertAlign w:val="baseline"/>
        </w:rPr>
        <w:t>Benefícios às Microempresa e Empresas de Pequeno Porte:</w:t>
      </w:r>
    </w:p>
    <w:p w14:paraId="1A80E9DE"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Será assegurada, como critério de desempate, preferência de contratação para as Microempresas e Empresas de Pequeno Porte (</w:t>
      </w:r>
      <w:r>
        <w:rPr>
          <w:rFonts w:ascii="Arial" w:hAnsi="Arial" w:cs="Arial"/>
          <w:b/>
          <w:bCs/>
          <w:sz w:val="24"/>
          <w:vertAlign w:val="baseline"/>
        </w:rPr>
        <w:t>Art. 44 da Lei Complementar n. º 123, de 14/12/2006</w:t>
      </w:r>
      <w:r>
        <w:rPr>
          <w:rFonts w:ascii="Arial" w:hAnsi="Arial" w:cs="Arial"/>
          <w:sz w:val="24"/>
          <w:vertAlign w:val="baseline"/>
        </w:rPr>
        <w:t>).</w:t>
      </w:r>
    </w:p>
    <w:p w14:paraId="5E98A930"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Entende-se por empate aquelas situações em que as propostas apresentadas pelas Microempresas e Empresas de Pequeno Porte sejam superiores em até 5% (cinco por cento) à proposta mais bem classificada.</w:t>
      </w:r>
    </w:p>
    <w:p w14:paraId="219F717A"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Para efeito do disposto no </w:t>
      </w:r>
      <w:r>
        <w:rPr>
          <w:rFonts w:ascii="Arial" w:hAnsi="Arial" w:cs="Arial"/>
          <w:b/>
          <w:bCs/>
          <w:sz w:val="24"/>
          <w:vertAlign w:val="baseline"/>
        </w:rPr>
        <w:t>subitem 9.12.1</w:t>
      </w:r>
      <w:r>
        <w:rPr>
          <w:rFonts w:ascii="Arial" w:hAnsi="Arial" w:cs="Arial"/>
          <w:sz w:val="24"/>
          <w:vertAlign w:val="baseline"/>
        </w:rPr>
        <w:t xml:space="preserve"> deste Edital (</w:t>
      </w:r>
      <w:r>
        <w:rPr>
          <w:rFonts w:ascii="Arial" w:hAnsi="Arial" w:cs="Arial"/>
          <w:b/>
          <w:bCs/>
          <w:sz w:val="24"/>
          <w:vertAlign w:val="baseline"/>
        </w:rPr>
        <w:t>Art. 45 da Lei Complementar n. º 123, de 14/12/2006</w:t>
      </w:r>
      <w:r>
        <w:rPr>
          <w:rFonts w:ascii="Arial" w:hAnsi="Arial" w:cs="Arial"/>
          <w:sz w:val="24"/>
          <w:vertAlign w:val="baseline"/>
        </w:rPr>
        <w:t>), ocorrendo o empate, proceder-se-á da seguinte forma:</w:t>
      </w:r>
    </w:p>
    <w:p w14:paraId="7CD12364" w14:textId="77777777" w:rsidR="00173713" w:rsidRDefault="003F6B3F">
      <w:pPr>
        <w:numPr>
          <w:ilvl w:val="2"/>
          <w:numId w:val="8"/>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 xml:space="preserve">A Microempresa ou Empresa de Pequeno Porte mais bem classificada será convocada pelo próprio sistema no portal </w:t>
      </w:r>
      <w:hyperlink r:id="rId37" w:history="1">
        <w:r>
          <w:rPr>
            <w:rStyle w:val="Hyperlink"/>
            <w:rFonts w:ascii="Arial" w:hAnsi="Arial" w:cs="Arial"/>
            <w:sz w:val="24"/>
            <w:vertAlign w:val="baseline"/>
          </w:rPr>
          <w:t>https://www.gov.br/compras</w:t>
        </w:r>
      </w:hyperlink>
      <w:r>
        <w:rPr>
          <w:rFonts w:ascii="Arial" w:hAnsi="Arial" w:cs="Arial"/>
          <w:sz w:val="24"/>
          <w:vertAlign w:val="baseline"/>
        </w:rPr>
        <w:t>, no prazo máximo de 05 (cinco) minutos, após encerramento dos lances, sob pena de preclusão, para apresentar nova proposta de preço, inferior àquela considerada vencedora do certame, situação em que será adjudicado em seu favor o objeto licitado;</w:t>
      </w:r>
    </w:p>
    <w:p w14:paraId="7E47BDDE" w14:textId="77777777" w:rsidR="00173713" w:rsidRDefault="003F6B3F">
      <w:pPr>
        <w:numPr>
          <w:ilvl w:val="2"/>
          <w:numId w:val="8"/>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14:paraId="214BE84F" w14:textId="77777777" w:rsidR="00173713" w:rsidRDefault="003F6B3F">
      <w:pPr>
        <w:numPr>
          <w:ilvl w:val="2"/>
          <w:numId w:val="8"/>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 xml:space="preserve">No caso de equivalência dos valores apresentados pelas Microempresas e Empresas de Pequeno Porte que se encontrem no intervalo estabelecido no § 2.º do art. 44 da Lei Complementar n.º 123 retro mencionada, os lances </w:t>
      </w:r>
      <w:r>
        <w:rPr>
          <w:rFonts w:ascii="Arial" w:hAnsi="Arial" w:cs="Arial"/>
          <w:sz w:val="24"/>
          <w:vertAlign w:val="baseline"/>
        </w:rPr>
        <w:lastRenderedPageBreak/>
        <w:t>serão ofertados de acordo com a ordem de classificação definida pelo próprio sistema.</w:t>
      </w:r>
    </w:p>
    <w:p w14:paraId="781BDF82" w14:textId="77777777" w:rsidR="00173713" w:rsidRDefault="003F6B3F">
      <w:pPr>
        <w:numPr>
          <w:ilvl w:val="3"/>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Na hipótese da não contratação nos termos previstos no subitem acima, o objeto licitado será adjudicado em favor da proposta originalmente vencedora do certame.</w:t>
      </w:r>
    </w:p>
    <w:p w14:paraId="605A82FF" w14:textId="77777777" w:rsidR="00173713" w:rsidRDefault="003F6B3F">
      <w:pPr>
        <w:numPr>
          <w:ilvl w:val="3"/>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A condição prevista no </w:t>
      </w:r>
      <w:r>
        <w:rPr>
          <w:rFonts w:ascii="Arial" w:hAnsi="Arial" w:cs="Arial"/>
          <w:b/>
          <w:bCs/>
          <w:sz w:val="24"/>
          <w:vertAlign w:val="baseline"/>
        </w:rPr>
        <w:t>subitem 9.12.3.1</w:t>
      </w:r>
      <w:r>
        <w:rPr>
          <w:rFonts w:ascii="Arial" w:hAnsi="Arial" w:cs="Arial"/>
          <w:sz w:val="24"/>
          <w:vertAlign w:val="baseline"/>
        </w:rPr>
        <w:t xml:space="preserve"> somente se aplicará quando a melhor oferta inicial não tiver sido apresentada por Microempresa ou Empresa de Pequeno Porte.</w:t>
      </w:r>
    </w:p>
    <w:p w14:paraId="0B606BBF" w14:textId="77777777" w:rsidR="00173713" w:rsidRDefault="003F6B3F">
      <w:pPr>
        <w:numPr>
          <w:ilvl w:val="3"/>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Não havendo licitantes que se enquadrem nas situações previstas </w:t>
      </w:r>
      <w:r>
        <w:rPr>
          <w:rFonts w:ascii="Arial" w:hAnsi="Arial" w:cs="Arial"/>
          <w:b/>
          <w:bCs/>
          <w:sz w:val="24"/>
          <w:vertAlign w:val="baseline"/>
        </w:rPr>
        <w:t>nos subitens 9.12.1 a 9.12.3</w:t>
      </w:r>
      <w:r>
        <w:rPr>
          <w:rFonts w:ascii="Arial" w:hAnsi="Arial" w:cs="Arial"/>
          <w:sz w:val="24"/>
          <w:vertAlign w:val="baseline"/>
        </w:rPr>
        <w:t>, será assegurada preferência, sucessivamente, aos bens e serviços:</w:t>
      </w:r>
    </w:p>
    <w:p w14:paraId="0D124293" w14:textId="77777777" w:rsidR="00173713" w:rsidRDefault="003F6B3F">
      <w:pPr>
        <w:tabs>
          <w:tab w:val="left" w:pos="567"/>
        </w:tabs>
        <w:spacing w:before="120" w:after="120"/>
        <w:ind w:left="1134"/>
        <w:jc w:val="both"/>
        <w:rPr>
          <w:rFonts w:ascii="Arial" w:hAnsi="Arial" w:cs="Arial"/>
          <w:sz w:val="24"/>
          <w:vertAlign w:val="baseline"/>
        </w:rPr>
      </w:pPr>
      <w:r>
        <w:rPr>
          <w:rFonts w:ascii="Arial" w:hAnsi="Arial" w:cs="Arial"/>
          <w:sz w:val="24"/>
          <w:vertAlign w:val="baseline"/>
        </w:rPr>
        <w:t>a)</w:t>
      </w:r>
      <w:r>
        <w:rPr>
          <w:rFonts w:ascii="Arial" w:hAnsi="Arial" w:cs="Arial"/>
          <w:sz w:val="24"/>
          <w:vertAlign w:val="baseline"/>
        </w:rPr>
        <w:tab/>
        <w:t>Produzidos no País;</w:t>
      </w:r>
    </w:p>
    <w:p w14:paraId="1090C01F" w14:textId="77777777" w:rsidR="00173713" w:rsidRDefault="003F6B3F">
      <w:pPr>
        <w:tabs>
          <w:tab w:val="left" w:pos="567"/>
        </w:tabs>
        <w:spacing w:before="120" w:after="120"/>
        <w:ind w:left="1134"/>
        <w:jc w:val="both"/>
        <w:rPr>
          <w:rFonts w:ascii="Arial" w:hAnsi="Arial" w:cs="Arial"/>
          <w:sz w:val="24"/>
          <w:vertAlign w:val="baseline"/>
        </w:rPr>
      </w:pPr>
      <w:r>
        <w:rPr>
          <w:rFonts w:ascii="Arial" w:hAnsi="Arial" w:cs="Arial"/>
          <w:sz w:val="24"/>
          <w:vertAlign w:val="baseline"/>
        </w:rPr>
        <w:t>b)</w:t>
      </w:r>
      <w:r>
        <w:rPr>
          <w:rFonts w:ascii="Arial" w:hAnsi="Arial" w:cs="Arial"/>
          <w:sz w:val="24"/>
          <w:vertAlign w:val="baseline"/>
        </w:rPr>
        <w:tab/>
        <w:t>Produzidos ou prestados por empresas brasileiras;</w:t>
      </w:r>
    </w:p>
    <w:p w14:paraId="1C271A04" w14:textId="77777777" w:rsidR="00173713" w:rsidRDefault="003F6B3F">
      <w:pPr>
        <w:tabs>
          <w:tab w:val="left" w:pos="567"/>
        </w:tabs>
        <w:spacing w:before="120" w:after="120"/>
        <w:ind w:left="1134"/>
        <w:jc w:val="both"/>
        <w:rPr>
          <w:rFonts w:ascii="Arial" w:hAnsi="Arial" w:cs="Arial"/>
          <w:sz w:val="24"/>
          <w:vertAlign w:val="baseline"/>
        </w:rPr>
      </w:pPr>
      <w:r>
        <w:rPr>
          <w:rFonts w:ascii="Arial" w:hAnsi="Arial" w:cs="Arial"/>
          <w:sz w:val="24"/>
          <w:vertAlign w:val="baseline"/>
        </w:rPr>
        <w:t>c)</w:t>
      </w:r>
      <w:r>
        <w:rPr>
          <w:rFonts w:ascii="Arial" w:hAnsi="Arial" w:cs="Arial"/>
          <w:sz w:val="24"/>
          <w:vertAlign w:val="baseline"/>
        </w:rPr>
        <w:tab/>
        <w:t>Produzidos ou prestados por empresas que invistam em pesquisa e no desenvolvimento no País.</w:t>
      </w:r>
    </w:p>
    <w:p w14:paraId="231DBA23" w14:textId="77777777" w:rsidR="00173713" w:rsidRDefault="003F6B3F">
      <w:pPr>
        <w:pStyle w:val="PargrafodaLista"/>
        <w:numPr>
          <w:ilvl w:val="1"/>
          <w:numId w:val="3"/>
        </w:numPr>
        <w:tabs>
          <w:tab w:val="left" w:pos="567"/>
        </w:tabs>
        <w:spacing w:before="120" w:after="120"/>
        <w:ind w:left="1134" w:hanging="1134"/>
        <w:contextualSpacing w:val="0"/>
        <w:jc w:val="both"/>
        <w:rPr>
          <w:rFonts w:ascii="Arial" w:hAnsi="Arial" w:cs="Arial"/>
          <w:sz w:val="24"/>
          <w:szCs w:val="24"/>
        </w:rPr>
      </w:pPr>
      <w:r>
        <w:rPr>
          <w:rFonts w:ascii="Arial" w:hAnsi="Arial" w:cs="Arial"/>
          <w:sz w:val="24"/>
          <w:szCs w:val="24"/>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no Edital</w:t>
      </w:r>
      <w:r>
        <w:rPr>
          <w:rFonts w:ascii="Arial" w:hAnsi="Arial" w:cs="Arial"/>
          <w:b/>
          <w:sz w:val="24"/>
          <w:szCs w:val="24"/>
        </w:rPr>
        <w:t xml:space="preserve"> (Art. 38 do Decreto 10.024/2019)</w:t>
      </w:r>
      <w:r>
        <w:rPr>
          <w:rFonts w:ascii="Arial" w:hAnsi="Arial" w:cs="Arial"/>
          <w:sz w:val="24"/>
          <w:szCs w:val="24"/>
        </w:rPr>
        <w:t>.</w:t>
      </w:r>
    </w:p>
    <w:p w14:paraId="467A8A69"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JULGAMENTO DAS PROPOSTAS DE PREÇOS</w:t>
      </w:r>
    </w:p>
    <w:p w14:paraId="661CB2BD"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Encerrada a etapa de lances, o Pregoeiro examinará a proposta classificada em primeiro lugar quanto à compatibilidade do preço em relação ao orçado para contratação e verificará a viabilidade de sua aceitação, conforme as disposições deste Edital e seus Anexos (</w:t>
      </w:r>
      <w:r>
        <w:rPr>
          <w:rFonts w:ascii="Arial" w:hAnsi="Arial" w:cs="Arial"/>
          <w:b/>
          <w:bCs/>
          <w:sz w:val="24"/>
          <w:vertAlign w:val="baseline"/>
        </w:rPr>
        <w:t>art. 39 do Decreto n.º 10.024/2019</w:t>
      </w:r>
      <w:r>
        <w:rPr>
          <w:rFonts w:ascii="Arial" w:hAnsi="Arial" w:cs="Arial"/>
          <w:sz w:val="24"/>
          <w:vertAlign w:val="baseline"/>
        </w:rPr>
        <w:t>).</w:t>
      </w:r>
    </w:p>
    <w:p w14:paraId="7601D94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O Pregoeiro </w:t>
      </w:r>
      <w:r>
        <w:rPr>
          <w:rFonts w:ascii="Arial" w:hAnsi="Arial" w:cs="Arial"/>
          <w:b/>
          <w:bCs/>
          <w:sz w:val="24"/>
          <w:vertAlign w:val="baseline"/>
        </w:rPr>
        <w:t>DEVERÁ</w:t>
      </w:r>
      <w:r>
        <w:rPr>
          <w:rFonts w:ascii="Arial" w:hAnsi="Arial" w:cs="Arial"/>
          <w:sz w:val="24"/>
          <w:vertAlign w:val="baseline"/>
        </w:rPr>
        <w:t xml:space="preserve"> negociar diretamente com o licitante detentor da proposta de menor preço global, no sentido de que seja obtido melhor preço, nos termos </w:t>
      </w:r>
      <w:r>
        <w:rPr>
          <w:rFonts w:ascii="Arial" w:hAnsi="Arial" w:cs="Arial"/>
          <w:b/>
          <w:bCs/>
          <w:sz w:val="24"/>
          <w:vertAlign w:val="baseline"/>
        </w:rPr>
        <w:t>do art. 38 do Decreto 10.024/2019</w:t>
      </w:r>
      <w:r>
        <w:rPr>
          <w:rFonts w:ascii="Arial" w:hAnsi="Arial" w:cs="Arial"/>
          <w:sz w:val="24"/>
          <w:vertAlign w:val="baseline"/>
        </w:rPr>
        <w:t>, e ainda:</w:t>
      </w:r>
    </w:p>
    <w:p w14:paraId="3FF91963"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Se não houver lances e o menor preço global e preços unitários estiver em desacordo com o orçado pela Codevasf;</w:t>
      </w:r>
    </w:p>
    <w:p w14:paraId="524FC567"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Quando a proposta classificada em primeiro lugar, ou seja, a de menor preço, estiver com preço global e unitários em desacordo com o orçado pela Codevasf, mesmo após encerramento da etapa competitiva;</w:t>
      </w:r>
    </w:p>
    <w:p w14:paraId="5954E379"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Se a proposta de menor valor não for aceitável ou se o licitante desatender às exigências de habilitação;</w:t>
      </w:r>
    </w:p>
    <w:p w14:paraId="28A777BE" w14:textId="77777777" w:rsidR="00173713" w:rsidRDefault="003F6B3F">
      <w:pPr>
        <w:numPr>
          <w:ilvl w:val="1"/>
          <w:numId w:val="9"/>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 xml:space="preserve">No caso de não comparecimento </w:t>
      </w:r>
      <w:r>
        <w:rPr>
          <w:rFonts w:ascii="Arial" w:hAnsi="Arial" w:cs="Arial"/>
          <w:b/>
          <w:sz w:val="24"/>
          <w:vertAlign w:val="baseline"/>
        </w:rPr>
        <w:t>do licitante vencedor</w:t>
      </w:r>
      <w:r>
        <w:rPr>
          <w:rFonts w:ascii="Arial" w:hAnsi="Arial" w:cs="Arial"/>
          <w:sz w:val="24"/>
          <w:vertAlign w:val="baseline"/>
        </w:rPr>
        <w:t xml:space="preserve"> para a assinatura do Contrato no prazo estipulado ou em caso de recusa por parte deste, poderá também negociar a proposta subsequente para obter melhor preço.</w:t>
      </w:r>
    </w:p>
    <w:p w14:paraId="3BA9853F"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 xml:space="preserve">A negociação será realizada por meio do sistema eletrônico, podendo ser acompanhada pelos demais licitantes. </w:t>
      </w:r>
      <w:r>
        <w:rPr>
          <w:rFonts w:ascii="Arial" w:hAnsi="Arial" w:cs="Arial"/>
          <w:b/>
          <w:sz w:val="24"/>
          <w:vertAlign w:val="baseline"/>
        </w:rPr>
        <w:t xml:space="preserve">Será concedido o prazo de, no mínimo, 02 (duas) horas, contado da solicitação do Pregoeiro no sistema, para envio da proposta e, se necessário, dos documentos complementares, adequada ao último lance ofertado, </w:t>
      </w:r>
      <w:r>
        <w:rPr>
          <w:rFonts w:ascii="Arial" w:hAnsi="Arial" w:cs="Arial"/>
          <w:sz w:val="24"/>
          <w:vertAlign w:val="baseline"/>
        </w:rPr>
        <w:t>nos termos do (</w:t>
      </w:r>
      <w:r>
        <w:rPr>
          <w:rFonts w:ascii="Arial" w:hAnsi="Arial" w:cs="Arial"/>
          <w:b/>
          <w:bCs/>
          <w:sz w:val="24"/>
          <w:vertAlign w:val="baseline"/>
        </w:rPr>
        <w:t>art. 38, §§ 1º e 2º, do Decreto 10.024/2019</w:t>
      </w:r>
      <w:r>
        <w:rPr>
          <w:rFonts w:ascii="Arial" w:hAnsi="Arial" w:cs="Arial"/>
          <w:sz w:val="24"/>
          <w:vertAlign w:val="baseline"/>
        </w:rPr>
        <w:t>).</w:t>
      </w:r>
    </w:p>
    <w:p w14:paraId="716997D4" w14:textId="77777777" w:rsidR="00173713" w:rsidRDefault="003F6B3F">
      <w:pPr>
        <w:numPr>
          <w:ilvl w:val="1"/>
          <w:numId w:val="3"/>
        </w:numPr>
        <w:tabs>
          <w:tab w:val="left" w:pos="567"/>
          <w:tab w:val="left" w:pos="1134"/>
        </w:tabs>
        <w:spacing w:before="120" w:after="120"/>
        <w:ind w:left="1134" w:hanging="1134"/>
        <w:jc w:val="both"/>
        <w:rPr>
          <w:rFonts w:ascii="Arial" w:hAnsi="Arial" w:cs="Arial"/>
          <w:b/>
          <w:sz w:val="24"/>
          <w:u w:val="single"/>
          <w:vertAlign w:val="baseline"/>
        </w:rPr>
      </w:pPr>
      <w:r>
        <w:rPr>
          <w:rFonts w:ascii="Arial" w:hAnsi="Arial" w:cs="Arial"/>
          <w:b/>
          <w:sz w:val="24"/>
          <w:u w:val="single"/>
          <w:vertAlign w:val="baseline"/>
        </w:rPr>
        <w:t>Não serão aceitas propostas com preços unitários e global superior ao valor orçado pela Codevasf ou com preços manifestamente inexequíveis.</w:t>
      </w:r>
    </w:p>
    <w:p w14:paraId="7AF286F7"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Considerar-se-á inexequível a proposta que não venha a ter demonstrada sua viabilidade através de documentação que comprove que os custos envolvidos na contratação são coerentes com os de mercado.</w:t>
      </w:r>
    </w:p>
    <w:p w14:paraId="4530A1C0"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Se houver indícios de inexequibilidade da proposta de preço, ou em caso da necessidade de esclarecimentos complementares, poderá ser efetuada diligência para efeito de comprovação de sua exequibilidade, podendo-se adotar, dentre outros, os seguintes procedimentos:</w:t>
      </w:r>
    </w:p>
    <w:p w14:paraId="75BA0B81" w14:textId="77777777" w:rsidR="00173713" w:rsidRDefault="003F6B3F">
      <w:pPr>
        <w:pStyle w:val="PargrafodaLista"/>
        <w:numPr>
          <w:ilvl w:val="0"/>
          <w:numId w:val="10"/>
        </w:numPr>
        <w:tabs>
          <w:tab w:val="left" w:pos="1134"/>
        </w:tabs>
        <w:spacing w:before="120" w:after="120"/>
        <w:ind w:left="1560" w:hanging="426"/>
        <w:contextualSpacing w:val="0"/>
        <w:jc w:val="both"/>
        <w:rPr>
          <w:rFonts w:ascii="Arial" w:hAnsi="Arial" w:cs="Arial"/>
          <w:sz w:val="24"/>
        </w:rPr>
      </w:pPr>
      <w:r>
        <w:rPr>
          <w:rFonts w:ascii="Arial" w:hAnsi="Arial" w:cs="Arial"/>
          <w:sz w:val="24"/>
        </w:rPr>
        <w:t>Questionamentos junto ao licitante vencedor para apresentação de justificativas e comprovações em relação aos custos com indícios de inexequibilidade;</w:t>
      </w:r>
    </w:p>
    <w:p w14:paraId="7D583C03" w14:textId="77777777" w:rsidR="00173713" w:rsidRDefault="003F6B3F">
      <w:pPr>
        <w:pStyle w:val="PargrafodaLista"/>
        <w:numPr>
          <w:ilvl w:val="0"/>
          <w:numId w:val="10"/>
        </w:numPr>
        <w:tabs>
          <w:tab w:val="left" w:pos="1134"/>
        </w:tabs>
        <w:spacing w:before="120" w:after="120"/>
        <w:ind w:left="1560" w:hanging="426"/>
        <w:contextualSpacing w:val="0"/>
        <w:jc w:val="both"/>
        <w:rPr>
          <w:rFonts w:ascii="Arial" w:hAnsi="Arial" w:cs="Arial"/>
          <w:sz w:val="24"/>
        </w:rPr>
      </w:pPr>
      <w:r>
        <w:rPr>
          <w:rFonts w:ascii="Arial" w:hAnsi="Arial" w:cs="Arial"/>
          <w:sz w:val="24"/>
        </w:rPr>
        <w:t>Pesquisas em órgãos públicos ou empresas privadas;</w:t>
      </w:r>
    </w:p>
    <w:p w14:paraId="3D032B83" w14:textId="77777777" w:rsidR="00173713" w:rsidRDefault="003F6B3F">
      <w:pPr>
        <w:pStyle w:val="PargrafodaLista"/>
        <w:numPr>
          <w:ilvl w:val="0"/>
          <w:numId w:val="10"/>
        </w:numPr>
        <w:tabs>
          <w:tab w:val="left" w:pos="1134"/>
        </w:tabs>
        <w:spacing w:before="120" w:after="120"/>
        <w:ind w:left="1560" w:hanging="426"/>
        <w:contextualSpacing w:val="0"/>
        <w:jc w:val="both"/>
        <w:rPr>
          <w:rFonts w:ascii="Arial" w:hAnsi="Arial" w:cs="Arial"/>
          <w:sz w:val="24"/>
        </w:rPr>
      </w:pPr>
      <w:r>
        <w:rPr>
          <w:rFonts w:ascii="Arial" w:hAnsi="Arial" w:cs="Arial"/>
          <w:sz w:val="24"/>
        </w:rPr>
        <w:t>Demais verificações que por ventura se fizerem necessárias.</w:t>
      </w:r>
    </w:p>
    <w:p w14:paraId="3DA91423" w14:textId="77777777" w:rsidR="00173713" w:rsidRDefault="003F6B3F">
      <w:pPr>
        <w:numPr>
          <w:ilvl w:val="1"/>
          <w:numId w:val="3"/>
        </w:numPr>
        <w:tabs>
          <w:tab w:val="left" w:pos="1134"/>
        </w:tabs>
        <w:spacing w:before="120" w:after="120"/>
        <w:ind w:left="1134" w:hanging="1134"/>
        <w:jc w:val="both"/>
        <w:rPr>
          <w:rFonts w:ascii="Arial" w:hAnsi="Arial" w:cs="Arial"/>
          <w:b/>
          <w:sz w:val="24"/>
          <w:vertAlign w:val="baseline"/>
        </w:rPr>
      </w:pPr>
      <w:r>
        <w:rPr>
          <w:rFonts w:ascii="Arial" w:hAnsi="Arial" w:cs="Arial"/>
          <w:b/>
          <w:sz w:val="24"/>
          <w:vertAlign w:val="baseline"/>
        </w:rPr>
        <w:t>Consideram-se inexequíveis as propostas com valores globais inferiores a 70% (setenta por cento) do menor dos seguintes valores:</w:t>
      </w:r>
    </w:p>
    <w:p w14:paraId="1A764A80" w14:textId="77777777" w:rsidR="00173713" w:rsidRDefault="003F6B3F">
      <w:pPr>
        <w:pStyle w:val="PargrafodaLista"/>
        <w:numPr>
          <w:ilvl w:val="0"/>
          <w:numId w:val="11"/>
        </w:numPr>
        <w:tabs>
          <w:tab w:val="left" w:pos="1134"/>
        </w:tabs>
        <w:spacing w:before="120" w:after="120"/>
        <w:ind w:left="1560" w:hanging="426"/>
        <w:contextualSpacing w:val="0"/>
        <w:jc w:val="both"/>
        <w:rPr>
          <w:rFonts w:ascii="Arial" w:hAnsi="Arial" w:cs="Arial"/>
          <w:bCs/>
          <w:sz w:val="24"/>
        </w:rPr>
      </w:pPr>
      <w:r>
        <w:rPr>
          <w:rFonts w:ascii="Arial" w:hAnsi="Arial" w:cs="Arial"/>
          <w:bCs/>
          <w:sz w:val="24"/>
        </w:rPr>
        <w:t>Média aritmética dos valores das propostas superiores a 50% (cinquenta por cento) do valor do orçamento estimado pela Codevasf.</w:t>
      </w:r>
    </w:p>
    <w:p w14:paraId="4714C46D" w14:textId="77777777" w:rsidR="00173713" w:rsidRDefault="003F6B3F">
      <w:pPr>
        <w:pStyle w:val="PargrafodaLista"/>
        <w:numPr>
          <w:ilvl w:val="0"/>
          <w:numId w:val="11"/>
        </w:numPr>
        <w:tabs>
          <w:tab w:val="left" w:pos="1134"/>
        </w:tabs>
        <w:spacing w:before="120" w:after="120"/>
        <w:ind w:left="1560" w:hanging="426"/>
        <w:contextualSpacing w:val="0"/>
        <w:jc w:val="both"/>
        <w:rPr>
          <w:rFonts w:ascii="Arial" w:hAnsi="Arial" w:cs="Arial"/>
          <w:bCs/>
          <w:sz w:val="24"/>
        </w:rPr>
      </w:pPr>
      <w:r>
        <w:rPr>
          <w:rFonts w:ascii="Arial" w:hAnsi="Arial" w:cs="Arial"/>
          <w:bCs/>
          <w:sz w:val="24"/>
        </w:rPr>
        <w:t>Valor do orçamento estimado pela Codevasf.</w:t>
      </w:r>
    </w:p>
    <w:p w14:paraId="02C05EB8"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w:t>
      </w:r>
    </w:p>
    <w:p w14:paraId="28FE7982"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Também será desclassificada a proposta que, após a diligência, não justificar eventuais irregularidades apontadas pelo Pregoeiro.</w:t>
      </w:r>
    </w:p>
    <w:p w14:paraId="458840B4"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bCs/>
          <w:sz w:val="24"/>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w:t>
      </w:r>
      <w:r>
        <w:rPr>
          <w:rFonts w:ascii="Arial" w:hAnsi="Arial" w:cs="Arial"/>
          <w:b/>
          <w:sz w:val="24"/>
          <w:vertAlign w:val="baseline"/>
        </w:rPr>
        <w:t xml:space="preserve"> (art. 47 do Decreto nº 10.024, de 20/09/2019)</w:t>
      </w:r>
      <w:r>
        <w:rPr>
          <w:rFonts w:ascii="Arial" w:hAnsi="Arial" w:cs="Arial"/>
          <w:sz w:val="24"/>
          <w:vertAlign w:val="baseline"/>
        </w:rPr>
        <w:t>.</w:t>
      </w:r>
    </w:p>
    <w:p w14:paraId="1727070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Erros aritméticos serão retificados desde que não importem em acréscimo do preço fixado na Carta de Apresentação de Proposta, que exige a apresentação de propostas firmes e valiosas, se houver discrepância:</w:t>
      </w:r>
    </w:p>
    <w:p w14:paraId="4F45052F" w14:textId="77777777" w:rsidR="00173713" w:rsidRDefault="003F6B3F">
      <w:pPr>
        <w:numPr>
          <w:ilvl w:val="1"/>
          <w:numId w:val="12"/>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lastRenderedPageBreak/>
        <w:t>Entre o preço unitário e o preço total, o qual é obtido pela multiplicação do preço unitário pela quantidade, o preço unitário prevalecerá, e o preço total será corrigido;</w:t>
      </w:r>
    </w:p>
    <w:p w14:paraId="25E4C906" w14:textId="77777777" w:rsidR="00173713" w:rsidRDefault="003F6B3F">
      <w:pPr>
        <w:numPr>
          <w:ilvl w:val="1"/>
          <w:numId w:val="12"/>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Entre os valores numéricos e seus componentes por extenso, prevalecerão os valores descritos por extenso;</w:t>
      </w:r>
    </w:p>
    <w:p w14:paraId="5500A2B3" w14:textId="77777777" w:rsidR="00173713" w:rsidRDefault="003F6B3F">
      <w:pPr>
        <w:numPr>
          <w:ilvl w:val="1"/>
          <w:numId w:val="12"/>
        </w:numPr>
        <w:tabs>
          <w:tab w:val="left" w:pos="567"/>
        </w:tabs>
        <w:spacing w:before="120" w:after="120"/>
        <w:ind w:left="1560" w:hanging="426"/>
        <w:jc w:val="both"/>
        <w:rPr>
          <w:rFonts w:ascii="Arial" w:hAnsi="Arial" w:cs="Arial"/>
          <w:sz w:val="24"/>
          <w:vertAlign w:val="baseline"/>
        </w:rPr>
      </w:pPr>
      <w:r>
        <w:rPr>
          <w:rFonts w:ascii="Arial" w:hAnsi="Arial" w:cs="Arial"/>
          <w:sz w:val="24"/>
          <w:vertAlign w:val="baseline"/>
        </w:rPr>
        <w:t>Entre os valores unitários constantes das Planilhas de Composições de Preços Unitários e a Planilha de Preços Unitários, prevalecerá o valor da Composições de Preços Unitários.</w:t>
      </w:r>
    </w:p>
    <w:p w14:paraId="146E9DB9"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Erros ou distorções em qualquer preço ou componente de preço, que impliquem em acréscimo do preço fixado na Carta de Apresentação de Proposta não serão considerados.</w:t>
      </w:r>
    </w:p>
    <w:p w14:paraId="72A57CE0"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Ocorrendo a hipótese prevista no subitem acima o licitante deverá honrar o preço fixado na Carta de Apresentação de Proposta, sob pena de desclassificação.</w:t>
      </w:r>
    </w:p>
    <w:p w14:paraId="51B47FD4" w14:textId="77777777" w:rsidR="00173713" w:rsidRDefault="003F6B3F">
      <w:pPr>
        <w:numPr>
          <w:ilvl w:val="2"/>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adequação da proposta na forma dos itens anteriores não poderá acarretar majoração de seu valor global.</w:t>
      </w:r>
    </w:p>
    <w:p w14:paraId="1498DBEF" w14:textId="77777777" w:rsidR="00173713" w:rsidRDefault="003F6B3F">
      <w:pPr>
        <w:numPr>
          <w:ilvl w:val="1"/>
          <w:numId w:val="3"/>
        </w:numPr>
        <w:tabs>
          <w:tab w:val="left" w:pos="851"/>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Não se admitirá proposta que apresentar preço global ou unitário simbólico, irrisório ou de valor zero, incompatíveis com os preços dos insumos de mercado, acrescidos dos respectivos encargos.</w:t>
      </w:r>
    </w:p>
    <w:p w14:paraId="473A133A" w14:textId="4696EA8E" w:rsidR="00173713" w:rsidRDefault="003F6B3F">
      <w:pPr>
        <w:numPr>
          <w:ilvl w:val="1"/>
          <w:numId w:val="3"/>
        </w:numPr>
        <w:tabs>
          <w:tab w:val="left" w:pos="851"/>
          <w:tab w:val="left" w:pos="1134"/>
        </w:tabs>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As exigências quanto a Proposta deverão cumprir o que se estabelece </w:t>
      </w:r>
      <w:r w:rsidRPr="00966848">
        <w:rPr>
          <w:rFonts w:ascii="Arial" w:hAnsi="Arial" w:cs="Arial"/>
          <w:sz w:val="24"/>
          <w:vertAlign w:val="baseline"/>
        </w:rPr>
        <w:t>no</w:t>
      </w:r>
      <w:r w:rsidRPr="00966848">
        <w:rPr>
          <w:rFonts w:ascii="Arial" w:hAnsi="Arial" w:cs="Arial"/>
          <w:b/>
          <w:sz w:val="24"/>
          <w:vertAlign w:val="baseline"/>
        </w:rPr>
        <w:t xml:space="preserve"> item </w:t>
      </w:r>
      <w:r w:rsidR="00790482" w:rsidRPr="00966848">
        <w:rPr>
          <w:rFonts w:ascii="Arial" w:hAnsi="Arial" w:cs="Arial"/>
          <w:b/>
          <w:sz w:val="24"/>
          <w:vertAlign w:val="baseline"/>
        </w:rPr>
        <w:t>7</w:t>
      </w:r>
      <w:r w:rsidRPr="00966848">
        <w:rPr>
          <w:rFonts w:ascii="Arial" w:hAnsi="Arial" w:cs="Arial"/>
          <w:b/>
          <w:sz w:val="24"/>
          <w:vertAlign w:val="baseline"/>
        </w:rPr>
        <w:t xml:space="preserve"> do Termo de Referência</w:t>
      </w:r>
      <w:r w:rsidRPr="00966848">
        <w:rPr>
          <w:rFonts w:ascii="Arial" w:hAnsi="Arial" w:cs="Arial"/>
          <w:bCs/>
          <w:sz w:val="24"/>
          <w:vertAlign w:val="baseline"/>
        </w:rPr>
        <w:t xml:space="preserve"> e a Proposta da melhor oferta, inicialme</w:t>
      </w:r>
      <w:r>
        <w:rPr>
          <w:rFonts w:ascii="Arial" w:hAnsi="Arial" w:cs="Arial"/>
          <w:bCs/>
          <w:sz w:val="24"/>
          <w:vertAlign w:val="baseline"/>
        </w:rPr>
        <w:t xml:space="preserve">nte encaminhada nos termos determinados por este Edital, deverá ser REFORMULADA, após encerrada a fase de disputa dos lances, e enviada eletronicamente via sistema do portal </w:t>
      </w:r>
      <w:hyperlink r:id="rId38" w:history="1">
        <w:r>
          <w:rPr>
            <w:rStyle w:val="Hyperlink"/>
            <w:rFonts w:ascii="Arial" w:hAnsi="Arial" w:cs="Arial"/>
            <w:bCs/>
            <w:sz w:val="24"/>
            <w:vertAlign w:val="baseline"/>
          </w:rPr>
          <w:t>https://www.gov.br/compras</w:t>
        </w:r>
      </w:hyperlink>
      <w:r>
        <w:rPr>
          <w:rFonts w:ascii="Arial" w:hAnsi="Arial" w:cs="Arial"/>
          <w:bCs/>
          <w:sz w:val="24"/>
          <w:vertAlign w:val="baseline"/>
        </w:rPr>
        <w:t xml:space="preserve">, </w:t>
      </w:r>
      <w:r>
        <w:rPr>
          <w:rFonts w:ascii="Arial" w:hAnsi="Arial" w:cs="Arial"/>
          <w:b/>
          <w:sz w:val="24"/>
          <w:vertAlign w:val="baseline"/>
        </w:rPr>
        <w:t>concedendo-se, para esta providência, o prazo de, no mínimo 02 (duas) horas</w:t>
      </w:r>
      <w:r>
        <w:rPr>
          <w:rFonts w:ascii="Arial" w:hAnsi="Arial" w:cs="Arial"/>
          <w:bCs/>
          <w:sz w:val="24"/>
          <w:vertAlign w:val="baseline"/>
        </w:rPr>
        <w:t>, contado a partir da convocação realizada pelo Pregoeiro, com a composição do(s) item(ns), compreendendo a descrição do objeto, bem como todas as demais informações afins julgadas necessárias ou convenientes pelo licitante declarado vencedor, e contemplando os valores unitário e total, devidamente atualizados, na qual deverá ainda constar explicitamente as seguintes informações:</w:t>
      </w:r>
    </w:p>
    <w:p w14:paraId="1A0062C7" w14:textId="77777777" w:rsidR="00173713" w:rsidRDefault="003F6B3F">
      <w:pPr>
        <w:numPr>
          <w:ilvl w:val="1"/>
          <w:numId w:val="13"/>
        </w:numPr>
        <w:tabs>
          <w:tab w:val="left" w:pos="851"/>
        </w:tabs>
        <w:spacing w:before="120" w:after="120"/>
        <w:ind w:left="1560" w:hanging="426"/>
        <w:jc w:val="both"/>
        <w:rPr>
          <w:rFonts w:ascii="Arial" w:hAnsi="Arial" w:cs="Arial"/>
          <w:sz w:val="24"/>
          <w:vertAlign w:val="baseline"/>
        </w:rPr>
      </w:pPr>
      <w:r>
        <w:rPr>
          <w:rFonts w:ascii="Arial" w:hAnsi="Arial" w:cs="Arial"/>
          <w:sz w:val="24"/>
          <w:vertAlign w:val="baseline"/>
        </w:rPr>
        <w:t xml:space="preserve">A Carta de Apresentação da Proposta – </w:t>
      </w:r>
      <w:r>
        <w:rPr>
          <w:rFonts w:ascii="Arial" w:hAnsi="Arial" w:cs="Arial"/>
          <w:bCs/>
          <w:sz w:val="24"/>
          <w:vertAlign w:val="baseline"/>
        </w:rPr>
        <w:t xml:space="preserve">Anexo II deste Edital – Modelo I </w:t>
      </w:r>
      <w:r>
        <w:rPr>
          <w:rFonts w:ascii="Arial" w:hAnsi="Arial" w:cs="Arial"/>
          <w:sz w:val="24"/>
          <w:vertAlign w:val="baseline"/>
        </w:rPr>
        <w:t>- deverá constituir-se no primeiro documento da Proposta, contendo o valor global para a execução do objeto desta licitação, devidamente assinado pelo representante legal do licitante. A Carta de Apresentação da Proposta deverá conter ainda os seguintes dados:</w:t>
      </w:r>
    </w:p>
    <w:p w14:paraId="1BDA2371" w14:textId="77777777" w:rsidR="00173713" w:rsidRDefault="003F6B3F">
      <w:pPr>
        <w:tabs>
          <w:tab w:val="left" w:pos="1418"/>
        </w:tabs>
        <w:spacing w:before="120" w:after="120"/>
        <w:ind w:left="1560" w:hanging="426"/>
        <w:jc w:val="both"/>
        <w:rPr>
          <w:rFonts w:ascii="Arial" w:hAnsi="Arial" w:cs="Arial"/>
          <w:sz w:val="24"/>
          <w:vertAlign w:val="baseline"/>
        </w:rPr>
      </w:pPr>
      <w:r>
        <w:rPr>
          <w:rFonts w:ascii="Arial" w:hAnsi="Arial" w:cs="Arial"/>
          <w:sz w:val="24"/>
          <w:vertAlign w:val="baseline"/>
        </w:rPr>
        <w:t>a.1)</w:t>
      </w:r>
      <w:r>
        <w:rPr>
          <w:rFonts w:ascii="Arial" w:hAnsi="Arial" w:cs="Arial"/>
          <w:sz w:val="24"/>
          <w:vertAlign w:val="baseline"/>
        </w:rPr>
        <w:tab/>
        <w:t xml:space="preserve"> Razão social, CNPJ e endereço completo do licitante, com e-mail, site, número de telefone, banco, agência, número de conta corrente, praça de pagamento, e qualificação (nome, estado civil, profissão, CPF identidade, endereço e telefones fixo e celular) do dirigente ou representante legal, este mediante instrumento de procuração, que assinará o Contrato no caso de o licitante ser o vencedor.</w:t>
      </w:r>
    </w:p>
    <w:p w14:paraId="1A8E73E7" w14:textId="77777777" w:rsidR="00173713" w:rsidRDefault="003F6B3F">
      <w:pPr>
        <w:numPr>
          <w:ilvl w:val="1"/>
          <w:numId w:val="13"/>
        </w:numPr>
        <w:tabs>
          <w:tab w:val="left" w:pos="851"/>
        </w:tabs>
        <w:spacing w:before="120" w:after="120"/>
        <w:ind w:left="1560" w:hanging="426"/>
        <w:jc w:val="both"/>
        <w:rPr>
          <w:rFonts w:ascii="Arial" w:hAnsi="Arial" w:cs="Arial"/>
          <w:sz w:val="24"/>
          <w:vertAlign w:val="baseline"/>
        </w:rPr>
      </w:pPr>
      <w:r>
        <w:rPr>
          <w:rFonts w:ascii="Arial" w:hAnsi="Arial" w:cs="Arial"/>
          <w:sz w:val="24"/>
          <w:vertAlign w:val="baseline"/>
        </w:rPr>
        <w:lastRenderedPageBreak/>
        <w:t>Quaisquer outras informações afins que julgar necessárias ou convenientes.</w:t>
      </w:r>
    </w:p>
    <w:p w14:paraId="66013431"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 xml:space="preserve">A proposta deverá ter validade de </w:t>
      </w:r>
      <w:r>
        <w:rPr>
          <w:rFonts w:ascii="Arial" w:hAnsi="Arial" w:cs="Arial"/>
          <w:b/>
          <w:sz w:val="24"/>
          <w:szCs w:val="24"/>
        </w:rPr>
        <w:t>60 (sessenta) dias</w:t>
      </w:r>
      <w:r>
        <w:rPr>
          <w:rFonts w:ascii="Arial" w:hAnsi="Arial" w:cs="Arial"/>
          <w:sz w:val="24"/>
          <w:szCs w:val="24"/>
        </w:rPr>
        <w:t xml:space="preserve"> corridos, a contar da data de sua apresentação, sujeita a revalidação por idêntico período.</w:t>
      </w:r>
    </w:p>
    <w:p w14:paraId="573C1C62"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Em nenhuma hipótese poderá ser alterado o conteúdo da proposta apresentada, seja com relação a preço, pagamento, prazo ou qualquer condição que importe a modificação dos termos originais, ressalvadas apenas aquelas destinadas a sanar evidentes erros materiais, alterações essas que serão avaliadas pela Autoridade Competente da Codevasf:</w:t>
      </w:r>
    </w:p>
    <w:p w14:paraId="3819BA9D"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Serão corrigidos automaticamente pelo Pregoeiro quaisquer erros de soma e/ou multiplicação;</w:t>
      </w:r>
    </w:p>
    <w:p w14:paraId="4E18D8CC"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Falta de data e/ou rubrica da proposta poderá ser suprida pelo representante legal com poderes para esse fim;</w:t>
      </w:r>
    </w:p>
    <w:p w14:paraId="2A41FA0E"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A falta do CNPJ e/ou endereço completo poderá também ser preenchida pelos dados constantes dos documentos já apresentados na habilitação.</w:t>
      </w:r>
    </w:p>
    <w:p w14:paraId="4022ACCC" w14:textId="77777777" w:rsidR="00173713" w:rsidRDefault="003F6B3F">
      <w:pPr>
        <w:pStyle w:val="PargrafodaLista"/>
        <w:numPr>
          <w:ilvl w:val="1"/>
          <w:numId w:val="14"/>
        </w:numPr>
        <w:spacing w:before="120" w:after="120"/>
        <w:ind w:left="1560" w:hanging="426"/>
        <w:contextualSpacing w:val="0"/>
        <w:jc w:val="both"/>
        <w:rPr>
          <w:rFonts w:ascii="Arial" w:hAnsi="Arial" w:cs="Arial"/>
          <w:sz w:val="24"/>
          <w:szCs w:val="24"/>
        </w:rPr>
      </w:pPr>
      <w:r>
        <w:rPr>
          <w:rFonts w:ascii="Arial" w:hAnsi="Arial" w:cs="Arial"/>
          <w:sz w:val="24"/>
          <w:szCs w:val="24"/>
        </w:rPr>
        <w:t>Após a apresentação da proposta não cabe desistência, salvo por motivo justo decorrente de fato superveniente e aceito pelo Pregoeiro.</w:t>
      </w:r>
    </w:p>
    <w:p w14:paraId="0D4BF36A"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Nos preços unitários propostos deverão estar incluídos todos os custos: seguro, mão-de-obra, leis sociais, encargos sociais, trabalhistas, previdenciárias, securitárias, tributos (ICMS, PIS, COFINS, IRRF e IPI) e quaisquer encargos/taxas que incidam ou venham a incidir, direta ou indiretamente, nos serviços, objeto deste Edital. No caso de omissão, considerar-se-ão como inclusas nos preços. Não deverão constar da proposta os tributos: Imposto de Renda Pessoa Jurídica – IRPJ e a Contribuição Social Sobre o Lucro Líquido – CSLL.</w:t>
      </w:r>
    </w:p>
    <w:p w14:paraId="35C5F32A" w14:textId="77777777" w:rsidR="00173713" w:rsidRDefault="003F6B3F">
      <w:pPr>
        <w:pStyle w:val="PargrafodaLista"/>
        <w:numPr>
          <w:ilvl w:val="1"/>
          <w:numId w:val="3"/>
        </w:numPr>
        <w:spacing w:before="120" w:after="120"/>
        <w:ind w:left="1134" w:hanging="1134"/>
        <w:contextualSpacing w:val="0"/>
        <w:jc w:val="both"/>
        <w:rPr>
          <w:rFonts w:ascii="Arial" w:hAnsi="Arial" w:cs="Arial"/>
          <w:sz w:val="24"/>
          <w:szCs w:val="24"/>
        </w:rPr>
      </w:pPr>
      <w:r>
        <w:rPr>
          <w:rFonts w:ascii="Arial" w:hAnsi="Arial" w:cs="Arial"/>
          <w:sz w:val="24"/>
          <w:szCs w:val="24"/>
        </w:rPr>
        <w:t>Para efeito de comparação dos preços dos produtos oriundos do mercado interno e externo, levar-se-á em consideração, com relação a este último, que estarão cotados em reais, a inclusão dos valores referentes a frete e seguro internacionais.</w:t>
      </w:r>
    </w:p>
    <w:p w14:paraId="060E5AF1" w14:textId="77777777" w:rsidR="00173713" w:rsidRDefault="003F6B3F">
      <w:pPr>
        <w:pStyle w:val="PargrafodaLista"/>
        <w:numPr>
          <w:ilvl w:val="2"/>
          <w:numId w:val="3"/>
        </w:numPr>
        <w:spacing w:before="120" w:after="120"/>
        <w:ind w:left="1134" w:hanging="1134"/>
        <w:contextualSpacing w:val="0"/>
        <w:jc w:val="both"/>
        <w:rPr>
          <w:rFonts w:ascii="Arial" w:hAnsi="Arial" w:cs="Arial"/>
          <w:sz w:val="24"/>
          <w:szCs w:val="24"/>
        </w:rPr>
      </w:pPr>
      <w:r>
        <w:rPr>
          <w:rFonts w:ascii="Arial" w:hAnsi="Arial" w:cs="Arial"/>
          <w:sz w:val="24"/>
          <w:szCs w:val="24"/>
        </w:rPr>
        <w:t>Definidas as PROPOSTAS que atendam às exigências retro, envolvendo o objeto e o valor, elaborará a classificação provisória das mesmas, sempre em obediência ao critério do menor preço.</w:t>
      </w:r>
    </w:p>
    <w:p w14:paraId="6FC38A5E" w14:textId="77777777" w:rsidR="00173713" w:rsidRDefault="003F6B3F">
      <w:pPr>
        <w:numPr>
          <w:ilvl w:val="1"/>
          <w:numId w:val="3"/>
        </w:numPr>
        <w:spacing w:before="120" w:after="120"/>
        <w:ind w:left="1134" w:hanging="1134"/>
        <w:jc w:val="both"/>
        <w:rPr>
          <w:rFonts w:ascii="Arial" w:hAnsi="Arial" w:cs="Arial"/>
          <w:sz w:val="24"/>
          <w:vertAlign w:val="baseline"/>
        </w:rPr>
      </w:pPr>
      <w:r>
        <w:rPr>
          <w:rFonts w:ascii="Arial" w:hAnsi="Arial" w:cs="Arial"/>
          <w:sz w:val="24"/>
          <w:vertAlign w:val="baseline"/>
        </w:rPr>
        <w:t xml:space="preserve">Na verificação da conformidade da melhor proposta apresentada com os requisitos do instrumento convocatório, </w:t>
      </w:r>
      <w:r>
        <w:rPr>
          <w:rFonts w:ascii="Arial" w:hAnsi="Arial" w:cs="Arial"/>
          <w:b/>
          <w:sz w:val="24"/>
          <w:vertAlign w:val="baseline"/>
        </w:rPr>
        <w:t>será desclassificada</w:t>
      </w:r>
      <w:r>
        <w:rPr>
          <w:rFonts w:ascii="Arial" w:hAnsi="Arial" w:cs="Arial"/>
          <w:sz w:val="24"/>
          <w:vertAlign w:val="baseline"/>
        </w:rPr>
        <w:t>, conforme art. 56 da Lei 13.303/2016, aquela que:</w:t>
      </w:r>
    </w:p>
    <w:p w14:paraId="3BA0288B"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Contenha vícios insanáveis;</w:t>
      </w:r>
    </w:p>
    <w:p w14:paraId="0A4021A9"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Não obedeça às especificações técnicas previstas no instrumento convocatório.</w:t>
      </w:r>
    </w:p>
    <w:p w14:paraId="5957F69B"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Apresentem preços manifestamente inexequíveis ou permaneça acima do orçamento estimado para a contratação de que trata o § 1º do art. 57;</w:t>
      </w:r>
    </w:p>
    <w:p w14:paraId="1E9C8A94"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lastRenderedPageBreak/>
        <w:t>Não tenha sua exequibilidade demonstrada, quando exigido pela Administração Pública, ou</w:t>
      </w:r>
    </w:p>
    <w:p w14:paraId="767D0350" w14:textId="77777777" w:rsidR="00173713" w:rsidRDefault="003F6B3F">
      <w:pPr>
        <w:numPr>
          <w:ilvl w:val="1"/>
          <w:numId w:val="15"/>
        </w:numPr>
        <w:tabs>
          <w:tab w:val="left" w:pos="1560"/>
        </w:tabs>
        <w:spacing w:before="120" w:after="120"/>
        <w:ind w:left="1560" w:hanging="426"/>
        <w:jc w:val="both"/>
        <w:rPr>
          <w:rFonts w:ascii="Arial" w:hAnsi="Arial" w:cs="Arial"/>
          <w:sz w:val="24"/>
          <w:vertAlign w:val="baseline"/>
        </w:rPr>
      </w:pPr>
      <w:r>
        <w:rPr>
          <w:rFonts w:ascii="Arial" w:hAnsi="Arial" w:cs="Arial"/>
          <w:sz w:val="24"/>
          <w:vertAlign w:val="baseline"/>
        </w:rPr>
        <w:t>Apresente desconformidade com quaisquer outras exigências do instrumento convocatório, salvo se for possível a acomodação a seus termos antes da adjudicação do objeto e sem que se prejudique a atribuição de tratamento isonômico entre os licitantes.</w:t>
      </w:r>
    </w:p>
    <w:p w14:paraId="34F51311" w14:textId="54AC3D52"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O licitante deverá prever todos os recursos necessários para permitir a execução dos serviços objeto deste Edital que deverão ser entregues </w:t>
      </w:r>
      <w:r w:rsidRPr="00966848">
        <w:rPr>
          <w:rFonts w:ascii="Arial" w:hAnsi="Arial" w:cs="Arial"/>
          <w:sz w:val="24"/>
          <w:vertAlign w:val="baseline"/>
        </w:rPr>
        <w:t xml:space="preserve">conforme item </w:t>
      </w:r>
      <w:r w:rsidR="00790482" w:rsidRPr="00966848">
        <w:rPr>
          <w:rFonts w:ascii="Arial" w:hAnsi="Arial" w:cs="Arial"/>
          <w:sz w:val="24"/>
          <w:vertAlign w:val="baseline"/>
        </w:rPr>
        <w:t>5</w:t>
      </w:r>
      <w:r w:rsidRPr="00966848">
        <w:rPr>
          <w:rFonts w:ascii="Arial" w:hAnsi="Arial" w:cs="Arial"/>
          <w:sz w:val="24"/>
          <w:vertAlign w:val="baseline"/>
        </w:rPr>
        <w:t xml:space="preserve"> </w:t>
      </w:r>
      <w:r>
        <w:rPr>
          <w:rFonts w:ascii="Arial" w:hAnsi="Arial" w:cs="Arial"/>
          <w:sz w:val="24"/>
          <w:vertAlign w:val="baseline"/>
        </w:rPr>
        <w:t xml:space="preserve">do Termo de Referência, </w:t>
      </w:r>
      <w:r>
        <w:rPr>
          <w:rFonts w:ascii="Arial" w:hAnsi="Arial" w:cs="Arial"/>
          <w:bCs/>
          <w:sz w:val="24"/>
          <w:vertAlign w:val="baseline"/>
        </w:rPr>
        <w:t>Anexo I deste Edital</w:t>
      </w:r>
      <w:r>
        <w:rPr>
          <w:rFonts w:ascii="Arial" w:hAnsi="Arial" w:cs="Arial"/>
          <w:sz w:val="24"/>
          <w:vertAlign w:val="baseline"/>
        </w:rPr>
        <w:t>, avaliando-se todas as suas dificuldades, pois os eventuais custos decorrentes de qualquer serviço para melhoria destes recursos correrão por conta do licitante vencedor.</w:t>
      </w:r>
    </w:p>
    <w:p w14:paraId="38E94885"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Não serão admitidos cancelamentos, retificações de preços ou alterações nas condições estabelecidas, uma vez abertas as propostas. Os erros, equívocos e omissões havidas nas cotações de preços serão de inteira responsabilidade do licitante, em caso de erro para menos, eximir-se do serviço do objeto da presente licitação, podendo sofrer as sanções cabíveis.</w:t>
      </w:r>
    </w:p>
    <w:p w14:paraId="688FEBE2"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b/>
          <w:sz w:val="24"/>
          <w:vertAlign w:val="baseline"/>
        </w:rPr>
        <w:t>O Pregoeiro poderá solicitar parecer técnico da área de origem da licitação, para subsidiar no julgamento da proposta</w:t>
      </w:r>
      <w:r>
        <w:rPr>
          <w:rFonts w:ascii="Arial" w:hAnsi="Arial" w:cs="Arial"/>
          <w:sz w:val="24"/>
          <w:vertAlign w:val="baseline"/>
        </w:rPr>
        <w:t>.</w:t>
      </w:r>
    </w:p>
    <w:p w14:paraId="74592792"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Se a proposta de preços do licitante classificado em primeiro lugar não for aceitável, o Pregoeiro examinará a proposta ou lance subsequente, verificando a sua aceitabilidade, na ordem de classificação, obedecidos os termos expressos no </w:t>
      </w:r>
      <w:r>
        <w:rPr>
          <w:rFonts w:ascii="Arial" w:hAnsi="Arial" w:cs="Arial"/>
          <w:b/>
          <w:bCs/>
          <w:sz w:val="24"/>
          <w:vertAlign w:val="baseline"/>
        </w:rPr>
        <w:t>subitem 10.10</w:t>
      </w:r>
      <w:r>
        <w:rPr>
          <w:rFonts w:ascii="Arial" w:hAnsi="Arial" w:cs="Arial"/>
          <w:sz w:val="24"/>
          <w:vertAlign w:val="baseline"/>
        </w:rPr>
        <w:t>, e assim sucessivamente, até a apuração de uma proposta ou lance que atenda ao Edital.</w:t>
      </w:r>
    </w:p>
    <w:p w14:paraId="1B501084" w14:textId="77777777" w:rsidR="00173713" w:rsidRDefault="003F6B3F">
      <w:pPr>
        <w:numPr>
          <w:ilvl w:val="2"/>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 licitante que abandonar o certame, deixando de enviar a documentação indicada neste item, será desclassificado e sujeitar-se-á às sanções previstas neste Edital.</w:t>
      </w:r>
    </w:p>
    <w:p w14:paraId="699650D2"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HABILITAÇÃO</w:t>
      </w:r>
    </w:p>
    <w:p w14:paraId="46A78352" w14:textId="77777777" w:rsidR="00173713" w:rsidRDefault="003F6B3F">
      <w:pPr>
        <w:numPr>
          <w:ilvl w:val="1"/>
          <w:numId w:val="3"/>
        </w:numPr>
        <w:tabs>
          <w:tab w:val="left" w:pos="567"/>
        </w:tabs>
        <w:spacing w:before="120"/>
        <w:ind w:left="1134" w:hanging="1134"/>
        <w:jc w:val="both"/>
        <w:rPr>
          <w:rFonts w:ascii="Arial" w:hAnsi="Arial" w:cs="Arial"/>
          <w:b/>
          <w:sz w:val="24"/>
          <w:vertAlign w:val="baseline"/>
        </w:rPr>
      </w:pPr>
      <w:r>
        <w:rPr>
          <w:rFonts w:ascii="Arial" w:hAnsi="Arial" w:cs="Arial"/>
          <w:sz w:val="24"/>
          <w:vertAlign w:val="baseline"/>
        </w:rPr>
        <w:t xml:space="preserve">Após o encerramento da fase de julgamento das propostas, com a decisão acerca do </w:t>
      </w:r>
      <w:r>
        <w:rPr>
          <w:rFonts w:ascii="Arial" w:hAnsi="Arial" w:cs="Arial"/>
          <w:b/>
          <w:sz w:val="24"/>
          <w:vertAlign w:val="baseline"/>
        </w:rPr>
        <w:t>último item em disputa</w:t>
      </w:r>
      <w:r>
        <w:rPr>
          <w:rFonts w:ascii="Arial" w:hAnsi="Arial" w:cs="Arial"/>
          <w:sz w:val="24"/>
          <w:vertAlign w:val="baseline"/>
        </w:rPr>
        <w:t xml:space="preserve">, registrada no sistema eletronicamente, o Pregoeiro </w:t>
      </w:r>
      <w:r>
        <w:rPr>
          <w:rFonts w:ascii="Arial" w:hAnsi="Arial" w:cs="Arial"/>
          <w:b/>
          <w:sz w:val="24"/>
          <w:vertAlign w:val="baseline"/>
        </w:rPr>
        <w:t xml:space="preserve">procederá análise relativa à documentação de habilitação </w:t>
      </w:r>
      <w:r>
        <w:rPr>
          <w:rFonts w:ascii="Arial" w:hAnsi="Arial" w:cs="Arial"/>
          <w:sz w:val="24"/>
          <w:vertAlign w:val="baseline"/>
        </w:rPr>
        <w:t xml:space="preserve">do(s) licitante(s) vencedores, </w:t>
      </w:r>
      <w:r>
        <w:rPr>
          <w:rFonts w:ascii="Arial" w:hAnsi="Arial" w:cs="Arial"/>
          <w:bCs/>
          <w:sz w:val="24"/>
          <w:vertAlign w:val="baseline"/>
        </w:rPr>
        <w:t>documentação essa, já enviada juntamente à Proposta de Preço, conforme o</w:t>
      </w:r>
      <w:r>
        <w:rPr>
          <w:rFonts w:ascii="Arial" w:hAnsi="Arial" w:cs="Arial"/>
          <w:b/>
          <w:bCs/>
          <w:sz w:val="24"/>
          <w:vertAlign w:val="baseline"/>
        </w:rPr>
        <w:t xml:space="preserve"> subitem 7.1, alíneas "a" a "d", deste Edital, combinado com o art. 39 do Decreto 10.024/2019, </w:t>
      </w:r>
      <w:r>
        <w:rPr>
          <w:rFonts w:ascii="Arial" w:hAnsi="Arial" w:cs="Arial"/>
          <w:sz w:val="24"/>
          <w:vertAlign w:val="baseline"/>
        </w:rPr>
        <w:t>que deverão comprovar a situação de regularidade de acordo com o que segue</w:t>
      </w:r>
      <w:r>
        <w:rPr>
          <w:rFonts w:ascii="Arial" w:hAnsi="Arial" w:cs="Arial"/>
          <w:b/>
          <w:sz w:val="24"/>
          <w:vertAlign w:val="baseline"/>
        </w:rPr>
        <w:t>:</w:t>
      </w:r>
    </w:p>
    <w:p w14:paraId="2365C45F" w14:textId="77777777" w:rsidR="00173713" w:rsidRDefault="003F6B3F">
      <w:pPr>
        <w:numPr>
          <w:ilvl w:val="2"/>
          <w:numId w:val="3"/>
        </w:numPr>
        <w:tabs>
          <w:tab w:val="left" w:pos="567"/>
          <w:tab w:val="left" w:pos="3119"/>
        </w:tabs>
        <w:spacing w:before="120"/>
        <w:ind w:left="1134" w:hanging="1134"/>
        <w:jc w:val="both"/>
        <w:rPr>
          <w:rFonts w:ascii="Arial" w:hAnsi="Arial" w:cs="Arial"/>
          <w:b/>
          <w:sz w:val="24"/>
          <w:vertAlign w:val="baseline"/>
        </w:rPr>
      </w:pPr>
      <w:r>
        <w:rPr>
          <w:rFonts w:ascii="Arial" w:hAnsi="Arial" w:cs="Arial"/>
          <w:b/>
          <w:sz w:val="24"/>
          <w:vertAlign w:val="baseline"/>
        </w:rPr>
        <w:t>Habilitação Jurídica, Regularidade Fiscal, Qualificação Econômico-Financeira e Qualificação Técnica:</w:t>
      </w:r>
    </w:p>
    <w:p w14:paraId="122B335A" w14:textId="3DEDC992" w:rsidR="00173713" w:rsidRDefault="003F6B3F">
      <w:pPr>
        <w:numPr>
          <w:ilvl w:val="1"/>
          <w:numId w:val="16"/>
        </w:numPr>
        <w:tabs>
          <w:tab w:val="left" w:pos="1701"/>
          <w:tab w:val="left" w:pos="1843"/>
        </w:tabs>
        <w:spacing w:before="120"/>
        <w:ind w:left="1701" w:hanging="567"/>
        <w:jc w:val="both"/>
        <w:rPr>
          <w:rFonts w:ascii="Arial" w:hAnsi="Arial" w:cs="Arial"/>
          <w:bCs/>
          <w:sz w:val="24"/>
          <w:vertAlign w:val="baseline"/>
        </w:rPr>
      </w:pPr>
      <w:r>
        <w:rPr>
          <w:rFonts w:ascii="Arial" w:hAnsi="Arial" w:cs="Arial"/>
          <w:bCs/>
          <w:sz w:val="24"/>
          <w:vertAlign w:val="baseline"/>
        </w:rPr>
        <w:t>Verificação on-line, junto ao SICAF - Sistema de Cadastramento Unificado de Fornecedores, da documentação obrigatória (FAZENDA NACIONAL, DÍVIDA ATIVA DA UNIÃO, SEGURIDADE SOCIAL – INSS E FGTS).</w:t>
      </w:r>
    </w:p>
    <w:p w14:paraId="1E5DB813"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lastRenderedPageBreak/>
        <w:t>a1)</w:t>
      </w:r>
      <w:r>
        <w:rPr>
          <w:rFonts w:ascii="Arial" w:hAnsi="Arial" w:cs="Arial"/>
          <w:sz w:val="24"/>
          <w:vertAlign w:val="baseline"/>
        </w:rPr>
        <w:tab/>
        <w:t>Na hipótese de haver documentos com prazo de validade vencido junto ao SICAF, O licitante vencedor deverá apresentar a documentação correspondente com prazo de validade em vigor;</w:t>
      </w:r>
    </w:p>
    <w:p w14:paraId="0C6B631C" w14:textId="403E2668"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a2)</w:t>
      </w:r>
      <w:r>
        <w:rPr>
          <w:rFonts w:ascii="Arial" w:hAnsi="Arial" w:cs="Arial"/>
          <w:sz w:val="24"/>
          <w:vertAlign w:val="baseline"/>
        </w:rPr>
        <w:tab/>
        <w:t>Se porventura, quando da verificação on-line no SICAF constatar-se que o cadastramento do licitante vencedor se encontra vencido, o mesmo deverá encaminhar à Codevasf, além dos documentos citados na alínea “a” acima, e “b” e “c” abaixo, a cópia dos seguintes documentos:</w:t>
      </w:r>
    </w:p>
    <w:p w14:paraId="0EC5D11D" w14:textId="77777777"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  Registro comercial, no caso de empresa individual;</w:t>
      </w:r>
    </w:p>
    <w:p w14:paraId="55F3F1E4" w14:textId="77777777"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 xml:space="preserve">- Ato constitutivo, estatuto ou contrato social em vigor, devidamente registrado, em se tratando de sociedades comerciais, e, no caso de sociedades por ações, acompanhado de documentos de eleição de seus administradores; </w:t>
      </w:r>
    </w:p>
    <w:p w14:paraId="0A93A60D" w14:textId="77777777" w:rsidR="00173713" w:rsidRDefault="003F6B3F">
      <w:pPr>
        <w:tabs>
          <w:tab w:val="left" w:pos="1276"/>
          <w:tab w:val="left" w:pos="1701"/>
        </w:tabs>
        <w:spacing w:before="120"/>
        <w:ind w:left="1701"/>
        <w:jc w:val="both"/>
        <w:rPr>
          <w:rFonts w:ascii="Arial" w:hAnsi="Arial" w:cs="Arial"/>
          <w:sz w:val="24"/>
          <w:vertAlign w:val="baseline"/>
        </w:rPr>
      </w:pPr>
      <w:r>
        <w:rPr>
          <w:rFonts w:ascii="Arial" w:hAnsi="Arial" w:cs="Arial"/>
          <w:sz w:val="24"/>
          <w:vertAlign w:val="baseline"/>
        </w:rPr>
        <w:t>-  Inscrição do ato constitutivo, no caso de sociedades civis, acompanhada de prova de diretoria em exercício;</w:t>
      </w:r>
    </w:p>
    <w:p w14:paraId="5D55FB9D" w14:textId="77777777" w:rsidR="00173713" w:rsidRDefault="003F6B3F">
      <w:pPr>
        <w:numPr>
          <w:ilvl w:val="1"/>
          <w:numId w:val="16"/>
        </w:numPr>
        <w:tabs>
          <w:tab w:val="left" w:pos="1701"/>
          <w:tab w:val="left" w:pos="1843"/>
        </w:tabs>
        <w:spacing w:before="120"/>
        <w:ind w:left="1701" w:hanging="567"/>
        <w:jc w:val="both"/>
        <w:rPr>
          <w:rFonts w:ascii="Arial" w:hAnsi="Arial" w:cs="Arial"/>
          <w:sz w:val="24"/>
          <w:vertAlign w:val="baseline"/>
        </w:rPr>
      </w:pPr>
      <w:r>
        <w:rPr>
          <w:rFonts w:ascii="Arial" w:hAnsi="Arial" w:cs="Arial"/>
          <w:sz w:val="24"/>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p>
    <w:p w14:paraId="46A2AD65" w14:textId="77777777" w:rsidR="00173713" w:rsidRDefault="003F6B3F">
      <w:pPr>
        <w:numPr>
          <w:ilvl w:val="1"/>
          <w:numId w:val="16"/>
        </w:numPr>
        <w:tabs>
          <w:tab w:val="left" w:pos="1701"/>
          <w:tab w:val="left" w:pos="1843"/>
        </w:tabs>
        <w:spacing w:before="120"/>
        <w:ind w:left="1701" w:hanging="567"/>
        <w:jc w:val="both"/>
        <w:rPr>
          <w:rFonts w:ascii="Arial" w:hAnsi="Arial" w:cs="Arial"/>
          <w:sz w:val="24"/>
          <w:vertAlign w:val="baseline"/>
        </w:rPr>
      </w:pPr>
      <w:r>
        <w:rPr>
          <w:rFonts w:ascii="Arial" w:hAnsi="Arial" w:cs="Arial"/>
          <w:sz w:val="24"/>
          <w:vertAlign w:val="baseline"/>
        </w:rPr>
        <w:t xml:space="preserve">Consulta Consolidada de Pessoa Jurídica do Tribunal de Contas da União no seguinte endereço eletrônico: </w:t>
      </w:r>
      <w:hyperlink r:id="rId39" w:history="1">
        <w:r>
          <w:rPr>
            <w:rStyle w:val="Hyperlink"/>
            <w:rFonts w:ascii="Arial" w:hAnsi="Arial" w:cs="Arial"/>
            <w:sz w:val="24"/>
            <w:vertAlign w:val="baseline"/>
          </w:rPr>
          <w:t>https://certidoes-apf.apps.tcu.gov.br</w:t>
        </w:r>
      </w:hyperlink>
      <w:r>
        <w:rPr>
          <w:rFonts w:ascii="Arial" w:hAnsi="Arial" w:cs="Arial"/>
          <w:sz w:val="24"/>
          <w:vertAlign w:val="baseline"/>
        </w:rPr>
        <w:t xml:space="preserve"> (A Consulta Consolidada de Pessoa Jurídica do TCU abrange o cadastro do CNJ, do CEIS, do próprio TCU e o Cadastro Nacional de Empresas Punidas – CNEP do Portal da Transparência).</w:t>
      </w:r>
    </w:p>
    <w:p w14:paraId="69E2E317" w14:textId="77777777" w:rsidR="00173713" w:rsidRDefault="003F6B3F">
      <w:pPr>
        <w:tabs>
          <w:tab w:val="left" w:pos="1843"/>
        </w:tabs>
        <w:spacing w:before="120"/>
        <w:ind w:left="1701"/>
        <w:jc w:val="both"/>
        <w:rPr>
          <w:rFonts w:ascii="Arial" w:hAnsi="Arial" w:cs="Arial"/>
          <w:sz w:val="24"/>
          <w:vertAlign w:val="baseline"/>
        </w:rPr>
      </w:pPr>
      <w:r>
        <w:rPr>
          <w:rFonts w:ascii="Arial" w:hAnsi="Arial" w:cs="Arial"/>
          <w:sz w:val="24"/>
          <w:vertAlign w:val="baseline"/>
        </w:rPr>
        <w:t xml:space="preserve">c1) A consulta aos cadastros acima mencionados será realizada em nome da empresa licitante e também de seu sócio majoritário no endereço eletrônico: </w:t>
      </w:r>
      <w:hyperlink r:id="rId40" w:history="1">
        <w:r>
          <w:rPr>
            <w:rStyle w:val="Hyperlink"/>
            <w:rFonts w:ascii="Arial" w:hAnsi="Arial" w:cs="Arial"/>
            <w:sz w:val="24"/>
            <w:vertAlign w:val="baseline"/>
          </w:rPr>
          <w:t>https://contas.tcu.gov.br/ords/f?p=1660:3:108564960649174::::P3_TIPO_RELACAO:INIDONEO</w:t>
        </w:r>
      </w:hyperlink>
      <w:r>
        <w:rPr>
          <w:rFonts w:ascii="Arial" w:hAnsi="Arial" w:cs="Arial"/>
          <w:sz w:val="24"/>
          <w:vertAlign w:val="baseline"/>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02EDCAC" w14:textId="77777777" w:rsidR="00173713" w:rsidRDefault="003F6B3F">
      <w:pPr>
        <w:pStyle w:val="PargrafodaLista"/>
        <w:numPr>
          <w:ilvl w:val="2"/>
          <w:numId w:val="3"/>
        </w:numPr>
        <w:spacing w:before="120"/>
        <w:ind w:left="1134" w:hanging="1134"/>
        <w:rPr>
          <w:rFonts w:ascii="Arial" w:hAnsi="Arial" w:cs="Arial"/>
          <w:b/>
          <w:sz w:val="24"/>
          <w:szCs w:val="24"/>
        </w:rPr>
      </w:pPr>
      <w:r>
        <w:rPr>
          <w:rFonts w:ascii="Arial" w:hAnsi="Arial" w:cs="Arial"/>
          <w:b/>
          <w:sz w:val="24"/>
          <w:szCs w:val="24"/>
        </w:rPr>
        <w:t>Qualificação Econômico-financeira:</w:t>
      </w:r>
    </w:p>
    <w:p w14:paraId="60D47ADD" w14:textId="77777777" w:rsidR="00173713" w:rsidRDefault="003F6B3F">
      <w:pPr>
        <w:numPr>
          <w:ilvl w:val="1"/>
          <w:numId w:val="17"/>
        </w:numPr>
        <w:tabs>
          <w:tab w:val="left" w:pos="1701"/>
        </w:tabs>
        <w:spacing w:before="120"/>
        <w:ind w:left="1701" w:hanging="567"/>
        <w:jc w:val="both"/>
        <w:rPr>
          <w:rFonts w:ascii="Arial" w:hAnsi="Arial" w:cs="Arial"/>
          <w:sz w:val="24"/>
          <w:vertAlign w:val="baseline"/>
        </w:rPr>
      </w:pPr>
      <w:r>
        <w:rPr>
          <w:rFonts w:ascii="Arial" w:hAnsi="Arial" w:cs="Arial"/>
          <w:sz w:val="24"/>
          <w:vertAlign w:val="baseline"/>
        </w:rPr>
        <w:t>Certidão Negativa de Falência ou Recuperação Judicial ou Extrajudicial, expedida pelo distribuidor da sede da pessoa jurídica ou execução patrimonial expedida pelo domicílio de pessoa física;</w:t>
      </w:r>
    </w:p>
    <w:p w14:paraId="527A5BF5" w14:textId="7AB52069" w:rsidR="00173713" w:rsidRDefault="003F6B3F">
      <w:pPr>
        <w:numPr>
          <w:ilvl w:val="1"/>
          <w:numId w:val="17"/>
        </w:numPr>
        <w:tabs>
          <w:tab w:val="left" w:pos="1701"/>
        </w:tabs>
        <w:spacing w:before="120"/>
        <w:ind w:left="1701" w:hanging="567"/>
        <w:jc w:val="both"/>
        <w:rPr>
          <w:rFonts w:ascii="Arial" w:hAnsi="Arial" w:cs="Arial"/>
          <w:sz w:val="24"/>
          <w:vertAlign w:val="baseline"/>
        </w:rPr>
      </w:pPr>
      <w:r>
        <w:rPr>
          <w:rFonts w:ascii="Arial" w:hAnsi="Arial" w:cs="Arial"/>
          <w:sz w:val="24"/>
          <w:vertAlign w:val="baseline"/>
        </w:rPr>
        <w:t xml:space="preserve">Registro do </w:t>
      </w:r>
      <w:r w:rsidRPr="003B222C">
        <w:rPr>
          <w:rFonts w:ascii="Arial" w:hAnsi="Arial" w:cs="Arial"/>
          <w:sz w:val="24"/>
          <w:vertAlign w:val="baseline"/>
        </w:rPr>
        <w:t xml:space="preserve">capital social mínimo de </w:t>
      </w:r>
      <w:r w:rsidR="003B222C" w:rsidRPr="00966848">
        <w:rPr>
          <w:rFonts w:ascii="Arial" w:hAnsi="Arial" w:cs="Arial"/>
          <w:b/>
          <w:bCs/>
          <w:sz w:val="24"/>
          <w:vertAlign w:val="baseline"/>
        </w:rPr>
        <w:t>10</w:t>
      </w:r>
      <w:r w:rsidRPr="00966848">
        <w:rPr>
          <w:rFonts w:ascii="Arial" w:hAnsi="Arial" w:cs="Arial"/>
          <w:b/>
          <w:bCs/>
          <w:sz w:val="24"/>
          <w:vertAlign w:val="baseline"/>
        </w:rPr>
        <w:t>%</w:t>
      </w:r>
      <w:r w:rsidRPr="00966848">
        <w:rPr>
          <w:rFonts w:ascii="Arial" w:hAnsi="Arial" w:cs="Arial"/>
          <w:b/>
          <w:sz w:val="24"/>
          <w:vertAlign w:val="baseline"/>
        </w:rPr>
        <w:t xml:space="preserve"> (</w:t>
      </w:r>
      <w:r w:rsidR="003B222C" w:rsidRPr="00966848">
        <w:rPr>
          <w:rFonts w:ascii="Arial" w:hAnsi="Arial" w:cs="Arial"/>
          <w:b/>
          <w:sz w:val="24"/>
          <w:vertAlign w:val="baseline"/>
        </w:rPr>
        <w:t>dez</w:t>
      </w:r>
      <w:r w:rsidRPr="00966848">
        <w:rPr>
          <w:rFonts w:ascii="Arial" w:hAnsi="Arial" w:cs="Arial"/>
          <w:b/>
          <w:sz w:val="24"/>
          <w:vertAlign w:val="baseline"/>
        </w:rPr>
        <w:t xml:space="preserve"> por cento) </w:t>
      </w:r>
      <w:r w:rsidRPr="003B222C">
        <w:rPr>
          <w:rFonts w:ascii="Arial" w:hAnsi="Arial" w:cs="Arial"/>
          <w:b/>
          <w:sz w:val="24"/>
          <w:vertAlign w:val="baseline"/>
        </w:rPr>
        <w:t>do valor de referência da Codevasf</w:t>
      </w:r>
      <w:r>
        <w:rPr>
          <w:rFonts w:ascii="Arial" w:hAnsi="Arial" w:cs="Arial"/>
          <w:sz w:val="24"/>
          <w:vertAlign w:val="baseline"/>
        </w:rPr>
        <w:t>;</w:t>
      </w:r>
    </w:p>
    <w:p w14:paraId="3B26A085" w14:textId="57619D2B"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lastRenderedPageBreak/>
        <w:t xml:space="preserve">b.1) Caso a empresa não possua capital social mínimo para o valor, poderá ter como comprovação um </w:t>
      </w:r>
      <w:r w:rsidRPr="003B222C">
        <w:rPr>
          <w:rFonts w:ascii="Arial" w:hAnsi="Arial" w:cs="Arial"/>
          <w:sz w:val="24"/>
          <w:vertAlign w:val="baseline"/>
        </w:rPr>
        <w:t xml:space="preserve">patrimônio líquido de </w:t>
      </w:r>
      <w:r w:rsidR="003B222C" w:rsidRPr="00966848">
        <w:rPr>
          <w:rFonts w:ascii="Arial" w:hAnsi="Arial" w:cs="Arial"/>
          <w:sz w:val="24"/>
          <w:vertAlign w:val="baseline"/>
        </w:rPr>
        <w:t>10</w:t>
      </w:r>
      <w:r w:rsidRPr="00966848">
        <w:rPr>
          <w:rFonts w:ascii="Arial" w:hAnsi="Arial" w:cs="Arial"/>
          <w:sz w:val="24"/>
          <w:vertAlign w:val="baseline"/>
        </w:rPr>
        <w:t>% (</w:t>
      </w:r>
      <w:r w:rsidR="003B222C" w:rsidRPr="00966848">
        <w:rPr>
          <w:rFonts w:ascii="Arial" w:hAnsi="Arial" w:cs="Arial"/>
          <w:sz w:val="24"/>
          <w:vertAlign w:val="baseline"/>
        </w:rPr>
        <w:t>dez</w:t>
      </w:r>
      <w:r w:rsidRPr="00966848">
        <w:rPr>
          <w:rFonts w:ascii="Arial" w:hAnsi="Arial" w:cs="Arial"/>
          <w:sz w:val="24"/>
          <w:vertAlign w:val="baseline"/>
        </w:rPr>
        <w:t xml:space="preserve"> por cento) </w:t>
      </w:r>
      <w:r>
        <w:rPr>
          <w:rFonts w:ascii="Arial" w:hAnsi="Arial" w:cs="Arial"/>
          <w:sz w:val="24"/>
          <w:vertAlign w:val="baseline"/>
        </w:rPr>
        <w:t>do valor de referência orçado pela Codevasf.</w:t>
      </w:r>
    </w:p>
    <w:p w14:paraId="53E8D1FA" w14:textId="77777777" w:rsidR="00173713" w:rsidRDefault="003F6B3F">
      <w:pPr>
        <w:numPr>
          <w:ilvl w:val="1"/>
          <w:numId w:val="17"/>
        </w:numPr>
        <w:tabs>
          <w:tab w:val="left" w:pos="1701"/>
        </w:tabs>
        <w:spacing w:before="120"/>
        <w:ind w:left="1701" w:hanging="567"/>
        <w:jc w:val="both"/>
        <w:rPr>
          <w:rFonts w:ascii="Arial" w:hAnsi="Arial" w:cs="Arial"/>
          <w:sz w:val="24"/>
          <w:vertAlign w:val="baseline"/>
        </w:rPr>
      </w:pPr>
      <w:r>
        <w:rPr>
          <w:rFonts w:ascii="Arial" w:hAnsi="Arial" w:cs="Arial"/>
          <w:sz w:val="24"/>
          <w:vertAlign w:val="baseline"/>
        </w:rPr>
        <w:t>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03 (três) meses da data de apresentação da proposta, tomando como base a variação, ocorrida no período, do ÍNDICE GERAL DE PREÇOS – DISPONIBILIDADE INTERNA - IGP-DI, publicado pela Fundação Getúlio Vargas - FGV ou de outro indicador que o venha substituir:</w:t>
      </w:r>
    </w:p>
    <w:p w14:paraId="25CC3E7C" w14:textId="77777777" w:rsidR="00173713" w:rsidRDefault="003F6B3F">
      <w:pPr>
        <w:tabs>
          <w:tab w:val="left" w:pos="2268"/>
        </w:tabs>
        <w:spacing w:before="120"/>
        <w:ind w:left="1701"/>
        <w:jc w:val="both"/>
        <w:rPr>
          <w:rFonts w:ascii="Arial" w:hAnsi="Arial" w:cs="Arial"/>
          <w:sz w:val="24"/>
          <w:vertAlign w:val="baseline"/>
        </w:rPr>
      </w:pPr>
      <w:r>
        <w:rPr>
          <w:rFonts w:ascii="Arial" w:hAnsi="Arial" w:cs="Arial"/>
          <w:sz w:val="24"/>
          <w:vertAlign w:val="baseline"/>
        </w:rPr>
        <w:t>c.1) Observações: serão considerados aceitos como na forma da lei o balanço patrimonial e demonstrações contábeis assim apresentados:</w:t>
      </w:r>
    </w:p>
    <w:p w14:paraId="2785ECA5"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c.1.1) sociedades regidas pela Lei nº 6.404/76 (sociedade anônima):</w:t>
      </w:r>
    </w:p>
    <w:p w14:paraId="57D4485D" w14:textId="77777777" w:rsidR="00173713" w:rsidRDefault="003F6B3F">
      <w:pPr>
        <w:pStyle w:val="PargrafodaLista"/>
        <w:numPr>
          <w:ilvl w:val="0"/>
          <w:numId w:val="18"/>
        </w:numPr>
        <w:tabs>
          <w:tab w:val="left" w:pos="1701"/>
          <w:tab w:val="left" w:pos="2410"/>
        </w:tabs>
        <w:spacing w:before="120"/>
        <w:ind w:left="1701" w:firstLine="426"/>
        <w:jc w:val="both"/>
        <w:rPr>
          <w:rFonts w:ascii="Arial" w:hAnsi="Arial" w:cs="Arial"/>
          <w:sz w:val="24"/>
          <w:szCs w:val="24"/>
        </w:rPr>
      </w:pPr>
      <w:r>
        <w:rPr>
          <w:rFonts w:ascii="Arial" w:hAnsi="Arial" w:cs="Arial"/>
          <w:sz w:val="24"/>
          <w:szCs w:val="24"/>
        </w:rPr>
        <w:t>Publicados em Diário Oficial; ou</w:t>
      </w:r>
    </w:p>
    <w:p w14:paraId="05E8EA23" w14:textId="77777777" w:rsidR="00173713" w:rsidRDefault="003F6B3F">
      <w:pPr>
        <w:pStyle w:val="PargrafodaLista"/>
        <w:numPr>
          <w:ilvl w:val="0"/>
          <w:numId w:val="18"/>
        </w:numPr>
        <w:tabs>
          <w:tab w:val="left" w:pos="1701"/>
          <w:tab w:val="left" w:pos="2410"/>
        </w:tabs>
        <w:spacing w:before="120"/>
        <w:ind w:left="1701" w:firstLine="426"/>
        <w:jc w:val="both"/>
        <w:rPr>
          <w:rFonts w:ascii="Arial" w:hAnsi="Arial" w:cs="Arial"/>
          <w:sz w:val="24"/>
          <w:szCs w:val="24"/>
        </w:rPr>
      </w:pPr>
      <w:r>
        <w:rPr>
          <w:rFonts w:ascii="Arial" w:hAnsi="Arial" w:cs="Arial"/>
          <w:sz w:val="24"/>
          <w:szCs w:val="24"/>
        </w:rPr>
        <w:t>Publicados em jornal de grande circulação; ou,</w:t>
      </w:r>
    </w:p>
    <w:p w14:paraId="536AE5BB" w14:textId="77777777" w:rsidR="00173713" w:rsidRDefault="003F6B3F">
      <w:pPr>
        <w:pStyle w:val="PargrafodaLista"/>
        <w:numPr>
          <w:ilvl w:val="0"/>
          <w:numId w:val="18"/>
        </w:numPr>
        <w:tabs>
          <w:tab w:val="left" w:pos="1701"/>
          <w:tab w:val="left" w:pos="2410"/>
        </w:tabs>
        <w:spacing w:before="120"/>
        <w:ind w:left="1701" w:firstLine="426"/>
        <w:jc w:val="both"/>
        <w:rPr>
          <w:rFonts w:ascii="Arial" w:hAnsi="Arial" w:cs="Arial"/>
          <w:sz w:val="24"/>
          <w:szCs w:val="24"/>
        </w:rPr>
      </w:pPr>
      <w:r>
        <w:rPr>
          <w:rFonts w:ascii="Arial" w:hAnsi="Arial" w:cs="Arial"/>
          <w:sz w:val="24"/>
          <w:szCs w:val="24"/>
        </w:rPr>
        <w:t>Por fotocópia registrada ou autenticada na Junta Comercial da sede ou domicílio do licitante.</w:t>
      </w:r>
    </w:p>
    <w:p w14:paraId="46FC066F"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c.1.2) sociedades por cota de responsabilidade limitada (LTDA):</w:t>
      </w:r>
    </w:p>
    <w:p w14:paraId="4D8F9F73" w14:textId="77777777" w:rsidR="00173713" w:rsidRDefault="003F6B3F">
      <w:pPr>
        <w:pStyle w:val="PargrafodaLista"/>
        <w:numPr>
          <w:ilvl w:val="0"/>
          <w:numId w:val="19"/>
        </w:numPr>
        <w:tabs>
          <w:tab w:val="left" w:pos="2127"/>
          <w:tab w:val="left" w:pos="2410"/>
        </w:tabs>
        <w:spacing w:before="120"/>
        <w:ind w:left="2127"/>
        <w:jc w:val="both"/>
        <w:rPr>
          <w:rFonts w:ascii="Arial" w:hAnsi="Arial" w:cs="Arial"/>
          <w:sz w:val="24"/>
          <w:szCs w:val="24"/>
        </w:rPr>
      </w:pPr>
      <w:r>
        <w:rPr>
          <w:rFonts w:ascii="Arial" w:hAnsi="Arial" w:cs="Arial"/>
          <w:sz w:val="24"/>
          <w:szCs w:val="24"/>
        </w:rPr>
        <w:t>Por fotocópia do livro Diário, inclusive com os Termos de Abertura e de Encerramento, devidamente autenticado na Junta Comercial da sede ou domicílio do licitante ou em outro órgão equivalente; ou</w:t>
      </w:r>
    </w:p>
    <w:p w14:paraId="19E4D16D" w14:textId="77777777" w:rsidR="00173713" w:rsidRDefault="003F6B3F">
      <w:pPr>
        <w:pStyle w:val="PargrafodaLista"/>
        <w:numPr>
          <w:ilvl w:val="0"/>
          <w:numId w:val="19"/>
        </w:numPr>
        <w:tabs>
          <w:tab w:val="left" w:pos="2127"/>
          <w:tab w:val="left" w:pos="2410"/>
        </w:tabs>
        <w:spacing w:before="120"/>
        <w:ind w:left="2127"/>
        <w:jc w:val="both"/>
        <w:rPr>
          <w:rFonts w:ascii="Arial" w:hAnsi="Arial" w:cs="Arial"/>
          <w:sz w:val="24"/>
          <w:szCs w:val="24"/>
        </w:rPr>
      </w:pPr>
      <w:r>
        <w:rPr>
          <w:rFonts w:ascii="Arial" w:hAnsi="Arial" w:cs="Arial"/>
          <w:sz w:val="24"/>
          <w:szCs w:val="24"/>
        </w:rPr>
        <w:t>Fotocópia do Balanço e das Demonstrações Contábeis devidamente registrados ou autenticadas na Junta Comercial da sede ou domicílio do licitante;</w:t>
      </w:r>
    </w:p>
    <w:p w14:paraId="7A43037B"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c.1.3) sociedades sujeitas ao regime estabelecido na Lei Complementar nº. 123, de 14 de dezembro de 2006 - Estatuto Nacional da Microempresa e da Empresa de Pequeno Porte “SIMPLES NACIONAL”:</w:t>
      </w:r>
    </w:p>
    <w:p w14:paraId="77E9916C" w14:textId="77777777" w:rsidR="00173713" w:rsidRDefault="003F6B3F">
      <w:pPr>
        <w:pStyle w:val="PargrafodaLista"/>
        <w:numPr>
          <w:ilvl w:val="0"/>
          <w:numId w:val="20"/>
        </w:numPr>
        <w:tabs>
          <w:tab w:val="left" w:pos="2410"/>
        </w:tabs>
        <w:spacing w:before="120"/>
        <w:ind w:left="2127"/>
        <w:jc w:val="both"/>
        <w:rPr>
          <w:rFonts w:ascii="Arial" w:hAnsi="Arial" w:cs="Arial"/>
          <w:sz w:val="24"/>
          <w:szCs w:val="24"/>
        </w:rPr>
      </w:pPr>
      <w:r>
        <w:rPr>
          <w:rFonts w:ascii="Arial" w:hAnsi="Arial" w:cs="Arial"/>
          <w:sz w:val="24"/>
          <w:szCs w:val="24"/>
        </w:rPr>
        <w:t>Por fotocópia do livro Diário, inclusive com os Termos de Abertura e de Encerramento, devidamente autenticado na Junta Comercial da sede ou domicílio do licitante ou em outro órgão equivalente; ou</w:t>
      </w:r>
    </w:p>
    <w:p w14:paraId="567CD34B" w14:textId="77777777" w:rsidR="00173713" w:rsidRDefault="003F6B3F">
      <w:pPr>
        <w:pStyle w:val="PargrafodaLista"/>
        <w:numPr>
          <w:ilvl w:val="0"/>
          <w:numId w:val="20"/>
        </w:numPr>
        <w:tabs>
          <w:tab w:val="left" w:pos="2410"/>
        </w:tabs>
        <w:spacing w:before="120"/>
        <w:ind w:left="2127"/>
        <w:jc w:val="both"/>
        <w:rPr>
          <w:rFonts w:ascii="Arial" w:hAnsi="Arial" w:cs="Arial"/>
          <w:sz w:val="24"/>
          <w:szCs w:val="24"/>
        </w:rPr>
      </w:pPr>
      <w:r>
        <w:rPr>
          <w:rFonts w:ascii="Arial" w:hAnsi="Arial" w:cs="Arial"/>
          <w:sz w:val="24"/>
          <w:szCs w:val="24"/>
        </w:rPr>
        <w:t>Fotocópia do Balanço e das Demonstrações Contábeis devidamente registrados ou autenticadas na Junta Comercial da sede ou domicílio do licitante;</w:t>
      </w:r>
    </w:p>
    <w:p w14:paraId="0DC2D637" w14:textId="77777777"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c.1.4) sociedade criada no exercício em curso:</w:t>
      </w:r>
    </w:p>
    <w:p w14:paraId="06A0BA06" w14:textId="77777777" w:rsidR="00173713" w:rsidRDefault="003F6B3F">
      <w:pPr>
        <w:pStyle w:val="PargrafodaLista"/>
        <w:numPr>
          <w:ilvl w:val="0"/>
          <w:numId w:val="21"/>
        </w:numPr>
        <w:tabs>
          <w:tab w:val="left" w:pos="2127"/>
          <w:tab w:val="left" w:pos="2410"/>
        </w:tabs>
        <w:spacing w:before="120"/>
        <w:ind w:left="2127"/>
        <w:jc w:val="both"/>
        <w:rPr>
          <w:rFonts w:ascii="Arial" w:hAnsi="Arial" w:cs="Arial"/>
          <w:sz w:val="24"/>
          <w:szCs w:val="24"/>
        </w:rPr>
      </w:pPr>
      <w:r>
        <w:rPr>
          <w:rFonts w:ascii="Arial" w:hAnsi="Arial" w:cs="Arial"/>
          <w:sz w:val="24"/>
          <w:szCs w:val="24"/>
        </w:rPr>
        <w:t>Fotocópia do Balanço de Abertura, devidamente registrado ou autenticado na Junta Comercial da sede ou domicílio do licitante;</w:t>
      </w:r>
    </w:p>
    <w:p w14:paraId="5F0D3AF0" w14:textId="77777777" w:rsidR="00173713" w:rsidRDefault="003F6B3F">
      <w:pPr>
        <w:pStyle w:val="PargrafodaLista"/>
        <w:numPr>
          <w:ilvl w:val="0"/>
          <w:numId w:val="21"/>
        </w:numPr>
        <w:tabs>
          <w:tab w:val="left" w:pos="2127"/>
          <w:tab w:val="left" w:pos="2410"/>
        </w:tabs>
        <w:spacing w:before="120"/>
        <w:ind w:left="2127"/>
        <w:jc w:val="both"/>
        <w:rPr>
          <w:rFonts w:ascii="Arial" w:hAnsi="Arial" w:cs="Arial"/>
          <w:sz w:val="24"/>
          <w:szCs w:val="24"/>
        </w:rPr>
      </w:pPr>
      <w:r>
        <w:rPr>
          <w:rFonts w:ascii="Arial" w:hAnsi="Arial" w:cs="Arial"/>
          <w:sz w:val="24"/>
          <w:szCs w:val="24"/>
        </w:rPr>
        <w:lastRenderedPageBreak/>
        <w:t>O balanço patrimonial e as demonstrações contábeis deverão estar assinados por Contador ou por outro profissional equivalente, devidamente registrado no Conselho Regional de Contabilidade.</w:t>
      </w:r>
    </w:p>
    <w:p w14:paraId="199B0353" w14:textId="77777777" w:rsidR="00173713" w:rsidRDefault="003F6B3F">
      <w:pPr>
        <w:tabs>
          <w:tab w:val="left" w:pos="1701"/>
        </w:tabs>
        <w:spacing w:before="120"/>
        <w:ind w:left="1701"/>
        <w:jc w:val="both"/>
        <w:rPr>
          <w:rFonts w:ascii="Arial" w:hAnsi="Arial" w:cs="Arial"/>
          <w:color w:val="FF0000"/>
          <w:sz w:val="24"/>
          <w:vertAlign w:val="baseline"/>
        </w:rPr>
      </w:pPr>
      <w:r>
        <w:rPr>
          <w:rFonts w:ascii="Arial" w:hAnsi="Arial" w:cs="Arial"/>
          <w:sz w:val="24"/>
          <w:vertAlign w:val="baseline"/>
        </w:rPr>
        <w:t>c.1.5) Na habilitação em licitações para o fornecimento de bens para pronta entrega ou para a locação de materiais, não será exigido da Microempresa ou da Empresa de Pequeno Porte – ME/EPP, a apresentação de balanço patrimonial do último exercício social, conforme previsto no art. 3º do Decreto nº 8.538, de 2015.</w:t>
      </w:r>
    </w:p>
    <w:p w14:paraId="6ADB3D79" w14:textId="5762CA3D" w:rsidR="00173713" w:rsidRDefault="003F6B3F">
      <w:pPr>
        <w:tabs>
          <w:tab w:val="left" w:pos="1701"/>
        </w:tabs>
        <w:spacing w:before="120"/>
        <w:ind w:left="1701"/>
        <w:jc w:val="both"/>
        <w:rPr>
          <w:rFonts w:ascii="Arial" w:hAnsi="Arial" w:cs="Arial"/>
          <w:sz w:val="24"/>
          <w:vertAlign w:val="baseline"/>
        </w:rPr>
      </w:pPr>
      <w:r>
        <w:rPr>
          <w:rFonts w:ascii="Arial" w:hAnsi="Arial" w:cs="Arial"/>
          <w:sz w:val="24"/>
          <w:vertAlign w:val="baseline"/>
        </w:rPr>
        <w:t>d) Comprovação da boa situação financeira da empresa, confirmada por meio de consulta on-line ao SICAF, mediante obtenção de índices de Liquidez Geral (LG), Solvência Geral (SG) e Liquidez Corrente (LC), igual ou superior a 1 (um), obtidos pela aplicação das seguintes fórmulas:</w:t>
      </w:r>
    </w:p>
    <w:p w14:paraId="77D23F3E" w14:textId="77777777" w:rsidR="00173713" w:rsidRDefault="00173713">
      <w:pPr>
        <w:ind w:left="2926" w:hanging="371"/>
        <w:rPr>
          <w:rFonts w:ascii="Arial" w:hAnsi="Arial" w:cs="Arial"/>
          <w:color w:val="000000" w:themeColor="text1"/>
          <w:sz w:val="24"/>
          <w:vertAlign w:val="baseline"/>
        </w:rPr>
      </w:pPr>
    </w:p>
    <w:p w14:paraId="57D12A21" w14:textId="77777777" w:rsidR="00173713" w:rsidRDefault="003F6B3F">
      <w:pPr>
        <w:ind w:left="2926" w:hanging="371"/>
        <w:rPr>
          <w:rFonts w:ascii="Arial" w:hAnsi="Arial" w:cs="Arial"/>
          <w:color w:val="000000" w:themeColor="text1"/>
          <w:sz w:val="24"/>
          <w:u w:val="single"/>
          <w:vertAlign w:val="baseline"/>
        </w:rPr>
      </w:pPr>
      <w:r>
        <w:rPr>
          <w:rFonts w:ascii="Arial" w:hAnsi="Arial" w:cs="Arial"/>
          <w:noProof/>
          <w:color w:val="000000" w:themeColor="text1"/>
          <w:sz w:val="24"/>
          <w:vertAlign w:val="baseline"/>
        </w:rPr>
        <mc:AlternateContent>
          <mc:Choice Requires="wps">
            <w:drawing>
              <wp:anchor distT="0" distB="0" distL="114300" distR="114300" simplePos="0" relativeHeight="251674112" behindDoc="0" locked="0" layoutInCell="1" allowOverlap="1" wp14:anchorId="6E6648FB" wp14:editId="650ABD11">
                <wp:simplePos x="0" y="0"/>
                <wp:positionH relativeFrom="column">
                  <wp:posOffset>1960880</wp:posOffset>
                </wp:positionH>
                <wp:positionV relativeFrom="paragraph">
                  <wp:posOffset>167640</wp:posOffset>
                </wp:positionV>
                <wp:extent cx="3054985" cy="0"/>
                <wp:effectExtent l="0" t="0" r="0" b="0"/>
                <wp:wrapNone/>
                <wp:docPr id="46" name="Conector Reto 46"/>
                <wp:cNvGraphicFramePr/>
                <a:graphic xmlns:a="http://schemas.openxmlformats.org/drawingml/2006/main">
                  <a:graphicData uri="http://schemas.microsoft.com/office/word/2010/wordprocessingShape">
                    <wps:wsp>
                      <wps:cNvCnPr/>
                      <wps:spPr>
                        <a:xfrm>
                          <a:off x="0" y="0"/>
                          <a:ext cx="305508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DA94ED" id="Conector Reto 46" o:spid="_x0000_s1026" style="position:absolute;z-index:251674112;visibility:visible;mso-wrap-style:square;mso-wrap-distance-left:9pt;mso-wrap-distance-top:0;mso-wrap-distance-right:9pt;mso-wrap-distance-bottom:0;mso-position-horizontal:absolute;mso-position-horizontal-relative:text;mso-position-vertical:absolute;mso-position-vertical-relative:text" from="154.4pt,13.2pt" to="394.9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fZ9mgEAAIgDAAAOAAAAZHJzL2Uyb0RvYy54bWysU9uO0zAQfUfiHyy/06SLFi1R033YFbwg&#10;WHH5AK8zbqy1PdbYNOnfM3bbFAFCCO2L48s5Z+bMTDa3s3diD5Qshl6uV60UEDQONux6+e3ru1c3&#10;UqSswqAcBujlAZK83b58sZliB1c4ohuABIuE1E2xl2POsWuapEfwKq0wQuBHg+RV5iPtmoHUxOre&#10;NVdt+6aZkIZIqCElvr0/Pspt1TcGdP5kTIIsXC85t1xXqutjWZvtRnU7UnG0+pSG+o8svLKBgy5S&#10;9yor8Z3sb1LeasKEJq80+gaNsRqqB3azbn9x82VUEaoXLk6KS5nS88nqj/u78EBchimmLsUHKi5m&#10;Q758OT8x12IdlmLBnIXmy9ft9XV781YKfX5rLsRIKb8H9KJseulsKD5Up/YfUuZgDD1D+HAJXXf5&#10;4KCAXfgMRtiBg60ru04F3DkSe8X9HJ7WpX+sVZGFYqxzC6n9O+mELTSok/KvxAVdI2LIC9HbgPSn&#10;qHk+p2qO+LPro9di+xGHQ21ELQe3uzo7jWaZp5/PlX75gbY/AAAA//8DAFBLAwQUAAYACAAAACEA&#10;v/pkjt8AAAAJAQAADwAAAGRycy9kb3ducmV2LnhtbEyPzU7DMBCE75V4B2srcWs3LahJQ5wK8XOC&#10;QwgcOLrxkkSN11HsJoGnx4gDHHd2NPNNdphNJ0YaXGtZwmYdgSCurG65lvD2+rhKQDivWKvOMkn4&#10;JAeH/GKRqVTbiV9oLH0tQgi7VElovO9TRFc1ZJRb2544/D7sYJQP51CjHtQUwk2H2yjaoVEth4ZG&#10;9XTXUHUqz0ZC/PBUFv10//xVYIxFMVqfnN6lvFzOtzcgPM3+zww/+AEd8sB0tGfWTnQSrqIkoHsJ&#10;2901iGCIk/0exPFXwDzD/wvybwAAAP//AwBQSwECLQAUAAYACAAAACEAtoM4kv4AAADhAQAAEwAA&#10;AAAAAAAAAAAAAAAAAAAAW0NvbnRlbnRfVHlwZXNdLnhtbFBLAQItABQABgAIAAAAIQA4/SH/1gAA&#10;AJQBAAALAAAAAAAAAAAAAAAAAC8BAABfcmVscy8ucmVsc1BLAQItABQABgAIAAAAIQAZ1fZ9mgEA&#10;AIgDAAAOAAAAAAAAAAAAAAAAAC4CAABkcnMvZTJvRG9jLnhtbFBLAQItABQABgAIAAAAIQC/+mSO&#10;3wAAAAkBAAAPAAAAAAAAAAAAAAAAAPQDAABkcnMvZG93bnJldi54bWxQSwUGAAAAAAQABADzAAAA&#10;AAUAAAAA&#10;" strokecolor="black [3040]"/>
            </w:pict>
          </mc:Fallback>
        </mc:AlternateContent>
      </w:r>
      <w:r>
        <w:rPr>
          <w:rFonts w:ascii="Arial" w:hAnsi="Arial" w:cs="Arial"/>
          <w:color w:val="000000" w:themeColor="text1"/>
          <w:sz w:val="24"/>
          <w:vertAlign w:val="baseline"/>
        </w:rPr>
        <w:t>LG = Ativo Circulante + Realizável a Longo Prazo</w:t>
      </w:r>
    </w:p>
    <w:p w14:paraId="0E4A1087" w14:textId="77777777" w:rsidR="00173713" w:rsidRDefault="003F6B3F">
      <w:pPr>
        <w:tabs>
          <w:tab w:val="center" w:pos="4419"/>
          <w:tab w:val="right" w:pos="8838"/>
        </w:tabs>
        <w:ind w:left="3405" w:hanging="283"/>
        <w:rPr>
          <w:rFonts w:ascii="Arial" w:hAnsi="Arial" w:cs="Arial"/>
          <w:color w:val="000000" w:themeColor="text1"/>
          <w:sz w:val="24"/>
          <w:vertAlign w:val="baseline"/>
          <w:lang w:eastAsia="zh-CN"/>
        </w:rPr>
      </w:pPr>
      <w:r>
        <w:rPr>
          <w:rFonts w:ascii="Arial" w:hAnsi="Arial" w:cs="Arial"/>
          <w:color w:val="000000" w:themeColor="text1"/>
          <w:sz w:val="24"/>
          <w:vertAlign w:val="baseline"/>
          <w:lang w:val="zh-CN" w:eastAsia="zh-CN"/>
        </w:rPr>
        <w:t xml:space="preserve">Passivo Circulante + </w:t>
      </w:r>
      <w:r>
        <w:rPr>
          <w:rFonts w:ascii="Arial" w:hAnsi="Arial" w:cs="Arial"/>
          <w:color w:val="000000" w:themeColor="text1"/>
          <w:sz w:val="24"/>
          <w:vertAlign w:val="baseline"/>
          <w:lang w:eastAsia="zh-CN"/>
        </w:rPr>
        <w:t>Passivo Não Circulante</w:t>
      </w:r>
    </w:p>
    <w:p w14:paraId="4A68CB08" w14:textId="77777777" w:rsidR="00173713" w:rsidRDefault="00173713">
      <w:pPr>
        <w:tabs>
          <w:tab w:val="center" w:pos="4419"/>
          <w:tab w:val="right" w:pos="8838"/>
        </w:tabs>
        <w:ind w:left="1562"/>
        <w:rPr>
          <w:rFonts w:ascii="Arial" w:hAnsi="Arial" w:cs="Arial"/>
          <w:color w:val="000000" w:themeColor="text1"/>
          <w:sz w:val="24"/>
          <w:vertAlign w:val="baseline"/>
          <w:lang w:val="zh-CN" w:eastAsia="zh-CN"/>
        </w:rPr>
      </w:pPr>
    </w:p>
    <w:p w14:paraId="3141D064" w14:textId="77777777" w:rsidR="00173713" w:rsidRDefault="003F6B3F">
      <w:pPr>
        <w:ind w:left="1562" w:firstLine="993"/>
        <w:rPr>
          <w:rFonts w:ascii="Arial" w:hAnsi="Arial" w:cs="Arial"/>
          <w:color w:val="000000" w:themeColor="text1"/>
          <w:sz w:val="24"/>
          <w:vertAlign w:val="baseline"/>
        </w:rPr>
      </w:pPr>
      <w:r>
        <w:rPr>
          <w:rFonts w:ascii="Arial" w:hAnsi="Arial" w:cs="Arial"/>
          <w:noProof/>
          <w:color w:val="000000" w:themeColor="text1"/>
          <w:sz w:val="24"/>
          <w:vertAlign w:val="baseline"/>
        </w:rPr>
        <mc:AlternateContent>
          <mc:Choice Requires="wps">
            <w:drawing>
              <wp:anchor distT="0" distB="0" distL="114300" distR="114300" simplePos="0" relativeHeight="251672064" behindDoc="0" locked="0" layoutInCell="1" allowOverlap="1" wp14:anchorId="680426FD" wp14:editId="0258B4BF">
                <wp:simplePos x="0" y="0"/>
                <wp:positionH relativeFrom="column">
                  <wp:posOffset>2018665</wp:posOffset>
                </wp:positionH>
                <wp:positionV relativeFrom="paragraph">
                  <wp:posOffset>172720</wp:posOffset>
                </wp:positionV>
                <wp:extent cx="3036570" cy="0"/>
                <wp:effectExtent l="0" t="0" r="0" b="0"/>
                <wp:wrapNone/>
                <wp:docPr id="45" name="Conector Reto 45"/>
                <wp:cNvGraphicFramePr/>
                <a:graphic xmlns:a="http://schemas.openxmlformats.org/drawingml/2006/main">
                  <a:graphicData uri="http://schemas.microsoft.com/office/word/2010/wordprocessingShape">
                    <wps:wsp>
                      <wps:cNvCnPr/>
                      <wps:spPr>
                        <a:xfrm>
                          <a:off x="0" y="0"/>
                          <a:ext cx="303649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ABC250" id="Conector Reto 45" o:spid="_x0000_s1026" style="position:absolute;z-index:251672064;visibility:visible;mso-wrap-style:square;mso-wrap-distance-left:9pt;mso-wrap-distance-top:0;mso-wrap-distance-right:9pt;mso-wrap-distance-bottom:0;mso-position-horizontal:absolute;mso-position-horizontal-relative:text;mso-position-vertical:absolute;mso-position-vertical-relative:text" from="158.95pt,13.6pt" to="398.0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VSmgEAAIgDAAAOAAAAZHJzL2Uyb0RvYy54bWysU9uO0zAQfUfiHyy/06S7aAVR033YFbwg&#10;WHH5AK8zbqy1PdbYNOnfM3bbFAFCCO2L48s5Z+bMTDa3s3diD5Qshl6uV60UEDQONux6+e3ru1dv&#10;pEhZhUE5DNDLAyR5u335YjPFDq5wRDcACRYJqZtiL8ecY9c0SY/gVVphhMCPBsmrzEfaNQOpidW9&#10;a67a9qaZkIZIqCElvr0/Pspt1TcGdP5kTIIsXC85t1xXqutjWZvtRnU7UnG0+pSG+o8svLKBgy5S&#10;9yor8Z3sb1LeasKEJq80+gaNsRqqB3azbn9x82VUEaoXLk6KS5nS88nqj/u78EBchimmLsUHKi5m&#10;Q758OT8x12IdlmLBnIXmy+v2+ub1W26vPr81F2KklN8DelE2vXQ2FB+qU/sPKXMwhp4hfLiErrt8&#10;cFDALnwGI+zAwdaVXacC7hyJveJ+Dk/r0j/WqshCMda5hdT+nXTCFhrUSflX4oKuETHkhehtQPpT&#10;1DyfUzVH/Nn10Wux/YjDoTailoPbXZ2dRrPM08/nSr/8QNsfAAAA//8DAFBLAwQUAAYACAAAACEA&#10;LBnLAt4AAAAJAQAADwAAAGRycy9kb3ducmV2LnhtbEyPsU7DMBCGd6S+g3VIbNRJKtVtGqeqoEww&#10;hMDQ0Y2PJGp8jmI3CTw9Rgww3t2n/74/28+mYyMOrrUkIV5GwJAqq1uqJby/Pd1vgDmvSKvOEkr4&#10;RAf7fHGTqVTbiV5xLH3NQgi5VElovO9Tzl3VoFFuaXukcPuwg1E+jEPN9aCmEG46nkTRmhvVUvjQ&#10;qB4fGqwu5dVIEMfnsuinx5evggteFKP1m8tJyrvb+bAD5nH2fzD86Ad1yIPT2V5JO9ZJWMViG1AJ&#10;iUiABUBs1zGw8++C5xn/3yD/BgAA//8DAFBLAQItABQABgAIAAAAIQC2gziS/gAAAOEBAAATAAAA&#10;AAAAAAAAAAAAAAAAAABbQ29udGVudF9UeXBlc10ueG1sUEsBAi0AFAAGAAgAAAAhADj9If/WAAAA&#10;lAEAAAsAAAAAAAAAAAAAAAAALwEAAF9yZWxzLy5yZWxzUEsBAi0AFAAGAAgAAAAhADQv5VKaAQAA&#10;iAMAAA4AAAAAAAAAAAAAAAAALgIAAGRycy9lMm9Eb2MueG1sUEsBAi0AFAAGAAgAAAAhACwZywLe&#10;AAAACQEAAA8AAAAAAAAAAAAAAAAA9AMAAGRycy9kb3ducmV2LnhtbFBLBQYAAAAABAAEAPMAAAD/&#10;BAAAAAA=&#10;" strokecolor="black [3040]"/>
            </w:pict>
          </mc:Fallback>
        </mc:AlternateContent>
      </w:r>
      <w:r>
        <w:rPr>
          <w:rFonts w:ascii="Arial" w:hAnsi="Arial" w:cs="Arial"/>
          <w:color w:val="000000" w:themeColor="text1"/>
          <w:sz w:val="24"/>
          <w:vertAlign w:val="baseline"/>
        </w:rPr>
        <w:t xml:space="preserve">SG =                        Ativo Total                                    </w:t>
      </w:r>
    </w:p>
    <w:p w14:paraId="44E4680A" w14:textId="77777777" w:rsidR="00173713" w:rsidRDefault="003F6B3F">
      <w:pPr>
        <w:tabs>
          <w:tab w:val="center" w:pos="4419"/>
          <w:tab w:val="right" w:pos="8838"/>
        </w:tabs>
        <w:ind w:left="1562" w:firstLine="1560"/>
        <w:rPr>
          <w:rFonts w:ascii="Arial" w:hAnsi="Arial" w:cs="Arial"/>
          <w:color w:val="000000" w:themeColor="text1"/>
          <w:sz w:val="24"/>
          <w:vertAlign w:val="baseline"/>
          <w:lang w:eastAsia="zh-CN"/>
        </w:rPr>
      </w:pPr>
      <w:r>
        <w:rPr>
          <w:rFonts w:ascii="Arial" w:hAnsi="Arial" w:cs="Arial"/>
          <w:color w:val="000000" w:themeColor="text1"/>
          <w:sz w:val="24"/>
          <w:vertAlign w:val="baseline"/>
          <w:lang w:eastAsia="zh-CN"/>
        </w:rPr>
        <w:t xml:space="preserve"> </w:t>
      </w:r>
      <w:r>
        <w:rPr>
          <w:rFonts w:ascii="Arial" w:hAnsi="Arial" w:cs="Arial"/>
          <w:color w:val="000000" w:themeColor="text1"/>
          <w:sz w:val="24"/>
          <w:vertAlign w:val="baseline"/>
          <w:lang w:val="zh-CN" w:eastAsia="zh-CN"/>
        </w:rPr>
        <w:t xml:space="preserve">Passivo Circulante + </w:t>
      </w:r>
      <w:r>
        <w:rPr>
          <w:rFonts w:ascii="Arial" w:hAnsi="Arial" w:cs="Arial"/>
          <w:color w:val="000000" w:themeColor="text1"/>
          <w:sz w:val="24"/>
          <w:vertAlign w:val="baseline"/>
          <w:lang w:eastAsia="zh-CN"/>
        </w:rPr>
        <w:t>Passivo Não Circulante</w:t>
      </w:r>
    </w:p>
    <w:p w14:paraId="09782E10" w14:textId="77777777" w:rsidR="00173713" w:rsidRDefault="00173713">
      <w:pPr>
        <w:tabs>
          <w:tab w:val="center" w:pos="4419"/>
          <w:tab w:val="right" w:pos="8838"/>
        </w:tabs>
        <w:ind w:left="1562" w:firstLine="1560"/>
        <w:rPr>
          <w:rFonts w:ascii="Arial" w:hAnsi="Arial" w:cs="Arial"/>
          <w:color w:val="000000" w:themeColor="text1"/>
          <w:sz w:val="24"/>
          <w:vertAlign w:val="baseline"/>
          <w:lang w:val="zh-CN" w:eastAsia="zh-CN"/>
        </w:rPr>
      </w:pPr>
    </w:p>
    <w:p w14:paraId="628BDAE6" w14:textId="77777777" w:rsidR="00173713" w:rsidRDefault="003F6B3F">
      <w:pPr>
        <w:tabs>
          <w:tab w:val="center" w:pos="4419"/>
          <w:tab w:val="right" w:pos="8838"/>
        </w:tabs>
        <w:ind w:left="1562" w:firstLine="993"/>
        <w:rPr>
          <w:rFonts w:ascii="Arial" w:hAnsi="Arial" w:cs="Arial"/>
          <w:color w:val="000000" w:themeColor="text1"/>
          <w:sz w:val="24"/>
          <w:u w:val="single"/>
          <w:vertAlign w:val="baseline"/>
          <w:lang w:val="zh-CN" w:eastAsia="zh-CN"/>
        </w:rPr>
      </w:pPr>
      <w:r>
        <w:rPr>
          <w:rFonts w:ascii="Arial" w:hAnsi="Arial" w:cs="Arial"/>
          <w:noProof/>
          <w:color w:val="000000" w:themeColor="text1"/>
          <w:sz w:val="24"/>
          <w:vertAlign w:val="baseline"/>
        </w:rPr>
        <mc:AlternateContent>
          <mc:Choice Requires="wps">
            <w:drawing>
              <wp:anchor distT="0" distB="0" distL="114300" distR="114300" simplePos="0" relativeHeight="251673088" behindDoc="0" locked="0" layoutInCell="1" allowOverlap="1" wp14:anchorId="201AA807" wp14:editId="39ACE791">
                <wp:simplePos x="0" y="0"/>
                <wp:positionH relativeFrom="column">
                  <wp:posOffset>1975485</wp:posOffset>
                </wp:positionH>
                <wp:positionV relativeFrom="paragraph">
                  <wp:posOffset>164465</wp:posOffset>
                </wp:positionV>
                <wp:extent cx="1285240" cy="0"/>
                <wp:effectExtent l="0" t="0" r="0" b="0"/>
                <wp:wrapNone/>
                <wp:docPr id="49" name="Conector Reto 49"/>
                <wp:cNvGraphicFramePr/>
                <a:graphic xmlns:a="http://schemas.openxmlformats.org/drawingml/2006/main">
                  <a:graphicData uri="http://schemas.microsoft.com/office/word/2010/wordprocessingShape">
                    <wps:wsp>
                      <wps:cNvCnPr/>
                      <wps:spPr>
                        <a:xfrm>
                          <a:off x="0" y="0"/>
                          <a:ext cx="12853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D67789" id="Conector Reto 49"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155.55pt,12.95pt" to="256.7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IGSmQEAAIgDAAAOAAAAZHJzL2Uyb0RvYy54bWysU9uO0zAQfUfiHyy/06RdsVpFTfdhV/CC&#10;YMXlA7zOuLGwPdbYNOnfM3bbFAFCCPHi+HLOmTkzk+397J04ACWLoZfrVSsFBI2DDftefvn85tWd&#10;FCmrMCiHAXp5hCTvdy9fbKfYwQZHdAOQYJGQuin2csw5dk2T9AhepRVGCPxokLzKfKR9M5CaWN27&#10;ZtO2t82ENERCDSnx7ePpUe6qvjGg8wdjEmThesm55bpSXZ/L2uy2qtuTiqPV5zTUP2ThlQ0cdJF6&#10;VFmJb2R/kfJWEyY0eaXRN2iM1VA9sJt1+5ObT6OKUL1wcVJcypT+n6x+f3gIT8RlmGLqUnyi4mI2&#10;5MuX8xNzLdZxKRbMWWi+XG/uXt/c3EqhL2/NlRgp5beAXpRNL50NxYfq1OFdyhyMoRcIH66h6y4f&#10;HRSwCx/BCDuUYJVdpwIeHImD4n4OX9elf6xVkYVirHMLqf0z6YwtNKiT8rfEBV0jYsgL0duA9Luo&#10;eb6kak74i+uT12L7GYdjbUQtB7e7OjuPZpmnH8+Vfv2Bdt8BAAD//wMAUEsDBBQABgAIAAAAIQDG&#10;T7vp3wAAAAkBAAAPAAAAZHJzL2Rvd25yZXYueG1sTI+xTsMwEIZ3JN7BOiQ26rhVaBviVAjaCYY0&#10;MHR04yOJGp+j2E0CT49RBzre3af/vj/dTKZlA/ausSRBzCJgSKXVDVUSPj92DytgzivSqrWEEr7R&#10;wSa7vUlVou1IexwKX7EQQi5REmrvu4RzV9ZolJvZDincvmxvlA9jX3HdqzGEm5bPo+iRG9VQ+FCr&#10;Dl9qLE/F2UhYbt+KvBtf339yvuR5Pli/Oh2kvL+bnp+AeZz8Pwx/+kEdsuB0tGfSjrUSFkKIgEqY&#10;x2tgAYjFIgZ2vCx4lvLrBtkvAAAA//8DAFBLAQItABQABgAIAAAAIQC2gziS/gAAAOEBAAATAAAA&#10;AAAAAAAAAAAAAAAAAABbQ29udGVudF9UeXBlc10ueG1sUEsBAi0AFAAGAAgAAAAhADj9If/WAAAA&#10;lAEAAAsAAAAAAAAAAAAAAAAALwEAAF9yZWxzLy5yZWxzUEsBAi0AFAAGAAgAAAAhAJs8gZKZAQAA&#10;iAMAAA4AAAAAAAAAAAAAAAAALgIAAGRycy9lMm9Eb2MueG1sUEsBAi0AFAAGAAgAAAAhAMZPu+nf&#10;AAAACQEAAA8AAAAAAAAAAAAAAAAA8wMAAGRycy9kb3ducmV2LnhtbFBLBQYAAAAABAAEAPMAAAD/&#10;BAAAAAA=&#10;" strokecolor="black [3040]"/>
            </w:pict>
          </mc:Fallback>
        </mc:AlternateContent>
      </w:r>
      <w:r>
        <w:rPr>
          <w:rFonts w:ascii="Arial" w:hAnsi="Arial" w:cs="Arial"/>
          <w:color w:val="000000" w:themeColor="text1"/>
          <w:sz w:val="24"/>
          <w:vertAlign w:val="baseline"/>
          <w:lang w:val="zh-CN" w:eastAsia="zh-CN"/>
        </w:rPr>
        <w:t xml:space="preserve">LC = </w:t>
      </w:r>
      <w:r>
        <w:rPr>
          <w:rFonts w:ascii="Arial" w:hAnsi="Arial" w:cs="Arial"/>
          <w:color w:val="000000" w:themeColor="text1"/>
          <w:sz w:val="24"/>
          <w:vertAlign w:val="baseline"/>
          <w:lang w:eastAsia="zh-CN"/>
        </w:rPr>
        <w:t xml:space="preserve"> </w:t>
      </w:r>
      <w:r>
        <w:rPr>
          <w:rFonts w:ascii="Arial" w:hAnsi="Arial" w:cs="Arial"/>
          <w:color w:val="000000" w:themeColor="text1"/>
          <w:sz w:val="24"/>
          <w:vertAlign w:val="baseline"/>
          <w:lang w:val="zh-CN" w:eastAsia="zh-CN"/>
        </w:rPr>
        <w:t>Ativo Circulante</w:t>
      </w:r>
    </w:p>
    <w:p w14:paraId="2A59A783" w14:textId="77777777" w:rsidR="00173713" w:rsidRDefault="003F6B3F">
      <w:pPr>
        <w:tabs>
          <w:tab w:val="center" w:pos="4419"/>
          <w:tab w:val="right" w:pos="8838"/>
        </w:tabs>
        <w:ind w:left="1562" w:firstLine="1560"/>
        <w:rPr>
          <w:rFonts w:ascii="Arial" w:hAnsi="Arial" w:cs="Arial"/>
          <w:color w:val="000000" w:themeColor="text1"/>
          <w:sz w:val="24"/>
          <w:vertAlign w:val="baseline"/>
          <w:lang w:val="zh-CN" w:eastAsia="zh-CN"/>
        </w:rPr>
      </w:pPr>
      <w:r>
        <w:rPr>
          <w:rFonts w:ascii="Arial" w:hAnsi="Arial" w:cs="Arial"/>
          <w:color w:val="000000" w:themeColor="text1"/>
          <w:sz w:val="24"/>
          <w:vertAlign w:val="baseline"/>
          <w:lang w:val="zh-CN" w:eastAsia="zh-CN"/>
        </w:rPr>
        <w:t>Passivo Circulante</w:t>
      </w:r>
    </w:p>
    <w:p w14:paraId="4C7C0D07" w14:textId="77777777" w:rsidR="00173713" w:rsidRDefault="00173713">
      <w:pPr>
        <w:ind w:left="1562" w:firstLine="993"/>
        <w:rPr>
          <w:rFonts w:ascii="Arial" w:hAnsi="Arial" w:cs="Arial"/>
          <w:color w:val="000000" w:themeColor="text1"/>
          <w:sz w:val="24"/>
          <w:vertAlign w:val="baseline"/>
        </w:rPr>
      </w:pPr>
    </w:p>
    <w:p w14:paraId="4E0CA779" w14:textId="77777777" w:rsidR="00173713" w:rsidRDefault="003F6B3F">
      <w:pPr>
        <w:ind w:left="1562" w:firstLine="993"/>
        <w:rPr>
          <w:rFonts w:ascii="Arial" w:hAnsi="Arial" w:cs="Arial"/>
          <w:b/>
          <w:color w:val="000000" w:themeColor="text1"/>
          <w:sz w:val="24"/>
          <w:vertAlign w:val="baseline"/>
        </w:rPr>
      </w:pPr>
      <w:r>
        <w:rPr>
          <w:rFonts w:ascii="Arial" w:hAnsi="Arial" w:cs="Arial"/>
          <w:b/>
          <w:color w:val="000000" w:themeColor="text1"/>
          <w:sz w:val="24"/>
          <w:vertAlign w:val="baseline"/>
        </w:rPr>
        <w:t xml:space="preserve">Onde: </w:t>
      </w:r>
    </w:p>
    <w:p w14:paraId="5681B64E" w14:textId="77777777" w:rsidR="00173713" w:rsidRDefault="003F6B3F">
      <w:pPr>
        <w:numPr>
          <w:ilvl w:val="2"/>
          <w:numId w:val="0"/>
        </w:numPr>
        <w:tabs>
          <w:tab w:val="left" w:pos="0"/>
          <w:tab w:val="left" w:pos="3438"/>
          <w:tab w:val="left" w:pos="10206"/>
        </w:tabs>
        <w:suppressAutoHyphens/>
        <w:ind w:left="1846" w:right="-29" w:firstLine="709"/>
        <w:jc w:val="both"/>
        <w:outlineLvl w:val="2"/>
        <w:rPr>
          <w:rFonts w:ascii="Arial" w:hAnsi="Arial" w:cs="Arial"/>
          <w:color w:val="000000" w:themeColor="text1"/>
          <w:sz w:val="24"/>
          <w:vertAlign w:val="baseline"/>
        </w:rPr>
      </w:pPr>
      <w:r>
        <w:rPr>
          <w:rFonts w:ascii="Arial" w:hAnsi="Arial" w:cs="Arial"/>
          <w:color w:val="000000" w:themeColor="text1"/>
          <w:sz w:val="24"/>
          <w:vertAlign w:val="baseline"/>
        </w:rPr>
        <w:t>LG - Liquidez Geral</w:t>
      </w:r>
    </w:p>
    <w:p w14:paraId="493BB703" w14:textId="77777777" w:rsidR="00173713" w:rsidRDefault="003F6B3F">
      <w:pPr>
        <w:numPr>
          <w:ilvl w:val="2"/>
          <w:numId w:val="0"/>
        </w:numPr>
        <w:tabs>
          <w:tab w:val="left" w:pos="0"/>
          <w:tab w:val="left" w:pos="3438"/>
          <w:tab w:val="left" w:pos="10206"/>
        </w:tabs>
        <w:suppressAutoHyphens/>
        <w:ind w:left="1846" w:right="-29" w:firstLine="709"/>
        <w:jc w:val="both"/>
        <w:outlineLvl w:val="2"/>
        <w:rPr>
          <w:rFonts w:ascii="Arial" w:hAnsi="Arial" w:cs="Arial"/>
          <w:color w:val="000000" w:themeColor="text1"/>
          <w:sz w:val="24"/>
          <w:vertAlign w:val="baseline"/>
        </w:rPr>
      </w:pPr>
      <w:r>
        <w:rPr>
          <w:rFonts w:ascii="Arial" w:hAnsi="Arial" w:cs="Arial"/>
          <w:color w:val="000000" w:themeColor="text1"/>
          <w:sz w:val="24"/>
          <w:vertAlign w:val="baseline"/>
        </w:rPr>
        <w:t>SG - Solvência Geral</w:t>
      </w:r>
    </w:p>
    <w:p w14:paraId="12E8BE6B" w14:textId="77777777" w:rsidR="00173713" w:rsidRDefault="003F6B3F">
      <w:pPr>
        <w:numPr>
          <w:ilvl w:val="2"/>
          <w:numId w:val="0"/>
        </w:numPr>
        <w:tabs>
          <w:tab w:val="left" w:pos="0"/>
          <w:tab w:val="left" w:pos="3438"/>
          <w:tab w:val="left" w:pos="10206"/>
        </w:tabs>
        <w:suppressAutoHyphens/>
        <w:ind w:left="1846" w:right="-29" w:firstLine="709"/>
        <w:jc w:val="both"/>
        <w:outlineLvl w:val="2"/>
        <w:rPr>
          <w:rFonts w:ascii="Arial" w:hAnsi="Arial" w:cs="Arial"/>
          <w:color w:val="000000" w:themeColor="text1"/>
          <w:sz w:val="24"/>
          <w:vertAlign w:val="baseline"/>
        </w:rPr>
      </w:pPr>
      <w:r>
        <w:rPr>
          <w:rFonts w:ascii="Arial" w:hAnsi="Arial" w:cs="Arial"/>
          <w:color w:val="000000" w:themeColor="text1"/>
          <w:sz w:val="24"/>
          <w:vertAlign w:val="baseline"/>
        </w:rPr>
        <w:t>LC - Liquidez Corrente</w:t>
      </w:r>
    </w:p>
    <w:p w14:paraId="05DDB790" w14:textId="77777777" w:rsidR="00173713" w:rsidRDefault="003F6B3F">
      <w:pPr>
        <w:spacing w:before="120"/>
        <w:ind w:left="1701"/>
        <w:jc w:val="both"/>
        <w:rPr>
          <w:rFonts w:ascii="Arial" w:hAnsi="Arial" w:cs="Arial"/>
          <w:sz w:val="24"/>
          <w:vertAlign w:val="baseline"/>
        </w:rPr>
      </w:pPr>
      <w:r>
        <w:rPr>
          <w:rFonts w:ascii="Arial" w:hAnsi="Arial" w:cs="Arial"/>
          <w:sz w:val="24"/>
          <w:vertAlign w:val="baseline"/>
        </w:rPr>
        <w:t>d1) Licitantes que apresentarem menor que 1 (um), em qualquer dos índices referidos sub alínea “d”, quando da habilitação, deverão comprovar, considerados os riscos para a Administração, e, a critério da Autoridade Competente, o patrimônio líquido mínimo, referente a 10% (dez por cento) do valor estimado da contratação ou do item pertinente.</w:t>
      </w:r>
    </w:p>
    <w:p w14:paraId="25D7B4A1" w14:textId="77777777" w:rsidR="00173713" w:rsidRDefault="003F6B3F">
      <w:pPr>
        <w:numPr>
          <w:ilvl w:val="2"/>
          <w:numId w:val="3"/>
        </w:numPr>
        <w:tabs>
          <w:tab w:val="left" w:pos="1134"/>
        </w:tabs>
        <w:spacing w:before="120" w:after="120"/>
        <w:ind w:left="1134" w:hanging="1134"/>
        <w:jc w:val="both"/>
        <w:rPr>
          <w:rFonts w:ascii="Arial" w:hAnsi="Arial" w:cs="Arial"/>
          <w:b/>
          <w:sz w:val="24"/>
          <w:vertAlign w:val="baseline"/>
        </w:rPr>
      </w:pPr>
      <w:r>
        <w:rPr>
          <w:rFonts w:ascii="Arial" w:hAnsi="Arial" w:cs="Arial"/>
          <w:b/>
          <w:sz w:val="24"/>
          <w:vertAlign w:val="baseline"/>
        </w:rPr>
        <w:t>Qualificação Técnica:</w:t>
      </w:r>
    </w:p>
    <w:p w14:paraId="5F39497F" w14:textId="0C59D124" w:rsidR="00173713" w:rsidRDefault="003F6B3F">
      <w:pPr>
        <w:pStyle w:val="PargrafodaLista"/>
        <w:numPr>
          <w:ilvl w:val="3"/>
          <w:numId w:val="3"/>
        </w:numPr>
        <w:tabs>
          <w:tab w:val="left" w:pos="1701"/>
        </w:tabs>
        <w:spacing w:before="120" w:after="120"/>
        <w:ind w:left="1134" w:hanging="1134"/>
        <w:contextualSpacing w:val="0"/>
        <w:jc w:val="both"/>
        <w:rPr>
          <w:rFonts w:ascii="Arial" w:hAnsi="Arial" w:cs="Arial"/>
          <w:b/>
          <w:sz w:val="24"/>
          <w:szCs w:val="24"/>
        </w:rPr>
      </w:pPr>
      <w:r>
        <w:rPr>
          <w:rFonts w:ascii="Arial" w:hAnsi="Arial" w:cs="Arial"/>
          <w:sz w:val="24"/>
          <w:szCs w:val="24"/>
        </w:rPr>
        <w:t xml:space="preserve">A documentação de Qualificação Técnica exigida </w:t>
      </w:r>
      <w:r w:rsidRPr="00966848">
        <w:rPr>
          <w:rFonts w:ascii="Arial" w:hAnsi="Arial" w:cs="Arial"/>
          <w:sz w:val="24"/>
          <w:szCs w:val="24"/>
        </w:rPr>
        <w:t xml:space="preserve">no </w:t>
      </w:r>
      <w:r w:rsidR="00966848" w:rsidRPr="00966848">
        <w:rPr>
          <w:rFonts w:ascii="Arial" w:hAnsi="Arial" w:cs="Arial"/>
          <w:b/>
          <w:sz w:val="24"/>
          <w:szCs w:val="24"/>
        </w:rPr>
        <w:t>sub</w:t>
      </w:r>
      <w:r w:rsidRPr="00966848">
        <w:rPr>
          <w:rFonts w:ascii="Arial" w:hAnsi="Arial" w:cs="Arial"/>
          <w:b/>
          <w:sz w:val="24"/>
          <w:szCs w:val="24"/>
        </w:rPr>
        <w:t xml:space="preserve">item </w:t>
      </w:r>
      <w:r w:rsidR="00910770">
        <w:rPr>
          <w:rFonts w:ascii="Arial" w:hAnsi="Arial" w:cs="Arial"/>
          <w:b/>
          <w:sz w:val="24"/>
          <w:szCs w:val="24"/>
        </w:rPr>
        <w:t>9</w:t>
      </w:r>
      <w:r w:rsidR="00966848" w:rsidRPr="00966848">
        <w:rPr>
          <w:rFonts w:ascii="Arial" w:hAnsi="Arial" w:cs="Arial"/>
          <w:b/>
          <w:sz w:val="24"/>
          <w:szCs w:val="24"/>
        </w:rPr>
        <w:t>.2</w:t>
      </w:r>
      <w:r w:rsidRPr="00966848">
        <w:rPr>
          <w:rFonts w:ascii="Arial" w:hAnsi="Arial" w:cs="Arial"/>
          <w:b/>
          <w:sz w:val="24"/>
          <w:szCs w:val="24"/>
        </w:rPr>
        <w:t xml:space="preserve"> do </w:t>
      </w:r>
      <w:r>
        <w:rPr>
          <w:rFonts w:ascii="Arial" w:hAnsi="Arial" w:cs="Arial"/>
          <w:b/>
          <w:sz w:val="24"/>
          <w:szCs w:val="24"/>
        </w:rPr>
        <w:t xml:space="preserve">Termo de Referência, </w:t>
      </w:r>
      <w:r>
        <w:rPr>
          <w:rFonts w:ascii="Arial" w:hAnsi="Arial" w:cs="Arial"/>
          <w:sz w:val="24"/>
          <w:szCs w:val="24"/>
        </w:rPr>
        <w:t xml:space="preserve">Anexo I deste </w:t>
      </w:r>
      <w:r>
        <w:rPr>
          <w:rFonts w:ascii="Arial" w:hAnsi="Arial" w:cs="Arial"/>
          <w:bCs/>
          <w:sz w:val="24"/>
          <w:szCs w:val="24"/>
        </w:rPr>
        <w:t>Edital</w:t>
      </w:r>
      <w:r>
        <w:rPr>
          <w:rFonts w:ascii="Arial" w:hAnsi="Arial" w:cs="Arial"/>
          <w:sz w:val="24"/>
          <w:szCs w:val="24"/>
        </w:rPr>
        <w:t>,</w:t>
      </w:r>
      <w:r>
        <w:rPr>
          <w:rFonts w:ascii="Arial" w:hAnsi="Arial" w:cs="Arial"/>
          <w:color w:val="FF0000"/>
          <w:sz w:val="24"/>
          <w:szCs w:val="24"/>
        </w:rPr>
        <w:t xml:space="preserve"> </w:t>
      </w:r>
      <w:r>
        <w:rPr>
          <w:rFonts w:ascii="Arial" w:hAnsi="Arial" w:cs="Arial"/>
          <w:sz w:val="24"/>
          <w:szCs w:val="24"/>
        </w:rPr>
        <w:t xml:space="preserve">deverá ser apresentada na forma ali estabelecida para fins de avaliação da </w:t>
      </w:r>
      <w:r>
        <w:rPr>
          <w:rFonts w:ascii="Arial" w:hAnsi="Arial" w:cs="Arial"/>
          <w:b/>
          <w:sz w:val="24"/>
          <w:szCs w:val="24"/>
        </w:rPr>
        <w:t>qualificação técnica,</w:t>
      </w:r>
      <w:r>
        <w:rPr>
          <w:rFonts w:ascii="Arial" w:hAnsi="Arial" w:cs="Arial"/>
          <w:sz w:val="24"/>
          <w:szCs w:val="24"/>
        </w:rPr>
        <w:t xml:space="preserve"> sob pena de inabilitação no certame.</w:t>
      </w:r>
      <w:bookmarkStart w:id="5" w:name="_Hlk47340295"/>
    </w:p>
    <w:p w14:paraId="33C57224" w14:textId="77777777" w:rsidR="00173713" w:rsidRDefault="003F6B3F">
      <w:pPr>
        <w:pStyle w:val="PargrafodaLista"/>
        <w:numPr>
          <w:ilvl w:val="3"/>
          <w:numId w:val="3"/>
        </w:numPr>
        <w:tabs>
          <w:tab w:val="left" w:pos="1701"/>
        </w:tabs>
        <w:spacing w:before="120" w:after="120"/>
        <w:ind w:left="1134" w:hanging="1134"/>
        <w:contextualSpacing w:val="0"/>
        <w:jc w:val="both"/>
        <w:rPr>
          <w:rFonts w:ascii="Arial" w:hAnsi="Arial" w:cs="Arial"/>
          <w:b/>
          <w:sz w:val="24"/>
          <w:szCs w:val="24"/>
        </w:rPr>
      </w:pPr>
      <w:r>
        <w:rPr>
          <w:rFonts w:ascii="Arial" w:hAnsi="Arial" w:cs="Arial"/>
          <w:sz w:val="24"/>
          <w:szCs w:val="24"/>
        </w:rPr>
        <w:lastRenderedPageBreak/>
        <w:t xml:space="preserve">No caso de comprovação da capacidade técnica do licitante e dos profissionais em serviços realizados no exterior, deverá ser apresentado Atestado de Capacidade Técnica, devidamente regularizado no país de origem, registrado no Consulado Brasileiro, que para efeito de habilitação, </w:t>
      </w:r>
      <w:r>
        <w:rPr>
          <w:rFonts w:ascii="Arial" w:hAnsi="Arial" w:cs="Arial"/>
          <w:b/>
          <w:sz w:val="24"/>
          <w:szCs w:val="24"/>
        </w:rPr>
        <w:t>poderá ser apresentado em tradução livre.</w:t>
      </w:r>
    </w:p>
    <w:p w14:paraId="38B8A339" w14:textId="77777777" w:rsidR="00173713" w:rsidRDefault="003F6B3F">
      <w:pPr>
        <w:pStyle w:val="PargrafodaLista"/>
        <w:numPr>
          <w:ilvl w:val="3"/>
          <w:numId w:val="3"/>
        </w:numPr>
        <w:tabs>
          <w:tab w:val="left" w:pos="1701"/>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Para a eficácia dos atos quanto ao atendimento a que se refere o </w:t>
      </w:r>
      <w:r>
        <w:rPr>
          <w:rFonts w:ascii="Arial" w:hAnsi="Arial" w:cs="Arial"/>
          <w:b/>
          <w:bCs/>
          <w:sz w:val="24"/>
          <w:szCs w:val="24"/>
        </w:rPr>
        <w:t>subitem 11.1.3</w:t>
      </w:r>
      <w:r>
        <w:rPr>
          <w:rFonts w:ascii="Arial" w:hAnsi="Arial" w:cs="Arial"/>
          <w:sz w:val="24"/>
          <w:szCs w:val="24"/>
        </w:rPr>
        <w:t xml:space="preserve">. Qualificação Técnica acima, </w:t>
      </w:r>
      <w:r>
        <w:rPr>
          <w:rFonts w:ascii="Arial" w:hAnsi="Arial" w:cs="Arial"/>
          <w:b/>
          <w:sz w:val="24"/>
          <w:szCs w:val="24"/>
          <w:u w:val="single"/>
        </w:rPr>
        <w:t>o licitante deverá encaminhar a documentação exclusivamente por meio do sistema, concomitantemente com os documentos de habilitação exigidos no Edital, até a data e o horário estabelecidos para abertura da sessão pública</w:t>
      </w:r>
      <w:r>
        <w:rPr>
          <w:rFonts w:ascii="Arial" w:hAnsi="Arial" w:cs="Arial"/>
          <w:sz w:val="24"/>
          <w:szCs w:val="24"/>
        </w:rPr>
        <w:t xml:space="preserve"> (art. 26 do decreto 10.024/2019), de acordo com o </w:t>
      </w:r>
      <w:r>
        <w:rPr>
          <w:rFonts w:ascii="Arial" w:hAnsi="Arial" w:cs="Arial"/>
          <w:sz w:val="24"/>
          <w:szCs w:val="24"/>
          <w:u w:val="single"/>
        </w:rPr>
        <w:t>“</w:t>
      </w:r>
      <w:r>
        <w:rPr>
          <w:rFonts w:ascii="Arial" w:hAnsi="Arial" w:cs="Arial"/>
          <w:b/>
          <w:sz w:val="24"/>
          <w:szCs w:val="24"/>
          <w:u w:val="single"/>
        </w:rPr>
        <w:t>Item 7 – Inclusão e envio das propostas e documentos de habilitação</w:t>
      </w:r>
      <w:r>
        <w:rPr>
          <w:rFonts w:ascii="Arial" w:hAnsi="Arial" w:cs="Arial"/>
          <w:sz w:val="24"/>
          <w:szCs w:val="24"/>
          <w:u w:val="single"/>
        </w:rPr>
        <w:t>”</w:t>
      </w:r>
      <w:r>
        <w:rPr>
          <w:rFonts w:ascii="Arial" w:hAnsi="Arial" w:cs="Arial"/>
          <w:sz w:val="24"/>
          <w:szCs w:val="24"/>
        </w:rPr>
        <w:t xml:space="preserve"> desse Edital, </w:t>
      </w:r>
      <w:r>
        <w:rPr>
          <w:rFonts w:ascii="Arial" w:hAnsi="Arial" w:cs="Arial"/>
          <w:b/>
          <w:sz w:val="24"/>
          <w:szCs w:val="24"/>
          <w:u w:val="single"/>
        </w:rPr>
        <w:t>sob pena de inabilitação da empresa</w:t>
      </w:r>
      <w:bookmarkEnd w:id="5"/>
      <w:r>
        <w:rPr>
          <w:rFonts w:ascii="Arial" w:hAnsi="Arial" w:cs="Arial"/>
          <w:b/>
          <w:sz w:val="24"/>
          <w:szCs w:val="24"/>
          <w:u w:val="single"/>
        </w:rPr>
        <w:t>.</w:t>
      </w:r>
    </w:p>
    <w:p w14:paraId="1E5A9AE0" w14:textId="77777777" w:rsidR="00173713" w:rsidRDefault="003F6B3F">
      <w:pPr>
        <w:pStyle w:val="PargrafodaLista"/>
        <w:numPr>
          <w:ilvl w:val="2"/>
          <w:numId w:val="3"/>
        </w:numPr>
        <w:tabs>
          <w:tab w:val="left" w:pos="993"/>
        </w:tabs>
        <w:spacing w:before="120"/>
        <w:ind w:left="1134" w:hanging="1134"/>
        <w:jc w:val="both"/>
        <w:rPr>
          <w:rFonts w:ascii="Arial" w:hAnsi="Arial" w:cs="Arial"/>
          <w:sz w:val="24"/>
          <w:szCs w:val="24"/>
        </w:rPr>
      </w:pPr>
      <w:r>
        <w:rPr>
          <w:rFonts w:ascii="Arial" w:hAnsi="Arial" w:cs="Arial"/>
          <w:sz w:val="24"/>
          <w:szCs w:val="24"/>
        </w:rPr>
        <w:t xml:space="preserve">Declarações a serem enviadas através do sistema no portal </w:t>
      </w:r>
      <w:hyperlink r:id="rId41" w:history="1">
        <w:r>
          <w:rPr>
            <w:rStyle w:val="Hyperlink"/>
            <w:rFonts w:ascii="Arial" w:hAnsi="Arial" w:cs="Arial"/>
            <w:b/>
            <w:sz w:val="24"/>
            <w:szCs w:val="24"/>
          </w:rPr>
          <w:t>https://www.gov.br/compras</w:t>
        </w:r>
      </w:hyperlink>
      <w:r>
        <w:rPr>
          <w:rFonts w:ascii="Arial" w:hAnsi="Arial" w:cs="Arial"/>
          <w:sz w:val="24"/>
          <w:szCs w:val="24"/>
        </w:rPr>
        <w:t>:</w:t>
      </w:r>
    </w:p>
    <w:p w14:paraId="14F43CB3"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Declaração de Ciência do Edital.</w:t>
      </w:r>
    </w:p>
    <w:p w14:paraId="78C950C7"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Declaração de ME/EPP;</w:t>
      </w:r>
    </w:p>
    <w:p w14:paraId="5E2CD382"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Declaração de Menor;</w:t>
      </w:r>
    </w:p>
    <w:p w14:paraId="78BB0DBF" w14:textId="77777777" w:rsidR="00173713" w:rsidRDefault="003F6B3F">
      <w:pPr>
        <w:numPr>
          <w:ilvl w:val="1"/>
          <w:numId w:val="22"/>
        </w:numPr>
        <w:tabs>
          <w:tab w:val="left" w:pos="1418"/>
        </w:tabs>
        <w:spacing w:before="120"/>
        <w:ind w:left="1418" w:hanging="284"/>
        <w:jc w:val="both"/>
        <w:rPr>
          <w:rFonts w:ascii="Arial" w:hAnsi="Arial" w:cs="Arial"/>
          <w:sz w:val="24"/>
          <w:vertAlign w:val="baseline"/>
        </w:rPr>
      </w:pPr>
      <w:r>
        <w:rPr>
          <w:rFonts w:ascii="Arial" w:hAnsi="Arial" w:cs="Arial"/>
          <w:sz w:val="24"/>
          <w:vertAlign w:val="baseline"/>
        </w:rPr>
        <w:t xml:space="preserve">Declaração de Inexistência de Fato Superveniente; </w:t>
      </w:r>
    </w:p>
    <w:p w14:paraId="3B0B4B54"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Elaboração Independente de Proposta;</w:t>
      </w:r>
    </w:p>
    <w:p w14:paraId="3B55A192"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Acessibilidade;</w:t>
      </w:r>
    </w:p>
    <w:p w14:paraId="5F241F86"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Cota de Aprendizagem;</w:t>
      </w:r>
    </w:p>
    <w:p w14:paraId="07DA4E72" w14:textId="77777777" w:rsidR="00173713" w:rsidRDefault="003F6B3F">
      <w:pPr>
        <w:numPr>
          <w:ilvl w:val="1"/>
          <w:numId w:val="22"/>
        </w:numPr>
        <w:tabs>
          <w:tab w:val="left" w:pos="1418"/>
        </w:tabs>
        <w:spacing w:before="120" w:after="120"/>
        <w:ind w:left="1418" w:hanging="284"/>
        <w:jc w:val="both"/>
        <w:rPr>
          <w:rFonts w:ascii="Arial" w:hAnsi="Arial" w:cs="Arial"/>
          <w:sz w:val="24"/>
          <w:vertAlign w:val="baseline"/>
        </w:rPr>
      </w:pPr>
      <w:r>
        <w:rPr>
          <w:rFonts w:ascii="Arial" w:hAnsi="Arial" w:cs="Arial"/>
          <w:sz w:val="24"/>
          <w:vertAlign w:val="baseline"/>
        </w:rPr>
        <w:t>Declaração de não Utilização de Trabalho Degradante ou Forçado.</w:t>
      </w:r>
    </w:p>
    <w:p w14:paraId="5D001B11" w14:textId="77777777" w:rsidR="00173713" w:rsidRDefault="003F6B3F">
      <w:pPr>
        <w:pStyle w:val="PargrafodaLista"/>
        <w:numPr>
          <w:ilvl w:val="2"/>
          <w:numId w:val="3"/>
        </w:numPr>
        <w:tabs>
          <w:tab w:val="left" w:pos="993"/>
        </w:tabs>
        <w:spacing w:before="120"/>
        <w:ind w:left="1134" w:hanging="1134"/>
        <w:jc w:val="both"/>
        <w:rPr>
          <w:rFonts w:ascii="Arial" w:hAnsi="Arial" w:cs="Arial"/>
          <w:sz w:val="24"/>
          <w:szCs w:val="24"/>
        </w:rPr>
      </w:pPr>
      <w:r>
        <w:rPr>
          <w:rFonts w:ascii="Arial" w:hAnsi="Arial" w:cs="Arial"/>
          <w:sz w:val="24"/>
          <w:szCs w:val="24"/>
        </w:rPr>
        <w:t>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nos termos do art. 8, § 1º do Dec. 10.024/2019.</w:t>
      </w:r>
    </w:p>
    <w:p w14:paraId="681B4918" w14:textId="77777777" w:rsidR="00173713" w:rsidRDefault="003F6B3F">
      <w:pPr>
        <w:numPr>
          <w:ilvl w:val="3"/>
          <w:numId w:val="3"/>
        </w:numPr>
        <w:tabs>
          <w:tab w:val="left" w:pos="1134"/>
        </w:tabs>
        <w:spacing w:before="120"/>
        <w:ind w:left="1134" w:hanging="1134"/>
        <w:jc w:val="both"/>
        <w:rPr>
          <w:rFonts w:ascii="Arial" w:hAnsi="Arial" w:cs="Arial"/>
          <w:sz w:val="24"/>
          <w:vertAlign w:val="baseline"/>
        </w:rPr>
      </w:pPr>
      <w:r>
        <w:rPr>
          <w:rFonts w:ascii="Arial" w:hAnsi="Arial" w:cs="Arial"/>
          <w:b/>
          <w:sz w:val="24"/>
          <w:vertAlign w:val="baseline"/>
        </w:rPr>
        <w:t xml:space="preserve">A condição de aceitação dos documentos eletrônicos no item acima, referem-se apenas aos documentos enviados via sistema </w:t>
      </w:r>
      <w:hyperlink r:id="rId42" w:history="1">
        <w:r>
          <w:rPr>
            <w:rStyle w:val="Hyperlink"/>
            <w:rFonts w:ascii="Arial" w:hAnsi="Arial" w:cs="Arial"/>
            <w:b/>
            <w:sz w:val="24"/>
            <w:vertAlign w:val="baseline"/>
          </w:rPr>
          <w:t>https://www.gov.br/compras</w:t>
        </w:r>
      </w:hyperlink>
      <w:r>
        <w:rPr>
          <w:rFonts w:ascii="Arial" w:hAnsi="Arial" w:cs="Arial"/>
          <w:b/>
          <w:sz w:val="24"/>
          <w:vertAlign w:val="baseline"/>
        </w:rPr>
        <w:t>, para fins de julgamento/habilitação do certame.</w:t>
      </w:r>
    </w:p>
    <w:p w14:paraId="79D00976"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A validade das certidões referidas no subitem </w:t>
      </w:r>
      <w:r>
        <w:rPr>
          <w:rFonts w:ascii="Arial" w:hAnsi="Arial" w:cs="Arial"/>
          <w:b/>
          <w:sz w:val="24"/>
          <w:vertAlign w:val="baseline"/>
        </w:rPr>
        <w:t>11.1.1</w:t>
      </w:r>
      <w:r>
        <w:rPr>
          <w:rFonts w:ascii="Arial" w:hAnsi="Arial" w:cs="Arial"/>
          <w:sz w:val="24"/>
          <w:vertAlign w:val="baseline"/>
        </w:rPr>
        <w:t xml:space="preserve"> corresponderá ao prazo fixado nos próprios documentos. Caso as mesmas não contenham expressamente o prazo de validade, a Codevasf convenciona o prazo como sendo o de </w:t>
      </w:r>
      <w:r>
        <w:rPr>
          <w:rFonts w:ascii="Arial" w:hAnsi="Arial" w:cs="Arial"/>
          <w:b/>
          <w:sz w:val="24"/>
          <w:vertAlign w:val="baseline"/>
        </w:rPr>
        <w:t>90 (noventa) dias</w:t>
      </w:r>
      <w:r>
        <w:rPr>
          <w:rFonts w:ascii="Arial" w:hAnsi="Arial" w:cs="Arial"/>
          <w:sz w:val="24"/>
          <w:vertAlign w:val="baseline"/>
        </w:rPr>
        <w:t>, a contar da data de sua expedição, ressalvada a hipótese do licitante em comprovar que o documento tem prazo de validade superior ao antes convencionado, mediante a juntada de norma legal pertinente.</w:t>
      </w:r>
    </w:p>
    <w:p w14:paraId="3D07FBB6" w14:textId="77777777" w:rsidR="00173713" w:rsidRDefault="003F6B3F">
      <w:pPr>
        <w:numPr>
          <w:ilvl w:val="3"/>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lastRenderedPageBreak/>
        <w:t xml:space="preserve">Caso a(s) certidão(ões) expedidas pela(s) Fazenda(s) Federal, Estadual, Municipal ou do Distrito Federal seja(m) POSITIVA(S), deverá constar expressamente na mesma o efeito negativo, nos termos do art. 206 do Código Tributário Nacional/CTN, ou deverão ser juntados documentos que comprovem que o débito foi parcelado pelo próprio emitente, que a sua cobrança está suspensa, ou se contestado, esteja garantida a execução mediante depósito em dinheiro ou através de oferecimento de bens. </w:t>
      </w:r>
    </w:p>
    <w:p w14:paraId="76505B17" w14:textId="77777777" w:rsidR="00173713" w:rsidRDefault="003F6B3F">
      <w:pPr>
        <w:numPr>
          <w:ilvl w:val="3"/>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Toda a documentação apresentada pelo licitante, para fins de habilitação, deverá pertencer à empresa que efetivamente executará a prestação de serviços,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14:paraId="03C389BB" w14:textId="77777777" w:rsidR="00173713" w:rsidRDefault="003F6B3F">
      <w:pPr>
        <w:numPr>
          <w:ilvl w:val="1"/>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Não serão aceitos protocolos de entrega ou solicitação de documento em substituição aos requeridos no </w:t>
      </w:r>
      <w:r>
        <w:rPr>
          <w:rFonts w:ascii="Arial" w:hAnsi="Arial" w:cs="Arial"/>
          <w:bCs/>
          <w:sz w:val="24"/>
          <w:vertAlign w:val="baseline"/>
        </w:rPr>
        <w:t>subitem 11.1.1 e 11.1.2 deste Edital</w:t>
      </w:r>
      <w:r>
        <w:rPr>
          <w:rFonts w:ascii="Arial" w:hAnsi="Arial" w:cs="Arial"/>
          <w:sz w:val="24"/>
          <w:vertAlign w:val="baseline"/>
        </w:rPr>
        <w:t>, no que couber.</w:t>
      </w:r>
    </w:p>
    <w:p w14:paraId="7F876E85" w14:textId="77777777" w:rsidR="00173713" w:rsidRDefault="003F6B3F">
      <w:pPr>
        <w:numPr>
          <w:ilvl w:val="1"/>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Todos os documentos apresentados para habilitação deverão estar:</w:t>
      </w:r>
    </w:p>
    <w:p w14:paraId="09A7EF3D" w14:textId="77777777" w:rsidR="00173713" w:rsidRDefault="003F6B3F">
      <w:pPr>
        <w:pStyle w:val="PargrafodaLista"/>
        <w:numPr>
          <w:ilvl w:val="0"/>
          <w:numId w:val="23"/>
        </w:numPr>
        <w:tabs>
          <w:tab w:val="left" w:pos="851"/>
        </w:tabs>
        <w:spacing w:before="120"/>
        <w:ind w:left="1134" w:firstLine="0"/>
        <w:jc w:val="both"/>
        <w:rPr>
          <w:rFonts w:ascii="Arial" w:hAnsi="Arial" w:cs="Arial"/>
          <w:sz w:val="24"/>
          <w:szCs w:val="24"/>
        </w:rPr>
      </w:pPr>
      <w:r>
        <w:rPr>
          <w:rFonts w:ascii="Arial" w:hAnsi="Arial" w:cs="Arial"/>
          <w:sz w:val="24"/>
          <w:szCs w:val="24"/>
        </w:rPr>
        <w:t>Se o licitante for a matriz, todos os documentos deverão estar em nome da matriz; ou,</w:t>
      </w:r>
    </w:p>
    <w:p w14:paraId="0A91A1A6" w14:textId="77777777" w:rsidR="00173713" w:rsidRDefault="003F6B3F">
      <w:pPr>
        <w:pStyle w:val="PargrafodaLista"/>
        <w:numPr>
          <w:ilvl w:val="0"/>
          <w:numId w:val="23"/>
        </w:numPr>
        <w:tabs>
          <w:tab w:val="left" w:pos="851"/>
        </w:tabs>
        <w:spacing w:before="120"/>
        <w:ind w:left="1134" w:firstLine="0"/>
        <w:jc w:val="both"/>
        <w:rPr>
          <w:rFonts w:ascii="Arial" w:hAnsi="Arial" w:cs="Arial"/>
          <w:sz w:val="24"/>
          <w:szCs w:val="24"/>
        </w:rPr>
      </w:pPr>
      <w:r>
        <w:rPr>
          <w:rFonts w:ascii="Arial" w:hAnsi="Arial" w:cs="Arial"/>
          <w:sz w:val="24"/>
          <w:szCs w:val="24"/>
        </w:rPr>
        <w:t>Se o licitante for a filial, todos os documentos deverão estar em nome da filial, exceto aqueles documentos que, pela própria natureza, comprovadamente, forem emitidos somente em nome da matriz.</w:t>
      </w:r>
    </w:p>
    <w:p w14:paraId="0FF31069" w14:textId="77777777" w:rsidR="00173713" w:rsidRDefault="003F6B3F">
      <w:pPr>
        <w:numPr>
          <w:ilvl w:val="1"/>
          <w:numId w:val="3"/>
        </w:numPr>
        <w:tabs>
          <w:tab w:val="left" w:pos="1134"/>
        </w:tabs>
        <w:spacing w:before="120"/>
        <w:ind w:left="1134" w:hanging="1134"/>
        <w:jc w:val="both"/>
        <w:rPr>
          <w:rFonts w:ascii="Arial" w:hAnsi="Arial" w:cs="Arial"/>
          <w:b/>
          <w:sz w:val="24"/>
          <w:vertAlign w:val="baseline"/>
        </w:rPr>
      </w:pPr>
      <w:r>
        <w:rPr>
          <w:rFonts w:ascii="Arial" w:hAnsi="Arial" w:cs="Arial"/>
          <w:b/>
          <w:sz w:val="24"/>
          <w:vertAlign w:val="baseline"/>
        </w:rPr>
        <w:t>Habilitação - Benefícios às Microempresas e Empresas de Pequeno Porte:</w:t>
      </w:r>
    </w:p>
    <w:p w14:paraId="7AC93AF9"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Nos termos do art. 42 da Lei Complementar nº 123/2006 e do Decreto nº 8.538/2015, em se tratando das Microempresas ou Empresa de Pequeno Porte, a comprovação de regularidade fiscal somente será exigida para efeito de contratação. Contudo, deverão apresentar toda a documentação exigida para efeito de comprovação de regularidade fiscal, mesmo que esta apresente alguma restrição (art. 43, caput da Lei Complementar n.º 123, de 14/12/2006).</w:t>
      </w:r>
    </w:p>
    <w:p w14:paraId="14E85074"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Na hipótese de haver alguma restrição na comprovação da regularidade fiscal quando da comprovação de que trata o subitem acima, será assegurado o </w:t>
      </w:r>
      <w:r>
        <w:rPr>
          <w:rFonts w:ascii="Arial" w:hAnsi="Arial" w:cs="Arial"/>
          <w:b/>
          <w:bCs/>
          <w:sz w:val="24"/>
          <w:vertAlign w:val="baseline"/>
        </w:rPr>
        <w:t>prazo de 05 (cinco) dias úteis</w:t>
      </w:r>
      <w:r>
        <w:rPr>
          <w:rFonts w:ascii="Arial" w:hAnsi="Arial" w:cs="Arial"/>
          <w:sz w:val="24"/>
          <w:vertAlign w:val="baseline"/>
        </w:rPr>
        <w:t>, da divulgação do resultado da fase de habilitação, prorrogável por igual período, a critério da Codevasf, mediante justificativa do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Decreto nº 8.538/2015 (art. 4º, § 1º, do Decreto nº 8.538/2015).</w:t>
      </w:r>
    </w:p>
    <w:p w14:paraId="2F633E7E" w14:textId="77777777" w:rsidR="00173713" w:rsidRDefault="003F6B3F">
      <w:pPr>
        <w:numPr>
          <w:ilvl w:val="2"/>
          <w:numId w:val="3"/>
        </w:numPr>
        <w:tabs>
          <w:tab w:val="left" w:pos="1134"/>
        </w:tabs>
        <w:spacing w:before="120"/>
        <w:ind w:left="1134" w:hanging="1134"/>
        <w:jc w:val="both"/>
        <w:rPr>
          <w:rFonts w:ascii="Arial" w:hAnsi="Arial" w:cs="Arial"/>
          <w:b/>
          <w:bCs/>
          <w:sz w:val="24"/>
          <w:vertAlign w:val="baseline"/>
        </w:rPr>
      </w:pPr>
      <w:r>
        <w:rPr>
          <w:rFonts w:ascii="Arial" w:hAnsi="Arial" w:cs="Arial"/>
          <w:b/>
          <w:bCs/>
          <w:sz w:val="24"/>
          <w:vertAlign w:val="baseline"/>
        </w:rPr>
        <w:t xml:space="preserve">A comprovação de regularidade fiscal das Microempresas e Empresas de Pequeno Porte é condição para assinatura do Contrato. </w:t>
      </w:r>
    </w:p>
    <w:p w14:paraId="0D614523" w14:textId="77777777" w:rsidR="00173713" w:rsidRDefault="003F6B3F">
      <w:pPr>
        <w:numPr>
          <w:ilvl w:val="2"/>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lastRenderedPageBreak/>
        <w:t xml:space="preserve">A não regularização da documentação dentro do prazo previsto no </w:t>
      </w:r>
      <w:r>
        <w:rPr>
          <w:rFonts w:ascii="Arial" w:hAnsi="Arial" w:cs="Arial"/>
          <w:b/>
          <w:bCs/>
          <w:sz w:val="24"/>
          <w:vertAlign w:val="baseline"/>
        </w:rPr>
        <w:t>subitem 11.4.2</w:t>
      </w:r>
      <w:r>
        <w:rPr>
          <w:rFonts w:ascii="Arial" w:hAnsi="Arial" w:cs="Arial"/>
          <w:sz w:val="24"/>
          <w:vertAlign w:val="baseline"/>
        </w:rPr>
        <w:t xml:space="preserve"> acima, implicará decadência do direito à contratação, sem prejuízo das sanções previstas, sendo facultado à Codevasf convocar os licitantes remanescentes, na ordem de classificação, para a contratação do objeto de que trata este Edital, ou revogar a licitação (art. 43, § 2º, da Lei Complementar n.º 123, de 14/12/2006).</w:t>
      </w:r>
    </w:p>
    <w:p w14:paraId="67A60FA0" w14:textId="77777777" w:rsidR="00173713" w:rsidRDefault="003F6B3F">
      <w:pPr>
        <w:numPr>
          <w:ilvl w:val="1"/>
          <w:numId w:val="3"/>
        </w:numPr>
        <w:tabs>
          <w:tab w:val="left" w:pos="851"/>
        </w:tabs>
        <w:spacing w:before="120"/>
        <w:ind w:left="1134" w:hanging="1134"/>
        <w:jc w:val="both"/>
        <w:rPr>
          <w:rFonts w:ascii="Arial" w:hAnsi="Arial" w:cs="Arial"/>
          <w:sz w:val="24"/>
          <w:vertAlign w:val="baseline"/>
        </w:rPr>
      </w:pPr>
      <w:r>
        <w:rPr>
          <w:rFonts w:ascii="Arial" w:hAnsi="Arial" w:cs="Arial"/>
          <w:sz w:val="24"/>
          <w:vertAlign w:val="baseline"/>
        </w:rPr>
        <w:t>Serão desclassificadas as propostas que não atenderem às exigências do presente Edital e seus Anexos, que sejam omissas, ou que apresentarem irregularidades capazes de dificultar o julgamento.</w:t>
      </w:r>
    </w:p>
    <w:p w14:paraId="68B26B01" w14:textId="77777777" w:rsidR="00173713" w:rsidRDefault="003F6B3F">
      <w:pPr>
        <w:numPr>
          <w:ilvl w:val="1"/>
          <w:numId w:val="3"/>
        </w:numPr>
        <w:tabs>
          <w:tab w:val="left" w:pos="851"/>
        </w:tabs>
        <w:spacing w:before="120"/>
        <w:ind w:left="1134" w:hanging="1134"/>
        <w:jc w:val="both"/>
        <w:rPr>
          <w:rFonts w:ascii="Arial" w:hAnsi="Arial" w:cs="Arial"/>
          <w:b/>
          <w:bCs/>
          <w:sz w:val="24"/>
          <w:vertAlign w:val="baseline"/>
        </w:rPr>
      </w:pPr>
      <w:r>
        <w:rPr>
          <w:rFonts w:ascii="Arial" w:hAnsi="Arial" w:cs="Arial"/>
          <w:b/>
          <w:bCs/>
          <w:sz w:val="24"/>
          <w:vertAlign w:val="baseline"/>
        </w:rPr>
        <w:t>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(art. 47 do Decreto nº 10.024, de 20/09/2019).</w:t>
      </w:r>
    </w:p>
    <w:p w14:paraId="1FBFE533" w14:textId="77777777" w:rsidR="00173713" w:rsidRDefault="003F6B3F">
      <w:pPr>
        <w:numPr>
          <w:ilvl w:val="1"/>
          <w:numId w:val="3"/>
        </w:numPr>
        <w:tabs>
          <w:tab w:val="left" w:pos="851"/>
        </w:tabs>
        <w:spacing w:before="120"/>
        <w:ind w:left="1134" w:hanging="1134"/>
        <w:jc w:val="both"/>
        <w:rPr>
          <w:rFonts w:ascii="Arial" w:hAnsi="Arial" w:cs="Arial"/>
          <w:sz w:val="24"/>
          <w:vertAlign w:val="baseline"/>
        </w:rPr>
      </w:pPr>
      <w:r>
        <w:rPr>
          <w:rFonts w:ascii="Arial" w:hAnsi="Arial" w:cs="Arial"/>
          <w:sz w:val="24"/>
          <w:vertAlign w:val="baseline"/>
        </w:rPr>
        <w:t>Se a proposta ou o lance de menor valor não for aceitável ou se o licitante desatender às exigências de habilitação, o Pregoeiro examinará a proposta ou o lance subsequente, verificando a sua aceitabilidade e procedendo à sua habilitação, na ordem de classificação, e assim sucessivamente, até a apuração de uma proposta ou lance que atenda ao Edital.</w:t>
      </w:r>
    </w:p>
    <w:p w14:paraId="1FC89538" w14:textId="77777777" w:rsidR="00173713" w:rsidRDefault="003F6B3F">
      <w:pPr>
        <w:numPr>
          <w:ilvl w:val="1"/>
          <w:numId w:val="3"/>
        </w:numPr>
        <w:tabs>
          <w:tab w:val="left" w:pos="851"/>
        </w:tabs>
        <w:spacing w:before="120"/>
        <w:ind w:left="1134" w:hanging="1134"/>
        <w:jc w:val="both"/>
        <w:rPr>
          <w:rFonts w:ascii="Arial" w:hAnsi="Arial" w:cs="Arial"/>
          <w:sz w:val="24"/>
          <w:vertAlign w:val="baseline"/>
        </w:rPr>
      </w:pPr>
      <w:r>
        <w:rPr>
          <w:rFonts w:ascii="Arial" w:hAnsi="Arial" w:cs="Arial"/>
          <w:sz w:val="24"/>
          <w:vertAlign w:val="baseline"/>
        </w:rPr>
        <w:t>Constatado o atendimento às exigências fixadas no Edital e seus Anexos, o licitante será declarado vencedor.</w:t>
      </w:r>
    </w:p>
    <w:p w14:paraId="6D1147F4" w14:textId="77777777" w:rsidR="00173713" w:rsidRDefault="003F6B3F">
      <w:pPr>
        <w:numPr>
          <w:ilvl w:val="0"/>
          <w:numId w:val="3"/>
        </w:numPr>
        <w:tabs>
          <w:tab w:val="left" w:pos="1134"/>
        </w:tabs>
        <w:spacing w:before="360" w:after="120"/>
        <w:ind w:left="1134" w:hanging="1134"/>
        <w:jc w:val="both"/>
        <w:rPr>
          <w:rFonts w:ascii="Arial" w:hAnsi="Arial" w:cs="Arial"/>
          <w:b/>
          <w:sz w:val="24"/>
          <w:u w:val="single"/>
          <w:vertAlign w:val="baseline"/>
        </w:rPr>
      </w:pPr>
      <w:r>
        <w:rPr>
          <w:rFonts w:ascii="Arial" w:hAnsi="Arial" w:cs="Arial"/>
          <w:b/>
          <w:sz w:val="24"/>
          <w:u w:val="single"/>
          <w:vertAlign w:val="baseline"/>
        </w:rPr>
        <w:t>REABERTURA DA SESSÃO PÚBLICA</w:t>
      </w:r>
    </w:p>
    <w:p w14:paraId="4B0247D6" w14:textId="77777777" w:rsidR="00173713" w:rsidRDefault="003F6B3F">
      <w:pPr>
        <w:numPr>
          <w:ilvl w:val="1"/>
          <w:numId w:val="3"/>
        </w:numPr>
        <w:tabs>
          <w:tab w:val="left" w:pos="1134"/>
          <w:tab w:val="left" w:pos="1276"/>
        </w:tabs>
        <w:spacing w:before="120" w:after="120"/>
        <w:ind w:left="1134" w:hanging="1134"/>
        <w:jc w:val="both"/>
        <w:rPr>
          <w:rFonts w:ascii="Arial" w:hAnsi="Arial" w:cs="Arial"/>
          <w:sz w:val="24"/>
          <w:vertAlign w:val="baseline"/>
        </w:rPr>
      </w:pPr>
      <w:r>
        <w:rPr>
          <w:rFonts w:ascii="Arial" w:hAnsi="Arial" w:cs="Arial"/>
          <w:sz w:val="24"/>
          <w:vertAlign w:val="baseline"/>
        </w:rPr>
        <w:t>A sessão pública poderá ser reaberta:</w:t>
      </w:r>
    </w:p>
    <w:p w14:paraId="318AC1AC" w14:textId="77777777" w:rsidR="00173713" w:rsidRDefault="003F6B3F">
      <w:pPr>
        <w:pStyle w:val="PargrafodaLista"/>
        <w:numPr>
          <w:ilvl w:val="2"/>
          <w:numId w:val="3"/>
        </w:numPr>
        <w:tabs>
          <w:tab w:val="left" w:pos="851"/>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3334B0A9" w14:textId="77777777" w:rsidR="00173713" w:rsidRDefault="003F6B3F">
      <w:pPr>
        <w:pStyle w:val="PargrafodaLista"/>
        <w:numPr>
          <w:ilvl w:val="2"/>
          <w:numId w:val="3"/>
        </w:numPr>
        <w:tabs>
          <w:tab w:val="left" w:pos="851"/>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076A20AF" w14:textId="77777777" w:rsidR="00173713" w:rsidRDefault="003F6B3F">
      <w:pPr>
        <w:numPr>
          <w:ilvl w:val="1"/>
          <w:numId w:val="3"/>
        </w:numPr>
        <w:tabs>
          <w:tab w:val="left" w:pos="1134"/>
          <w:tab w:val="left" w:pos="1276"/>
        </w:tabs>
        <w:spacing w:before="120" w:after="120"/>
        <w:ind w:left="1134" w:hanging="1134"/>
        <w:jc w:val="both"/>
        <w:rPr>
          <w:rFonts w:ascii="Arial" w:hAnsi="Arial" w:cs="Arial"/>
          <w:sz w:val="24"/>
          <w:vertAlign w:val="baseline"/>
        </w:rPr>
      </w:pPr>
      <w:r>
        <w:rPr>
          <w:rFonts w:ascii="Arial" w:hAnsi="Arial" w:cs="Arial"/>
          <w:sz w:val="24"/>
          <w:vertAlign w:val="baseline"/>
        </w:rPr>
        <w:t>Todos os licitantes remanescentes deverão ser convocados para acompanhar a sessão reaberta.</w:t>
      </w:r>
    </w:p>
    <w:p w14:paraId="0D749286" w14:textId="41F7D776" w:rsidR="00173713" w:rsidRDefault="003F6B3F">
      <w:pPr>
        <w:numPr>
          <w:ilvl w:val="1"/>
          <w:numId w:val="3"/>
        </w:numPr>
        <w:tabs>
          <w:tab w:val="left" w:pos="1134"/>
          <w:tab w:val="left" w:pos="1276"/>
        </w:tabs>
        <w:spacing w:before="120" w:after="120"/>
        <w:ind w:left="1134" w:hanging="1134"/>
        <w:jc w:val="both"/>
        <w:rPr>
          <w:rFonts w:ascii="Arial" w:hAnsi="Arial" w:cs="Arial"/>
          <w:sz w:val="24"/>
          <w:vertAlign w:val="baseline"/>
        </w:rPr>
      </w:pPr>
      <w:r>
        <w:rPr>
          <w:rFonts w:ascii="Arial" w:hAnsi="Arial" w:cs="Arial"/>
          <w:sz w:val="24"/>
          <w:vertAlign w:val="baseline"/>
        </w:rPr>
        <w:t>A convocação se dará por meio do sistema eletrônico (</w:t>
      </w:r>
      <w:r w:rsidRPr="00E96600">
        <w:rPr>
          <w:rFonts w:ascii="Arial" w:hAnsi="Arial" w:cs="Arial"/>
          <w:i/>
          <w:iCs/>
          <w:sz w:val="24"/>
          <w:vertAlign w:val="baseline"/>
        </w:rPr>
        <w:t>chat</w:t>
      </w:r>
      <w:r>
        <w:rPr>
          <w:rFonts w:ascii="Arial" w:hAnsi="Arial" w:cs="Arial"/>
          <w:sz w:val="24"/>
          <w:vertAlign w:val="baseline"/>
        </w:rPr>
        <w:t>) de acordo com a fase do procedimento licitatório.</w:t>
      </w:r>
    </w:p>
    <w:p w14:paraId="4C25D3F4"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RECURSOS ADMINISTRATIVOS</w:t>
      </w:r>
    </w:p>
    <w:p w14:paraId="62411719" w14:textId="77777777" w:rsidR="00173713" w:rsidRDefault="003F6B3F">
      <w:pPr>
        <w:numPr>
          <w:ilvl w:val="1"/>
          <w:numId w:val="3"/>
        </w:numPr>
        <w:tabs>
          <w:tab w:val="left" w:pos="1134"/>
          <w:tab w:val="left" w:pos="1276"/>
        </w:tabs>
        <w:spacing w:before="120"/>
        <w:ind w:left="1134" w:hanging="1134"/>
        <w:jc w:val="both"/>
        <w:rPr>
          <w:rFonts w:ascii="Arial" w:hAnsi="Arial" w:cs="Arial"/>
          <w:sz w:val="24"/>
          <w:vertAlign w:val="baseline"/>
        </w:rPr>
      </w:pPr>
      <w:r>
        <w:rPr>
          <w:rFonts w:ascii="Arial" w:hAnsi="Arial" w:cs="Arial"/>
          <w:sz w:val="24"/>
          <w:vertAlign w:val="baseline"/>
        </w:rPr>
        <w:t xml:space="preserve">Declarado o vencedor, qualquer licitante poderá, durante a sessão pública, de forma imediata e motivada, em campo próprio do sistema, manifestar sua </w:t>
      </w:r>
      <w:r>
        <w:rPr>
          <w:rFonts w:ascii="Arial" w:hAnsi="Arial" w:cs="Arial"/>
          <w:sz w:val="24"/>
          <w:vertAlign w:val="baseline"/>
        </w:rPr>
        <w:lastRenderedPageBreak/>
        <w:t xml:space="preserve">intenção de recorrer, quando lhe será concedido </w:t>
      </w:r>
      <w:r>
        <w:rPr>
          <w:rFonts w:ascii="Arial" w:hAnsi="Arial" w:cs="Arial"/>
          <w:b/>
          <w:sz w:val="24"/>
          <w:vertAlign w:val="baseline"/>
        </w:rPr>
        <w:t>o prazo de 03 (três) dias úteis</w:t>
      </w:r>
      <w:r>
        <w:rPr>
          <w:rFonts w:ascii="Arial" w:hAnsi="Arial" w:cs="Arial"/>
          <w:sz w:val="24"/>
          <w:vertAlign w:val="baseline"/>
        </w:rPr>
        <w:t xml:space="preserve"> para apresentar as razões de recurso, ficando os demais licitantes, desde logo, intimados para, querendo, apresentarem contrarrazões em igual prazo, que começará a contar do término do prazo da recorrente, sendo-lhes assegurada vista imediata dos elementos indispensáveis à defesa dos seus interesses (</w:t>
      </w:r>
      <w:r>
        <w:rPr>
          <w:rFonts w:ascii="Arial" w:hAnsi="Arial" w:cs="Arial"/>
          <w:b/>
          <w:bCs/>
          <w:sz w:val="24"/>
          <w:vertAlign w:val="baseline"/>
        </w:rPr>
        <w:t>art. 44, §§ 1º e 2º do Decreto n.º 10.024/2019</w:t>
      </w:r>
      <w:r>
        <w:rPr>
          <w:rFonts w:ascii="Arial" w:hAnsi="Arial" w:cs="Arial"/>
          <w:sz w:val="24"/>
          <w:vertAlign w:val="baseline"/>
        </w:rPr>
        <w:t>).</w:t>
      </w:r>
    </w:p>
    <w:p w14:paraId="762003A7" w14:textId="77777777" w:rsidR="00173713" w:rsidRDefault="003F6B3F">
      <w:pPr>
        <w:pStyle w:val="PargrafodaLista"/>
        <w:numPr>
          <w:ilvl w:val="2"/>
          <w:numId w:val="3"/>
        </w:numPr>
        <w:tabs>
          <w:tab w:val="left" w:pos="1134"/>
          <w:tab w:val="left" w:pos="1276"/>
        </w:tabs>
        <w:spacing w:before="120"/>
        <w:ind w:left="1134" w:hanging="1134"/>
        <w:jc w:val="both"/>
        <w:rPr>
          <w:rFonts w:ascii="Arial" w:hAnsi="Arial" w:cs="Arial"/>
          <w:sz w:val="24"/>
          <w:szCs w:val="24"/>
        </w:rPr>
      </w:pPr>
      <w:r>
        <w:rPr>
          <w:rFonts w:ascii="Arial" w:hAnsi="Arial" w:cs="Arial"/>
          <w:sz w:val="24"/>
          <w:szCs w:val="24"/>
        </w:rPr>
        <w:t xml:space="preserve">Caso seja concedido o benefício estipulado no </w:t>
      </w:r>
      <w:r>
        <w:rPr>
          <w:rFonts w:ascii="Arial" w:hAnsi="Arial" w:cs="Arial"/>
          <w:b/>
          <w:bCs/>
          <w:sz w:val="24"/>
          <w:szCs w:val="24"/>
        </w:rPr>
        <w:t>subitem 11.4</w:t>
      </w:r>
      <w:r>
        <w:rPr>
          <w:rFonts w:ascii="Arial" w:hAnsi="Arial" w:cs="Arial"/>
          <w:sz w:val="24"/>
          <w:szCs w:val="24"/>
        </w:rPr>
        <w:t xml:space="preserve"> </w:t>
      </w:r>
      <w:r>
        <w:rPr>
          <w:rFonts w:ascii="Arial" w:hAnsi="Arial" w:cs="Arial"/>
          <w:bCs/>
          <w:sz w:val="24"/>
          <w:szCs w:val="24"/>
        </w:rPr>
        <w:t>deste Edital</w:t>
      </w:r>
      <w:r>
        <w:rPr>
          <w:rFonts w:ascii="Arial" w:hAnsi="Arial" w:cs="Arial"/>
          <w:sz w:val="24"/>
          <w:szCs w:val="24"/>
        </w:rPr>
        <w:t>, a abertura do prazo recursal em relação ao resultado do certame somente ocorrerá após a finalização do prazo determinado no referido subitem.</w:t>
      </w:r>
    </w:p>
    <w:p w14:paraId="45391B3F" w14:textId="77777777" w:rsidR="00173713" w:rsidRDefault="003F6B3F">
      <w:pPr>
        <w:numPr>
          <w:ilvl w:val="1"/>
          <w:numId w:val="3"/>
        </w:numPr>
        <w:tabs>
          <w:tab w:val="left" w:pos="1134"/>
          <w:tab w:val="left" w:pos="1276"/>
        </w:tabs>
        <w:spacing w:before="120"/>
        <w:ind w:left="1134" w:hanging="1134"/>
        <w:jc w:val="both"/>
        <w:rPr>
          <w:rFonts w:ascii="Arial" w:hAnsi="Arial" w:cs="Arial"/>
          <w:b/>
          <w:sz w:val="24"/>
          <w:vertAlign w:val="baseline"/>
        </w:rPr>
      </w:pPr>
      <w:r>
        <w:rPr>
          <w:rFonts w:ascii="Arial" w:hAnsi="Arial" w:cs="Arial"/>
          <w:sz w:val="24"/>
          <w:vertAlign w:val="baseline"/>
        </w:rPr>
        <w:t>O acolhimento do recurso implica tão somente a invalidação daqueles atos que não sejam passíveis de aproveitamento.</w:t>
      </w:r>
    </w:p>
    <w:p w14:paraId="3AD72A36" w14:textId="77777777" w:rsidR="00173713" w:rsidRDefault="003F6B3F">
      <w:pPr>
        <w:numPr>
          <w:ilvl w:val="1"/>
          <w:numId w:val="3"/>
        </w:numPr>
        <w:tabs>
          <w:tab w:val="left" w:pos="1134"/>
          <w:tab w:val="left" w:pos="1276"/>
        </w:tabs>
        <w:spacing w:before="120"/>
        <w:ind w:left="1134" w:hanging="1134"/>
        <w:jc w:val="both"/>
        <w:rPr>
          <w:rFonts w:ascii="Arial" w:hAnsi="Arial" w:cs="Arial"/>
          <w:b/>
          <w:sz w:val="24"/>
          <w:vertAlign w:val="baseline"/>
        </w:rPr>
      </w:pPr>
      <w:r>
        <w:rPr>
          <w:rFonts w:ascii="Arial" w:hAnsi="Arial" w:cs="Arial"/>
          <w:b/>
          <w:sz w:val="24"/>
          <w:vertAlign w:val="baseline"/>
        </w:rPr>
        <w:t>A falta de manifestação imediata e motivada do licitante importará na decadência do direito de recurso, ficando o Pregoeiro autorizado a adjudicar o objeto ao licitante declarado vencedor (art. 44, § 3º do Decreto n.º 10.024/2019).</w:t>
      </w:r>
    </w:p>
    <w:p w14:paraId="6B7B29CA" w14:textId="77777777" w:rsidR="00173713" w:rsidRDefault="003F6B3F">
      <w:pPr>
        <w:numPr>
          <w:ilvl w:val="1"/>
          <w:numId w:val="3"/>
        </w:numPr>
        <w:tabs>
          <w:tab w:val="left" w:pos="284"/>
          <w:tab w:val="left" w:pos="1134"/>
          <w:tab w:val="left" w:pos="1276"/>
        </w:tabs>
        <w:spacing w:before="120"/>
        <w:ind w:left="1134" w:hanging="1134"/>
        <w:jc w:val="both"/>
        <w:rPr>
          <w:rFonts w:ascii="Arial" w:hAnsi="Arial" w:cs="Arial"/>
          <w:b/>
          <w:sz w:val="24"/>
          <w:vertAlign w:val="baseline"/>
        </w:rPr>
      </w:pPr>
      <w:r>
        <w:rPr>
          <w:rFonts w:ascii="Arial" w:hAnsi="Arial" w:cs="Arial"/>
          <w:b/>
          <w:sz w:val="24"/>
          <w:vertAlign w:val="baseline"/>
        </w:rPr>
        <w:t>Qualquer recurso administrativo contra a decisão do Pregoeiro não terá efeito suspensivo.</w:t>
      </w:r>
    </w:p>
    <w:p w14:paraId="6EFF11DB" w14:textId="1E59F758" w:rsidR="00173713" w:rsidRDefault="003F6B3F">
      <w:pPr>
        <w:numPr>
          <w:ilvl w:val="1"/>
          <w:numId w:val="3"/>
        </w:numPr>
        <w:tabs>
          <w:tab w:val="left" w:pos="284"/>
          <w:tab w:val="left" w:pos="1134"/>
          <w:tab w:val="left" w:pos="1276"/>
        </w:tabs>
        <w:spacing w:before="120"/>
        <w:ind w:left="1134" w:hanging="1134"/>
        <w:jc w:val="both"/>
        <w:rPr>
          <w:rFonts w:ascii="Arial" w:hAnsi="Arial" w:cs="Arial"/>
          <w:bCs/>
          <w:sz w:val="24"/>
          <w:vertAlign w:val="baseline"/>
        </w:rPr>
      </w:pPr>
      <w:r>
        <w:rPr>
          <w:rFonts w:ascii="Arial" w:hAnsi="Arial" w:cs="Arial"/>
          <w:bCs/>
          <w:sz w:val="24"/>
          <w:vertAlign w:val="baseline"/>
        </w:rPr>
        <w:t xml:space="preserve">Os autos do processo permanecerão com vistas franqueadas aos interessados na Secretaria Regional de Licitações – </w:t>
      </w:r>
      <w:r w:rsidR="000C4E31">
        <w:rPr>
          <w:rFonts w:ascii="Arial" w:hAnsi="Arial" w:cs="Arial"/>
          <w:bCs/>
          <w:sz w:val="24"/>
          <w:vertAlign w:val="baseline"/>
        </w:rPr>
        <w:t>5</w:t>
      </w:r>
      <w:r>
        <w:rPr>
          <w:rFonts w:ascii="Arial" w:hAnsi="Arial" w:cs="Arial"/>
          <w:bCs/>
          <w:sz w:val="24"/>
          <w:vertAlign w:val="baseline"/>
        </w:rPr>
        <w:t xml:space="preserve">ª/SL, </w:t>
      </w:r>
      <w:r w:rsidR="000C4E31">
        <w:rPr>
          <w:rFonts w:ascii="Arial" w:hAnsi="Arial" w:cs="Arial"/>
          <w:bCs/>
          <w:sz w:val="24"/>
          <w:vertAlign w:val="baseline"/>
        </w:rPr>
        <w:t>no endereço já indicado,</w:t>
      </w:r>
      <w:r>
        <w:rPr>
          <w:rFonts w:ascii="Arial" w:hAnsi="Arial" w:cs="Arial"/>
          <w:bCs/>
          <w:sz w:val="24"/>
          <w:vertAlign w:val="baseline"/>
        </w:rPr>
        <w:t xml:space="preserve"> nos dias úteis, no horário de 0</w:t>
      </w:r>
      <w:r w:rsidR="000C4E31">
        <w:rPr>
          <w:rFonts w:ascii="Arial" w:hAnsi="Arial" w:cs="Arial"/>
          <w:bCs/>
          <w:sz w:val="24"/>
          <w:vertAlign w:val="baseline"/>
        </w:rPr>
        <w:t>7</w:t>
      </w:r>
      <w:r>
        <w:rPr>
          <w:rFonts w:ascii="Arial" w:hAnsi="Arial" w:cs="Arial"/>
          <w:bCs/>
          <w:sz w:val="24"/>
          <w:vertAlign w:val="baseline"/>
        </w:rPr>
        <w:t>:</w:t>
      </w:r>
      <w:r w:rsidR="000C4E31">
        <w:rPr>
          <w:rFonts w:ascii="Arial" w:hAnsi="Arial" w:cs="Arial"/>
          <w:bCs/>
          <w:sz w:val="24"/>
          <w:vertAlign w:val="baseline"/>
        </w:rPr>
        <w:t>30</w:t>
      </w:r>
      <w:r>
        <w:rPr>
          <w:rFonts w:ascii="Arial" w:hAnsi="Arial" w:cs="Arial"/>
          <w:bCs/>
          <w:sz w:val="24"/>
          <w:vertAlign w:val="baseline"/>
        </w:rPr>
        <w:t xml:space="preserve"> às 12:00 horas e de </w:t>
      </w:r>
      <w:r w:rsidR="000C4E31">
        <w:rPr>
          <w:rFonts w:ascii="Arial" w:hAnsi="Arial" w:cs="Arial"/>
          <w:bCs/>
          <w:sz w:val="24"/>
          <w:vertAlign w:val="baseline"/>
        </w:rPr>
        <w:t>13:3</w:t>
      </w:r>
      <w:r>
        <w:rPr>
          <w:rFonts w:ascii="Arial" w:hAnsi="Arial" w:cs="Arial"/>
          <w:bCs/>
          <w:sz w:val="24"/>
          <w:vertAlign w:val="baseline"/>
        </w:rPr>
        <w:t xml:space="preserve">0 às </w:t>
      </w:r>
      <w:r w:rsidR="000C4E31">
        <w:rPr>
          <w:rFonts w:ascii="Arial" w:hAnsi="Arial" w:cs="Arial"/>
          <w:bCs/>
          <w:sz w:val="24"/>
          <w:vertAlign w:val="baseline"/>
        </w:rPr>
        <w:t>17</w:t>
      </w:r>
      <w:r>
        <w:rPr>
          <w:rFonts w:ascii="Arial" w:hAnsi="Arial" w:cs="Arial"/>
          <w:bCs/>
          <w:sz w:val="24"/>
          <w:vertAlign w:val="baseline"/>
        </w:rPr>
        <w:t>:</w:t>
      </w:r>
      <w:r w:rsidR="000C4E31">
        <w:rPr>
          <w:rFonts w:ascii="Arial" w:hAnsi="Arial" w:cs="Arial"/>
          <w:bCs/>
          <w:sz w:val="24"/>
          <w:vertAlign w:val="baseline"/>
        </w:rPr>
        <w:t>3</w:t>
      </w:r>
      <w:r>
        <w:rPr>
          <w:rFonts w:ascii="Arial" w:hAnsi="Arial" w:cs="Arial"/>
          <w:bCs/>
          <w:sz w:val="24"/>
          <w:vertAlign w:val="baseline"/>
        </w:rPr>
        <w:t>0 horas, de segunda a sexta-feira.</w:t>
      </w:r>
    </w:p>
    <w:p w14:paraId="4A5CF8EB" w14:textId="77777777" w:rsidR="00173713" w:rsidRDefault="003F6B3F">
      <w:pPr>
        <w:numPr>
          <w:ilvl w:val="1"/>
          <w:numId w:val="3"/>
        </w:numPr>
        <w:tabs>
          <w:tab w:val="left" w:pos="284"/>
          <w:tab w:val="left" w:pos="1134"/>
          <w:tab w:val="left" w:pos="1276"/>
        </w:tabs>
        <w:spacing w:before="120"/>
        <w:ind w:left="1134" w:hanging="1134"/>
        <w:jc w:val="both"/>
        <w:rPr>
          <w:rFonts w:ascii="Arial" w:hAnsi="Arial" w:cs="Arial"/>
          <w:bCs/>
          <w:sz w:val="24"/>
          <w:vertAlign w:val="baseline"/>
        </w:rPr>
      </w:pPr>
      <w:r>
        <w:rPr>
          <w:rFonts w:ascii="Arial" w:hAnsi="Arial" w:cs="Arial"/>
          <w:sz w:val="24"/>
          <w:vertAlign w:val="baseline"/>
        </w:rPr>
        <w:t xml:space="preserve">As razões dos recursos deverão ser apresentadas, tempestivamente, via sistema através do portal do Compras Governamentais </w:t>
      </w:r>
      <w:hyperlink r:id="rId43" w:history="1">
        <w:r>
          <w:rPr>
            <w:rStyle w:val="Hyperlink"/>
            <w:rFonts w:ascii="Arial" w:hAnsi="Arial" w:cs="Arial"/>
            <w:sz w:val="24"/>
            <w:vertAlign w:val="baseline"/>
          </w:rPr>
          <w:t>https://www.gov.br/compras</w:t>
        </w:r>
      </w:hyperlink>
      <w:r>
        <w:rPr>
          <w:rFonts w:ascii="Arial" w:hAnsi="Arial" w:cs="Arial"/>
          <w:sz w:val="24"/>
          <w:vertAlign w:val="baseline"/>
        </w:rPr>
        <w:t>, dirigidas ao Pregoeiro, que os analisará e quando mantiver sua decisão, encaminhará os autos à Autoridade Competente que, neste caso, deverá decidir sobre o recurso.</w:t>
      </w:r>
    </w:p>
    <w:p w14:paraId="6BC61AAC" w14:textId="77777777" w:rsidR="00173713" w:rsidRDefault="003F6B3F">
      <w:pPr>
        <w:pStyle w:val="Corpodetexto3"/>
        <w:numPr>
          <w:ilvl w:val="1"/>
          <w:numId w:val="3"/>
        </w:numPr>
        <w:tabs>
          <w:tab w:val="left" w:pos="709"/>
          <w:tab w:val="left" w:pos="993"/>
          <w:tab w:val="left" w:pos="1134"/>
          <w:tab w:val="left" w:pos="2552"/>
        </w:tabs>
        <w:spacing w:before="120" w:after="120" w:line="240" w:lineRule="auto"/>
        <w:ind w:left="1134" w:hanging="1134"/>
        <w:rPr>
          <w:sz w:val="24"/>
        </w:rPr>
      </w:pPr>
      <w:r>
        <w:rPr>
          <w:sz w:val="24"/>
        </w:rPr>
        <w:t>Não serão considerados os recursos interpostos após os respectivos prazos legais, bem como os que não forem apresentados na forma estabelecida no subitem acima.</w:t>
      </w:r>
    </w:p>
    <w:p w14:paraId="29FA2761"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ADJUDICAÇÃO E HOMOLOGAÇÃO</w:t>
      </w:r>
    </w:p>
    <w:p w14:paraId="7CC5877B"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sz w:val="24"/>
          <w:szCs w:val="24"/>
        </w:rPr>
      </w:pPr>
      <w:r>
        <w:rPr>
          <w:rFonts w:ascii="Arial" w:hAnsi="Arial" w:cs="Arial"/>
          <w:sz w:val="24"/>
          <w:szCs w:val="24"/>
        </w:rPr>
        <w:t>A adjudicação do(s) item(ns) do presente Edital será realizada pelo Pregoeiro sempre que não houver recurso (</w:t>
      </w:r>
      <w:r>
        <w:rPr>
          <w:rFonts w:ascii="Arial" w:hAnsi="Arial" w:cs="Arial"/>
          <w:b/>
          <w:bCs/>
          <w:sz w:val="24"/>
          <w:szCs w:val="24"/>
        </w:rPr>
        <w:t>art. 46 do Decreto n.º 10.024/2019</w:t>
      </w:r>
      <w:r>
        <w:rPr>
          <w:rFonts w:ascii="Arial" w:hAnsi="Arial" w:cs="Arial"/>
          <w:sz w:val="24"/>
          <w:szCs w:val="24"/>
        </w:rPr>
        <w:t>).</w:t>
      </w:r>
    </w:p>
    <w:p w14:paraId="40EB7252"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homologação da licitação é de responsabilidade da Autoridade Competente e só poderá ser realizada depois da adjudicação do(s) item(ns) ao(s) licitante(s) vencedor(es) pelo Pregoeiro, ou, quando houver recurso, pela própria Autoridade Competente.</w:t>
      </w:r>
    </w:p>
    <w:p w14:paraId="238D785A" w14:textId="77777777" w:rsidR="00173713" w:rsidRDefault="003F6B3F">
      <w:pPr>
        <w:pStyle w:val="Corpodetexto3"/>
        <w:numPr>
          <w:ilvl w:val="1"/>
          <w:numId w:val="3"/>
        </w:numPr>
        <w:tabs>
          <w:tab w:val="left" w:pos="1134"/>
          <w:tab w:val="left" w:pos="1276"/>
          <w:tab w:val="left" w:pos="2552"/>
        </w:tabs>
        <w:spacing w:before="120" w:after="120" w:line="240" w:lineRule="auto"/>
        <w:ind w:left="1134" w:hanging="1134"/>
        <w:rPr>
          <w:sz w:val="24"/>
        </w:rPr>
      </w:pPr>
      <w:r>
        <w:rPr>
          <w:sz w:val="24"/>
        </w:rPr>
        <w:t>Após decididos os recursos e constatada a regularidade dos atos praticados, a Autoridade Competente adjudicará o objeto e homologará o procedimento licitatório.</w:t>
      </w:r>
    </w:p>
    <w:p w14:paraId="054ECFE4" w14:textId="77777777" w:rsidR="00173713" w:rsidRDefault="003F6B3F">
      <w:pPr>
        <w:pStyle w:val="Corpodetexto3"/>
        <w:numPr>
          <w:ilvl w:val="1"/>
          <w:numId w:val="3"/>
        </w:numPr>
        <w:tabs>
          <w:tab w:val="left" w:pos="1134"/>
          <w:tab w:val="left" w:pos="1276"/>
          <w:tab w:val="left" w:pos="2552"/>
        </w:tabs>
        <w:spacing w:before="120" w:after="120" w:line="240" w:lineRule="auto"/>
        <w:ind w:left="1134" w:hanging="1134"/>
        <w:rPr>
          <w:sz w:val="24"/>
        </w:rPr>
      </w:pPr>
      <w:r>
        <w:rPr>
          <w:sz w:val="24"/>
        </w:rPr>
        <w:lastRenderedPageBreak/>
        <w:t>O Pregoeiro ou Autoridade Competente poderá encaminhar o processo ao setor que solicitou a licitação com vistas à verificação da aceitabilidade do(s) item(ns) ofertado(s), antes da homologação do certame.</w:t>
      </w:r>
    </w:p>
    <w:p w14:paraId="3B8A2456" w14:textId="77777777" w:rsidR="00173713" w:rsidRDefault="003F6B3F">
      <w:pPr>
        <w:numPr>
          <w:ilvl w:val="0"/>
          <w:numId w:val="3"/>
        </w:numPr>
        <w:tabs>
          <w:tab w:val="left" w:pos="1134"/>
        </w:tabs>
        <w:spacing w:before="360" w:after="120" w:line="360" w:lineRule="auto"/>
        <w:ind w:left="1134" w:hanging="1134"/>
        <w:jc w:val="both"/>
        <w:rPr>
          <w:rFonts w:ascii="Arial" w:hAnsi="Arial" w:cs="Arial"/>
          <w:b/>
          <w:bCs/>
          <w:sz w:val="24"/>
          <w:u w:val="single"/>
          <w:vertAlign w:val="baseline"/>
        </w:rPr>
      </w:pPr>
      <w:r>
        <w:rPr>
          <w:rFonts w:ascii="Arial" w:hAnsi="Arial" w:cs="Arial"/>
          <w:b/>
          <w:bCs/>
          <w:sz w:val="24"/>
          <w:u w:val="single"/>
          <w:vertAlign w:val="baseline"/>
        </w:rPr>
        <w:t xml:space="preserve">CONTRATAÇÃO </w:t>
      </w:r>
    </w:p>
    <w:p w14:paraId="3DA0CE29" w14:textId="35B124DF"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bookmarkStart w:id="6" w:name="_Hlk47362867"/>
      <w:bookmarkStart w:id="7" w:name="_Hlk47362754"/>
      <w:r>
        <w:rPr>
          <w:rFonts w:ascii="Arial" w:hAnsi="Arial" w:cs="Arial"/>
          <w:bCs/>
          <w:sz w:val="24"/>
          <w:szCs w:val="24"/>
        </w:rPr>
        <w:t xml:space="preserve">O licitante vencedor será convocado por escrito para assinar o Contrato na </w:t>
      </w:r>
      <w:r w:rsidRPr="00966848">
        <w:rPr>
          <w:rFonts w:ascii="Arial" w:hAnsi="Arial" w:cs="Arial"/>
          <w:bCs/>
          <w:sz w:val="24"/>
          <w:szCs w:val="24"/>
        </w:rPr>
        <w:t xml:space="preserve">Gerência Regional de </w:t>
      </w:r>
      <w:r w:rsidR="000C4E31">
        <w:rPr>
          <w:rFonts w:ascii="Arial" w:hAnsi="Arial" w:cs="Arial"/>
          <w:bCs/>
          <w:sz w:val="24"/>
          <w:szCs w:val="24"/>
        </w:rPr>
        <w:t>Revitalização</w:t>
      </w:r>
      <w:r w:rsidRPr="00966848">
        <w:rPr>
          <w:rFonts w:ascii="Arial" w:hAnsi="Arial" w:cs="Arial"/>
          <w:bCs/>
          <w:sz w:val="24"/>
          <w:szCs w:val="24"/>
        </w:rPr>
        <w:t xml:space="preserve"> – </w:t>
      </w:r>
      <w:r w:rsidR="000C4E31">
        <w:rPr>
          <w:rFonts w:ascii="Arial" w:hAnsi="Arial" w:cs="Arial"/>
          <w:bCs/>
          <w:sz w:val="24"/>
          <w:szCs w:val="24"/>
        </w:rPr>
        <w:t>5ª</w:t>
      </w:r>
      <w:r w:rsidRPr="00966848">
        <w:rPr>
          <w:rFonts w:ascii="Arial" w:hAnsi="Arial" w:cs="Arial"/>
          <w:bCs/>
          <w:sz w:val="24"/>
          <w:szCs w:val="24"/>
        </w:rPr>
        <w:t>/</w:t>
      </w:r>
      <w:r w:rsidR="000C4E31">
        <w:rPr>
          <w:rFonts w:ascii="Arial" w:hAnsi="Arial" w:cs="Arial"/>
          <w:bCs/>
          <w:sz w:val="24"/>
          <w:szCs w:val="24"/>
        </w:rPr>
        <w:t>GRR</w:t>
      </w:r>
      <w:r w:rsidRPr="00966848">
        <w:rPr>
          <w:rFonts w:ascii="Arial" w:hAnsi="Arial" w:cs="Arial"/>
          <w:bCs/>
          <w:sz w:val="24"/>
          <w:szCs w:val="24"/>
        </w:rPr>
        <w:t xml:space="preserve">, </w:t>
      </w:r>
      <w:r>
        <w:rPr>
          <w:rFonts w:ascii="Arial" w:hAnsi="Arial" w:cs="Arial"/>
          <w:bCs/>
          <w:sz w:val="24"/>
          <w:szCs w:val="24"/>
        </w:rPr>
        <w:t xml:space="preserve">em </w:t>
      </w:r>
      <w:r w:rsidR="000C4E31">
        <w:rPr>
          <w:rFonts w:ascii="Arial" w:hAnsi="Arial" w:cs="Arial"/>
          <w:bCs/>
          <w:sz w:val="24"/>
          <w:szCs w:val="24"/>
        </w:rPr>
        <w:t>Penedo/AL</w:t>
      </w:r>
      <w:r>
        <w:rPr>
          <w:rFonts w:ascii="Arial" w:hAnsi="Arial" w:cs="Arial"/>
          <w:bCs/>
          <w:sz w:val="24"/>
          <w:szCs w:val="24"/>
        </w:rPr>
        <w:t>, devendo comparecer no prazo de 05 (cinco) dias, contado a partir da data da convocação.</w:t>
      </w:r>
    </w:p>
    <w:p w14:paraId="5D11C958"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O prazo para assinatura do Contrato poderá ser prorrogado uma vez, por igual período, quando solicitado pelo licitante vencedor, no decorrer do prazo especificado no subitem acima, desde que ocorra motivo justificado e aceito pela Administração da Codevasf.</w:t>
      </w:r>
    </w:p>
    <w:bookmarkEnd w:id="6"/>
    <w:bookmarkEnd w:id="7"/>
    <w:p w14:paraId="0E6615A1"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Na assinatura do Contrato, será exigida a comprovação das condições de habilitação consignadas no Edital, as quais deverão ser mantidas pelo licitante durante a vigência do Contrato.</w:t>
      </w:r>
    </w:p>
    <w:p w14:paraId="7D588119"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
          <w:bCs/>
          <w:sz w:val="24"/>
          <w:szCs w:val="24"/>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14:paraId="475DA474"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Na hipótese do não comparecimento do licitante vencedor para a assinatura do Contrato no prazo estipulado ou em caso de recusa por parte deste, é facultado à Codevasf, por intermédio do Pregoeiro, convocar os licitantes remanescentes, por ordem de classificação para fazê-lo. Analisada a aceitabilidade da proposta, podendo, inclusive, negociar diretamente com o licitante para que seja obtido melhor preço, ou revogar este Pregão, sem prejuízo das cominações legais previstas no Edital.</w:t>
      </w:r>
    </w:p>
    <w:p w14:paraId="6E7AC018"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Cs/>
          <w:sz w:val="24"/>
          <w:szCs w:val="24"/>
        </w:rPr>
      </w:pPr>
      <w:r>
        <w:rPr>
          <w:rFonts w:ascii="Arial" w:hAnsi="Arial" w:cs="Arial"/>
          <w:bCs/>
          <w:sz w:val="24"/>
          <w:szCs w:val="24"/>
        </w:rPr>
        <w:t>A Codevasf providenciará a publicação do extrato do Contrato no Diário Oficial da União, considerando que tal publicação deverá ocorrer nos termos previstos no § 2º do art. 51 da Lei nº 13.303/2016.</w:t>
      </w:r>
    </w:p>
    <w:p w14:paraId="76283D45" w14:textId="77777777" w:rsidR="00173713" w:rsidRDefault="003F6B3F">
      <w:pPr>
        <w:numPr>
          <w:ilvl w:val="0"/>
          <w:numId w:val="3"/>
        </w:numPr>
        <w:tabs>
          <w:tab w:val="left" w:pos="993"/>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VALOR ORÇADO E DOTAÇÃO ORÇAMENTÁRIA</w:t>
      </w:r>
    </w:p>
    <w:p w14:paraId="00C37748" w14:textId="62ABB153" w:rsidR="00173713" w:rsidRPr="00966848" w:rsidRDefault="003F6B3F">
      <w:pPr>
        <w:numPr>
          <w:ilvl w:val="1"/>
          <w:numId w:val="3"/>
        </w:numPr>
        <w:spacing w:before="120" w:after="120"/>
        <w:ind w:left="1134" w:hanging="1134"/>
        <w:jc w:val="both"/>
        <w:rPr>
          <w:rFonts w:ascii="Arial" w:hAnsi="Arial" w:cs="Arial"/>
          <w:sz w:val="24"/>
          <w:vertAlign w:val="baseline"/>
        </w:rPr>
      </w:pPr>
      <w:r>
        <w:rPr>
          <w:rFonts w:ascii="Arial" w:hAnsi="Arial" w:cs="Arial"/>
          <w:bCs/>
          <w:sz w:val="24"/>
          <w:vertAlign w:val="baseline"/>
        </w:rPr>
        <w:t xml:space="preserve">A Codevasf se propõe a pagar pelos serviços, objeto desta licitação, o valor máximo global </w:t>
      </w:r>
      <w:r w:rsidRPr="00966848">
        <w:rPr>
          <w:rFonts w:ascii="Arial" w:hAnsi="Arial" w:cs="Arial"/>
          <w:bCs/>
          <w:sz w:val="24"/>
          <w:vertAlign w:val="baseline"/>
        </w:rPr>
        <w:t xml:space="preserve">de </w:t>
      </w:r>
      <w:r w:rsidR="00E96600" w:rsidRPr="00966848">
        <w:rPr>
          <w:rFonts w:ascii="Arial" w:hAnsi="Arial" w:cs="Arial"/>
          <w:b/>
          <w:sz w:val="24"/>
          <w:vertAlign w:val="baseline"/>
        </w:rPr>
        <w:t xml:space="preserve">R$ </w:t>
      </w:r>
      <w:r w:rsidR="003E67FF">
        <w:rPr>
          <w:rFonts w:ascii="Arial" w:hAnsi="Arial" w:cs="Arial"/>
          <w:b/>
          <w:sz w:val="24"/>
          <w:vertAlign w:val="baseline"/>
        </w:rPr>
        <w:t>3.125.647,08</w:t>
      </w:r>
      <w:r w:rsidR="00E96600" w:rsidRPr="00966848">
        <w:rPr>
          <w:rFonts w:ascii="Arial" w:hAnsi="Arial" w:cs="Arial"/>
          <w:b/>
          <w:sz w:val="24"/>
          <w:vertAlign w:val="baseline"/>
        </w:rPr>
        <w:t xml:space="preserve"> (</w:t>
      </w:r>
      <w:r w:rsidR="003E67FF">
        <w:rPr>
          <w:rFonts w:ascii="Arial" w:hAnsi="Arial" w:cs="Arial"/>
          <w:b/>
          <w:sz w:val="24"/>
          <w:vertAlign w:val="baseline"/>
        </w:rPr>
        <w:t xml:space="preserve">três </w:t>
      </w:r>
      <w:r w:rsidR="00E96600" w:rsidRPr="00966848">
        <w:rPr>
          <w:rFonts w:ascii="Arial" w:hAnsi="Arial" w:cs="Arial"/>
          <w:b/>
          <w:sz w:val="24"/>
          <w:vertAlign w:val="baseline"/>
        </w:rPr>
        <w:t xml:space="preserve">milhões, </w:t>
      </w:r>
      <w:r w:rsidR="003E67FF">
        <w:rPr>
          <w:rFonts w:ascii="Arial" w:hAnsi="Arial" w:cs="Arial"/>
          <w:b/>
          <w:sz w:val="24"/>
          <w:vertAlign w:val="baseline"/>
        </w:rPr>
        <w:t>cento e vinte e cinco mil</w:t>
      </w:r>
      <w:r w:rsidR="00E51C65">
        <w:rPr>
          <w:rFonts w:ascii="Arial" w:hAnsi="Arial" w:cs="Arial"/>
          <w:b/>
          <w:sz w:val="24"/>
          <w:vertAlign w:val="baseline"/>
        </w:rPr>
        <w:t>,</w:t>
      </w:r>
      <w:r w:rsidR="003E67FF">
        <w:rPr>
          <w:rFonts w:ascii="Arial" w:hAnsi="Arial" w:cs="Arial"/>
          <w:b/>
          <w:sz w:val="24"/>
          <w:vertAlign w:val="baseline"/>
        </w:rPr>
        <w:t xml:space="preserve"> seiscentos e quarenta e sete reais e oito centavos</w:t>
      </w:r>
      <w:r w:rsidR="00E96600" w:rsidRPr="00966848">
        <w:rPr>
          <w:rFonts w:ascii="Arial" w:hAnsi="Arial" w:cs="Arial"/>
          <w:b/>
          <w:sz w:val="24"/>
          <w:vertAlign w:val="baseline"/>
        </w:rPr>
        <w:t>)</w:t>
      </w:r>
      <w:r w:rsidR="00C92784" w:rsidRPr="00966848">
        <w:rPr>
          <w:rFonts w:ascii="Arial" w:hAnsi="Arial" w:cs="Arial"/>
          <w:b/>
          <w:sz w:val="24"/>
          <w:vertAlign w:val="baseline"/>
        </w:rPr>
        <w:t xml:space="preserve">, </w:t>
      </w:r>
      <w:r w:rsidRPr="00966848">
        <w:rPr>
          <w:rFonts w:ascii="Arial" w:hAnsi="Arial" w:cs="Arial"/>
          <w:sz w:val="24"/>
          <w:vertAlign w:val="baseline"/>
        </w:rPr>
        <w:t xml:space="preserve">a </w:t>
      </w:r>
      <w:r w:rsidRPr="0095088F">
        <w:rPr>
          <w:rFonts w:ascii="Arial" w:hAnsi="Arial" w:cs="Arial"/>
          <w:sz w:val="24"/>
          <w:vertAlign w:val="baseline"/>
        </w:rPr>
        <w:t>preços</w:t>
      </w:r>
      <w:r w:rsidR="00C92784" w:rsidRPr="0095088F">
        <w:rPr>
          <w:rFonts w:ascii="Arial" w:hAnsi="Arial" w:cs="Arial"/>
          <w:sz w:val="24"/>
          <w:vertAlign w:val="baseline"/>
        </w:rPr>
        <w:t xml:space="preserve"> com data-base</w:t>
      </w:r>
      <w:r w:rsidRPr="0095088F">
        <w:rPr>
          <w:rFonts w:ascii="Arial" w:hAnsi="Arial" w:cs="Arial"/>
          <w:sz w:val="24"/>
          <w:vertAlign w:val="baseline"/>
        </w:rPr>
        <w:t xml:space="preserve"> de </w:t>
      </w:r>
      <w:r w:rsidR="00E51C65">
        <w:rPr>
          <w:rFonts w:ascii="Arial" w:hAnsi="Arial" w:cs="Arial"/>
          <w:sz w:val="24"/>
          <w:vertAlign w:val="baseline"/>
        </w:rPr>
        <w:t>janeiro/março</w:t>
      </w:r>
      <w:r w:rsidRPr="00966848">
        <w:rPr>
          <w:rFonts w:ascii="Arial" w:hAnsi="Arial" w:cs="Arial"/>
          <w:sz w:val="24"/>
          <w:vertAlign w:val="baseline"/>
        </w:rPr>
        <w:t xml:space="preserve"> de 202</w:t>
      </w:r>
      <w:r w:rsidR="00E51C65">
        <w:rPr>
          <w:rFonts w:ascii="Arial" w:hAnsi="Arial" w:cs="Arial"/>
          <w:sz w:val="24"/>
          <w:vertAlign w:val="baseline"/>
        </w:rPr>
        <w:t>2</w:t>
      </w:r>
      <w:r w:rsidRPr="00966848">
        <w:rPr>
          <w:rFonts w:ascii="Arial" w:hAnsi="Arial" w:cs="Arial"/>
          <w:sz w:val="24"/>
          <w:vertAlign w:val="baseline"/>
        </w:rPr>
        <w:t>.</w:t>
      </w:r>
    </w:p>
    <w:p w14:paraId="65C3B855" w14:textId="3BF795E7" w:rsidR="00173713" w:rsidRPr="00E51C65" w:rsidRDefault="003F6B3F" w:rsidP="00E51C65">
      <w:pPr>
        <w:numPr>
          <w:ilvl w:val="1"/>
          <w:numId w:val="3"/>
        </w:numPr>
        <w:spacing w:before="120" w:after="120"/>
        <w:ind w:left="1134" w:hanging="1134"/>
        <w:jc w:val="both"/>
        <w:rPr>
          <w:rFonts w:ascii="Arial" w:hAnsi="Arial" w:cs="Arial"/>
          <w:sz w:val="24"/>
          <w:vertAlign w:val="baseline"/>
        </w:rPr>
      </w:pPr>
      <w:r w:rsidRPr="00E51C65">
        <w:rPr>
          <w:rFonts w:ascii="Arial" w:hAnsi="Arial" w:cs="Arial"/>
          <w:sz w:val="24"/>
          <w:vertAlign w:val="baseline"/>
        </w:rPr>
        <w:t xml:space="preserve">Os recursos orçamentários da Codevasf correrão à conta do Programa de Trabalho nº </w:t>
      </w:r>
      <w:r w:rsidR="00E51C65" w:rsidRPr="00E51C65">
        <w:rPr>
          <w:rFonts w:ascii="Arial" w:hAnsi="Arial" w:cs="Arial"/>
          <w:sz w:val="24"/>
          <w:vertAlign w:val="baseline"/>
        </w:rPr>
        <w:t xml:space="preserve">18.544.2221.15XT.0027 - Implantação de Sistemas Adutores para Abastecimento de Águas do Canal do Sertão Alagoano - no Estado de </w:t>
      </w:r>
      <w:r w:rsidR="00E51C65" w:rsidRPr="00E51C65">
        <w:rPr>
          <w:rFonts w:ascii="Arial" w:hAnsi="Arial" w:cs="Arial"/>
          <w:sz w:val="24"/>
          <w:vertAlign w:val="baseline"/>
        </w:rPr>
        <w:lastRenderedPageBreak/>
        <w:t>Alagoas</w:t>
      </w:r>
      <w:r w:rsidRPr="00E51C65">
        <w:rPr>
          <w:rFonts w:ascii="Arial" w:hAnsi="Arial" w:cs="Arial"/>
          <w:sz w:val="24"/>
          <w:vertAlign w:val="baseline"/>
        </w:rPr>
        <w:t xml:space="preserve">, Categoria Econômica 4, sob gestão da </w:t>
      </w:r>
      <w:r w:rsidR="00F071E4" w:rsidRPr="00E51C65">
        <w:rPr>
          <w:rFonts w:ascii="Arial" w:hAnsi="Arial" w:cs="Arial"/>
          <w:sz w:val="24"/>
          <w:vertAlign w:val="baseline"/>
        </w:rPr>
        <w:t>5ª Superintendência Regional</w:t>
      </w:r>
      <w:r w:rsidR="00E96600" w:rsidRPr="00E51C65">
        <w:rPr>
          <w:rFonts w:ascii="Arial" w:hAnsi="Arial" w:cs="Arial"/>
          <w:sz w:val="24"/>
          <w:vertAlign w:val="baseline"/>
        </w:rPr>
        <w:t xml:space="preserve"> da Codevasf.</w:t>
      </w:r>
    </w:p>
    <w:p w14:paraId="2083710B" w14:textId="77777777" w:rsidR="00173713" w:rsidRDefault="003F6B3F">
      <w:pPr>
        <w:pStyle w:val="PargrafodaLista"/>
        <w:numPr>
          <w:ilvl w:val="0"/>
          <w:numId w:val="3"/>
        </w:numPr>
        <w:spacing w:before="360" w:after="120"/>
        <w:ind w:left="1134" w:hanging="1134"/>
        <w:contextualSpacing w:val="0"/>
        <w:jc w:val="both"/>
        <w:rPr>
          <w:rFonts w:ascii="Arial" w:hAnsi="Arial" w:cs="Arial"/>
          <w:b/>
          <w:sz w:val="24"/>
          <w:szCs w:val="24"/>
          <w:u w:val="single"/>
        </w:rPr>
      </w:pPr>
      <w:bookmarkStart w:id="8" w:name="_Hlk47343801"/>
      <w:r>
        <w:rPr>
          <w:rFonts w:ascii="Arial" w:hAnsi="Arial" w:cs="Arial"/>
          <w:b/>
          <w:sz w:val="24"/>
          <w:szCs w:val="24"/>
          <w:u w:val="single"/>
        </w:rPr>
        <w:t>PRAZO DE EXECUÇÃO E VIGÊNCIA</w:t>
      </w:r>
    </w:p>
    <w:p w14:paraId="6D9481F8" w14:textId="2B29E8BD" w:rsidR="00173713" w:rsidRDefault="003F6B3F">
      <w:pPr>
        <w:numPr>
          <w:ilvl w:val="1"/>
          <w:numId w:val="3"/>
        </w:numPr>
        <w:spacing w:before="120" w:after="120"/>
        <w:ind w:left="1134" w:hanging="1134"/>
        <w:jc w:val="both"/>
        <w:rPr>
          <w:rFonts w:ascii="Arial" w:hAnsi="Arial" w:cs="Arial"/>
          <w:bCs/>
          <w:sz w:val="24"/>
          <w:vertAlign w:val="baseline"/>
        </w:rPr>
      </w:pPr>
      <w:bookmarkStart w:id="9" w:name="_Hlk77842959"/>
      <w:r>
        <w:rPr>
          <w:rFonts w:ascii="Arial" w:hAnsi="Arial" w:cs="Arial"/>
          <w:bCs/>
          <w:sz w:val="24"/>
          <w:vertAlign w:val="baseline"/>
        </w:rPr>
        <w:t>Os prazos para a execução da prestação de serviços estão definidos no</w:t>
      </w:r>
      <w:r w:rsidRPr="00C92784">
        <w:rPr>
          <w:rFonts w:ascii="Arial" w:hAnsi="Arial" w:cs="Arial"/>
          <w:bCs/>
          <w:color w:val="FF0000"/>
          <w:sz w:val="24"/>
          <w:vertAlign w:val="baseline"/>
        </w:rPr>
        <w:t xml:space="preserve"> </w:t>
      </w:r>
      <w:r w:rsidRPr="00966848">
        <w:rPr>
          <w:rFonts w:ascii="Arial" w:hAnsi="Arial" w:cs="Arial"/>
          <w:b/>
          <w:bCs/>
          <w:sz w:val="24"/>
          <w:vertAlign w:val="baseline"/>
        </w:rPr>
        <w:t xml:space="preserve">item </w:t>
      </w:r>
      <w:r w:rsidR="00FC05EA">
        <w:rPr>
          <w:rFonts w:ascii="Arial" w:hAnsi="Arial" w:cs="Arial"/>
          <w:b/>
          <w:bCs/>
          <w:sz w:val="24"/>
          <w:vertAlign w:val="baseline"/>
        </w:rPr>
        <w:t>11</w:t>
      </w:r>
      <w:r w:rsidRPr="00966848">
        <w:rPr>
          <w:rFonts w:ascii="Arial" w:hAnsi="Arial" w:cs="Arial"/>
          <w:b/>
          <w:bCs/>
          <w:sz w:val="24"/>
          <w:vertAlign w:val="baseline"/>
        </w:rPr>
        <w:t xml:space="preserve"> </w:t>
      </w:r>
      <w:r>
        <w:rPr>
          <w:rFonts w:ascii="Arial" w:hAnsi="Arial" w:cs="Arial"/>
          <w:b/>
          <w:bCs/>
          <w:sz w:val="24"/>
          <w:vertAlign w:val="baseline"/>
        </w:rPr>
        <w:t>do Termo de Referência</w:t>
      </w:r>
      <w:r>
        <w:rPr>
          <w:rFonts w:ascii="Arial" w:hAnsi="Arial" w:cs="Arial"/>
          <w:bCs/>
          <w:sz w:val="24"/>
          <w:vertAlign w:val="baseline"/>
        </w:rPr>
        <w:t>, Anexo I que integra o presente Edital</w:t>
      </w:r>
      <w:bookmarkEnd w:id="9"/>
      <w:r>
        <w:rPr>
          <w:rFonts w:ascii="Arial" w:hAnsi="Arial" w:cs="Arial"/>
          <w:bCs/>
          <w:sz w:val="24"/>
          <w:vertAlign w:val="baseline"/>
        </w:rPr>
        <w:t>.</w:t>
      </w:r>
    </w:p>
    <w:p w14:paraId="754AF22A"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 prazo será contado da data de emissão da Ordem de Serviço expedida pela Codevasf, com eficácia legal a partir da publicação do extrato do Contrato no Diário Oficial da União, tendo início e vencimento em dia de expediente na Codevasf, devendo-se excluir o primeiro e incluir o último, podendo ser prorrogado, caso:</w:t>
      </w:r>
    </w:p>
    <w:p w14:paraId="573924D3"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a)</w:t>
      </w:r>
      <w:r>
        <w:rPr>
          <w:rFonts w:ascii="Arial" w:hAnsi="Arial" w:cs="Arial"/>
          <w:bCs/>
          <w:sz w:val="24"/>
          <w:vertAlign w:val="baseline"/>
        </w:rPr>
        <w:tab/>
        <w:t>Houver interesse da Codevasf;</w:t>
      </w:r>
    </w:p>
    <w:p w14:paraId="46469E53"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Forem comprovadas as condições iniciais de habilitação financeira da Contratada;</w:t>
      </w:r>
    </w:p>
    <w:p w14:paraId="1E34B0AB"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For constatada em pesquisa que os preços contratados permanecem vantajosos para a Codevasf;</w:t>
      </w:r>
    </w:p>
    <w:p w14:paraId="666A53C8"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d)</w:t>
      </w:r>
      <w:r>
        <w:rPr>
          <w:rFonts w:ascii="Arial" w:hAnsi="Arial" w:cs="Arial"/>
          <w:bCs/>
          <w:sz w:val="24"/>
          <w:vertAlign w:val="baseline"/>
        </w:rPr>
        <w:tab/>
        <w:t>Estiver justificada e motivada tecnicamente por escrito, em processo correspondente;</w:t>
      </w:r>
    </w:p>
    <w:p w14:paraId="181CFA52"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e)</w:t>
      </w:r>
      <w:r>
        <w:rPr>
          <w:rFonts w:ascii="Arial" w:hAnsi="Arial" w:cs="Arial"/>
          <w:bCs/>
          <w:sz w:val="24"/>
          <w:vertAlign w:val="baseline"/>
        </w:rPr>
        <w:tab/>
        <w:t>Estiver previamente autorizada pela Autoridade Competente.</w:t>
      </w:r>
    </w:p>
    <w:p w14:paraId="2ABBED63"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prorrogação de vigência do Contrato deverá ser devidamente justificada no respectivo processo administrativo.</w:t>
      </w:r>
    </w:p>
    <w:p w14:paraId="068EC164"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Os pedidos de prorrogação de vigência do Contrato pelo contratado serão analisados pelo Fiscal do Contrato e/ou ao titular da unidade orgânica demandante, que emitirá parecer quanto à necessidade de prorrogação e o encaminhará ao Gestor do Contrato para providências decorrentes.</w:t>
      </w:r>
    </w:p>
    <w:p w14:paraId="2D9DC550"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 Gestor do Contrato, de posse dos documentos que compõem a solicitação de prorrogação de vigência do Contrato, emitirá Nota Técnica e submeterá à Assessoria Jurídica para emissão de parecer.</w:t>
      </w:r>
    </w:p>
    <w:p w14:paraId="18A75971"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Após emissão de parecer jurídico, sendo este favorável ao pleito, o Gestor do Contrato elaborará Proposição e submeterá à apreciação da Diretoria Executiva, com vistas à autorização para celebração de Termo Aditivo.</w:t>
      </w:r>
    </w:p>
    <w:p w14:paraId="671F138C" w14:textId="51CA5CF2"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Qualquer pedido de aditamento de prazo, no interesse da Contratada, somente será apreciado pela Codevasf se manifestado expressamente, por escrito, até </w:t>
      </w:r>
      <w:r w:rsidR="00966848">
        <w:rPr>
          <w:rFonts w:ascii="Arial" w:hAnsi="Arial" w:cs="Arial"/>
          <w:bCs/>
          <w:sz w:val="24"/>
          <w:vertAlign w:val="baseline"/>
        </w:rPr>
        <w:t>30</w:t>
      </w:r>
      <w:r>
        <w:rPr>
          <w:rFonts w:ascii="Arial" w:hAnsi="Arial" w:cs="Arial"/>
          <w:bCs/>
          <w:sz w:val="24"/>
          <w:vertAlign w:val="baseline"/>
        </w:rPr>
        <w:t xml:space="preserve"> (</w:t>
      </w:r>
      <w:r w:rsidR="00966848">
        <w:rPr>
          <w:rFonts w:ascii="Arial" w:hAnsi="Arial" w:cs="Arial"/>
          <w:bCs/>
          <w:sz w:val="24"/>
          <w:vertAlign w:val="baseline"/>
        </w:rPr>
        <w:t>trinta</w:t>
      </w:r>
      <w:r>
        <w:rPr>
          <w:rFonts w:ascii="Arial" w:hAnsi="Arial" w:cs="Arial"/>
          <w:bCs/>
          <w:sz w:val="24"/>
          <w:vertAlign w:val="baseline"/>
        </w:rPr>
        <w:t>) dias antes do vencimento do Contrato.</w:t>
      </w:r>
    </w:p>
    <w:p w14:paraId="2E3DD759"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expedição da “Ordem de Serviço” somente se efetivará após a publicação do extrato do Contrato no “Diário Oficial da União” e entrega das “Garantias de Cumprimento do Contrato e Riscos de Engenharia”, na Unidade Regional de Finanças da Codevasf.</w:t>
      </w:r>
    </w:p>
    <w:p w14:paraId="157B43FB"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Os prazos de início das etapas de execução, de conclusão do objeto contratado admitirão prorrogação, mantidas as demais cláusulas do Contrato e </w:t>
      </w:r>
      <w:r>
        <w:rPr>
          <w:rFonts w:ascii="Arial" w:hAnsi="Arial" w:cs="Arial"/>
          <w:bCs/>
          <w:sz w:val="24"/>
          <w:vertAlign w:val="baseline"/>
        </w:rPr>
        <w:lastRenderedPageBreak/>
        <w:t>assegurada a manutenção de seu equilíbrio econômico-financeiro, desde que ocorra algum dos seguintes motivos, devidamente autuados em processo:</w:t>
      </w:r>
    </w:p>
    <w:p w14:paraId="34EBB513"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a)</w:t>
      </w:r>
      <w:r>
        <w:rPr>
          <w:rFonts w:ascii="Arial" w:hAnsi="Arial" w:cs="Arial"/>
          <w:bCs/>
          <w:sz w:val="24"/>
          <w:vertAlign w:val="baseline"/>
        </w:rPr>
        <w:tab/>
        <w:t>Alteração do projeto ou especificações, pela Administração;</w:t>
      </w:r>
    </w:p>
    <w:p w14:paraId="518E58EB"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Superveniência de fato excepcional ou imprevisível, que altere as condições de execução;</w:t>
      </w:r>
    </w:p>
    <w:p w14:paraId="5CF5FFFE"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Interrupção da execução do Contrato ou diminuição do ritmo de trabalho por ordem e interesse da Administração;</w:t>
      </w:r>
    </w:p>
    <w:p w14:paraId="646A9E32"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d)</w:t>
      </w:r>
      <w:r>
        <w:rPr>
          <w:rFonts w:ascii="Arial" w:hAnsi="Arial" w:cs="Arial"/>
          <w:bCs/>
          <w:sz w:val="24"/>
          <w:vertAlign w:val="baseline"/>
        </w:rPr>
        <w:tab/>
        <w:t>Aumento das quantidades inicialmente previstas no Contrato, nos limites permitidos por lei;</w:t>
      </w:r>
    </w:p>
    <w:p w14:paraId="6943C5B8"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e)</w:t>
      </w:r>
      <w:r>
        <w:rPr>
          <w:rFonts w:ascii="Arial" w:hAnsi="Arial" w:cs="Arial"/>
          <w:bCs/>
          <w:sz w:val="24"/>
          <w:vertAlign w:val="baseline"/>
        </w:rPr>
        <w:tab/>
        <w:t>Impedimento de execução do Contrato por fato ou ato de terceiro reconhecido pela Administração em documento contemporâneo à sua ocorrência;</w:t>
      </w:r>
    </w:p>
    <w:p w14:paraId="680510B6" w14:textId="77777777" w:rsidR="00173713" w:rsidRDefault="003F6B3F">
      <w:pPr>
        <w:spacing w:before="120" w:after="120"/>
        <w:ind w:left="1560" w:hanging="426"/>
        <w:jc w:val="both"/>
        <w:rPr>
          <w:rFonts w:ascii="Arial" w:hAnsi="Arial" w:cs="Arial"/>
          <w:bCs/>
          <w:sz w:val="24"/>
          <w:vertAlign w:val="baseline"/>
        </w:rPr>
      </w:pPr>
      <w:r>
        <w:rPr>
          <w:rFonts w:ascii="Arial" w:hAnsi="Arial" w:cs="Arial"/>
          <w:bCs/>
          <w:sz w:val="24"/>
          <w:vertAlign w:val="baseline"/>
        </w:rPr>
        <w:t>f)</w:t>
      </w:r>
      <w:r>
        <w:rPr>
          <w:rFonts w:ascii="Arial" w:hAnsi="Arial" w:cs="Arial"/>
          <w:bCs/>
          <w:sz w:val="24"/>
          <w:vertAlign w:val="baseline"/>
        </w:rPr>
        <w:tab/>
        <w:t>Omissão ou atraso de providencias a cargo da Administração, inclusive quanto aos pagamentos previstos de que resulte, diretamente, impedimento ou retardamento na execução do Contrato, sem prejuízo das sanções legais aplicáveis aos responsáveis.</w:t>
      </w:r>
    </w:p>
    <w:p w14:paraId="255F1366"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cada prorrogação a Contratada deverá apresentar prova de regularização com os tributos (Fazenda Federal), Previdência Social (CND) e FGTS ou comprovante de regularidade do SICAF. Caso não se verifique que a empresa regularizou sua situação, estará sujeita às sanções previstas neste Edital.</w:t>
      </w:r>
    </w:p>
    <w:p w14:paraId="4B77FE81" w14:textId="77777777" w:rsidR="00173713" w:rsidRDefault="003F6B3F">
      <w:pPr>
        <w:numPr>
          <w:ilvl w:val="2"/>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Caso a empresa esteja enquadrada em um dos motivos previstos no Art. 135 do Regulamento Interno de Licitações e Contratos da Codevasf, terá o Contrato rescindido.</w:t>
      </w:r>
    </w:p>
    <w:p w14:paraId="556B7B85"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O Termo Aditivo que prorrogar vigência contratual que implique em alteração no valor do Contrato conterá cláusula especificando o respectivo valor.</w:t>
      </w:r>
    </w:p>
    <w:bookmarkEnd w:id="8"/>
    <w:p w14:paraId="176E834C" w14:textId="77777777" w:rsidR="00173713" w:rsidRDefault="003F6B3F">
      <w:pPr>
        <w:numPr>
          <w:ilvl w:val="0"/>
          <w:numId w:val="3"/>
        </w:numPr>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CONDIÇÕES DE PAGAMENTO</w:t>
      </w:r>
    </w:p>
    <w:p w14:paraId="05AFB642" w14:textId="387D4131" w:rsidR="00173713" w:rsidRDefault="003F6B3F">
      <w:pPr>
        <w:numPr>
          <w:ilvl w:val="1"/>
          <w:numId w:val="3"/>
        </w:numPr>
        <w:tabs>
          <w:tab w:val="left" w:pos="567"/>
          <w:tab w:val="left" w:pos="1021"/>
        </w:tabs>
        <w:spacing w:before="120"/>
        <w:ind w:left="1134" w:hanging="1134"/>
        <w:jc w:val="both"/>
        <w:rPr>
          <w:rFonts w:ascii="Arial" w:hAnsi="Arial" w:cs="Arial"/>
          <w:sz w:val="24"/>
          <w:vertAlign w:val="baseline"/>
        </w:rPr>
      </w:pPr>
      <w:r>
        <w:rPr>
          <w:rFonts w:ascii="Arial" w:hAnsi="Arial" w:cs="Arial"/>
          <w:sz w:val="24"/>
          <w:vertAlign w:val="baseline"/>
        </w:rPr>
        <w:t xml:space="preserve">O pagamento será efetuado após a execução e aceitação dos serviços, mediante apresentação da Nota Fiscal/Fatura devidamente atestada pela Fiscalização da </w:t>
      </w:r>
      <w:r>
        <w:rPr>
          <w:rFonts w:ascii="Arial" w:hAnsi="Arial" w:cs="Arial"/>
          <w:bCs/>
          <w:sz w:val="24"/>
          <w:vertAlign w:val="baseline"/>
        </w:rPr>
        <w:t>Codevasf</w:t>
      </w:r>
      <w:r>
        <w:rPr>
          <w:rFonts w:ascii="Arial" w:hAnsi="Arial" w:cs="Arial"/>
          <w:sz w:val="24"/>
          <w:vertAlign w:val="baseline"/>
        </w:rPr>
        <w:t xml:space="preserve">, em conformidade com o </w:t>
      </w:r>
      <w:r w:rsidRPr="00001119">
        <w:rPr>
          <w:rFonts w:ascii="Arial" w:hAnsi="Arial" w:cs="Arial"/>
          <w:b/>
          <w:sz w:val="24"/>
          <w:vertAlign w:val="baseline"/>
        </w:rPr>
        <w:t xml:space="preserve">item </w:t>
      </w:r>
      <w:r w:rsidR="00EA27D1">
        <w:rPr>
          <w:rFonts w:ascii="Arial" w:hAnsi="Arial" w:cs="Arial"/>
          <w:b/>
          <w:sz w:val="24"/>
          <w:vertAlign w:val="baseline"/>
        </w:rPr>
        <w:t>12</w:t>
      </w:r>
      <w:r w:rsidRPr="00001119">
        <w:rPr>
          <w:rFonts w:ascii="Arial" w:hAnsi="Arial" w:cs="Arial"/>
          <w:b/>
          <w:sz w:val="24"/>
          <w:vertAlign w:val="baseline"/>
        </w:rPr>
        <w:t xml:space="preserve"> </w:t>
      </w:r>
      <w:r>
        <w:rPr>
          <w:rFonts w:ascii="Arial" w:hAnsi="Arial" w:cs="Arial"/>
          <w:b/>
          <w:sz w:val="24"/>
          <w:vertAlign w:val="baseline"/>
        </w:rPr>
        <w:t>do Termo de Referência</w:t>
      </w:r>
      <w:r>
        <w:rPr>
          <w:rFonts w:ascii="Arial" w:hAnsi="Arial" w:cs="Arial"/>
          <w:sz w:val="24"/>
          <w:vertAlign w:val="baseline"/>
        </w:rPr>
        <w:t>, Anexo I deste Edital.</w:t>
      </w:r>
    </w:p>
    <w:p w14:paraId="40EFA591"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bookmarkStart w:id="10" w:name="_Hlk77844708"/>
      <w:r>
        <w:rPr>
          <w:rFonts w:ascii="Arial" w:hAnsi="Arial" w:cs="Arial"/>
          <w:sz w:val="24"/>
          <w:vertAlign w:val="baseline"/>
        </w:rPr>
        <w:t xml:space="preserve">Para efeito de pagamento será observado o prazo de até </w:t>
      </w:r>
      <w:r>
        <w:rPr>
          <w:rFonts w:ascii="Arial" w:hAnsi="Arial" w:cs="Arial"/>
          <w:b/>
          <w:bCs/>
          <w:sz w:val="24"/>
          <w:vertAlign w:val="baseline"/>
        </w:rPr>
        <w:t>30 (trinta) dias corridos</w:t>
      </w:r>
      <w:r>
        <w:rPr>
          <w:rFonts w:ascii="Arial" w:hAnsi="Arial" w:cs="Arial"/>
          <w:sz w:val="24"/>
          <w:vertAlign w:val="baseline"/>
        </w:rPr>
        <w:t>, contados a partir da data de apresentação das faturas/notas fiscais, já incluso nesse prazo o atesto das faturas/notas fiscais pela fiscalização</w:t>
      </w:r>
      <w:bookmarkEnd w:id="10"/>
      <w:r>
        <w:rPr>
          <w:rFonts w:ascii="Arial" w:hAnsi="Arial" w:cs="Arial"/>
          <w:sz w:val="24"/>
          <w:vertAlign w:val="baseline"/>
        </w:rPr>
        <w:t>.</w:t>
      </w:r>
    </w:p>
    <w:p w14:paraId="44AF903B"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O atesto da fiscalização deverá ser efetuado no prazo de 05 (cinco) dias úteis, após a entrega das faturas/notas fiscais</w:t>
      </w:r>
    </w:p>
    <w:p w14:paraId="1E3CF822"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Caso a fiscalização não ateste a faturas/notas fiscais, os documentos apresentados serão devolvidos à empresa Contratada, sendo o prazo estabelecido </w:t>
      </w:r>
      <w:r>
        <w:rPr>
          <w:rFonts w:ascii="Arial" w:hAnsi="Arial" w:cs="Arial"/>
          <w:b/>
          <w:bCs/>
          <w:sz w:val="24"/>
          <w:vertAlign w:val="baseline"/>
        </w:rPr>
        <w:t>no subitem 18.2</w:t>
      </w:r>
      <w:r>
        <w:rPr>
          <w:rFonts w:ascii="Arial" w:hAnsi="Arial" w:cs="Arial"/>
          <w:sz w:val="24"/>
          <w:vertAlign w:val="baseline"/>
        </w:rPr>
        <w:t xml:space="preserve"> reiniciado após a entrega da nova documentação corrigida.</w:t>
      </w:r>
    </w:p>
    <w:p w14:paraId="2407FBE2"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lastRenderedPageBreak/>
        <w:t>As faturas deverão vir acompanhadas da documentação relativa a cada prestação de serviço faturada, devidamente atestado pela Fiscalização, isentas de erros ou omissões, com destaque das alíquotas tributárias incidentes e com a indicação do domicilio bancário, agência, localidade e número da conta corrente para recebimento dos respectivos créditos.</w:t>
      </w:r>
    </w:p>
    <w:p w14:paraId="6156C42C"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Por não ser a Codevasf contribuinte do ICMS, fica estabelecido que a alíquota do imposto a ser destacada na nota fiscal será aquela praticada na operação interna, conforme art. 155, § 2º, inciso VII, letra “b”, da Constituição Federal/88.</w:t>
      </w:r>
    </w:p>
    <w:p w14:paraId="58B0B93B"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A Nota Fiscal/Fatura deverá destacar:</w:t>
      </w:r>
    </w:p>
    <w:p w14:paraId="0EBEDFD5" w14:textId="77777777" w:rsidR="00173713" w:rsidRDefault="003F6B3F">
      <w:pPr>
        <w:tabs>
          <w:tab w:val="left" w:pos="567"/>
        </w:tabs>
        <w:spacing w:before="120"/>
        <w:ind w:left="1134"/>
        <w:jc w:val="both"/>
        <w:rPr>
          <w:rFonts w:ascii="Arial" w:hAnsi="Arial" w:cs="Arial"/>
          <w:sz w:val="24"/>
          <w:vertAlign w:val="baseline"/>
        </w:rPr>
      </w:pPr>
      <w:r>
        <w:rPr>
          <w:rFonts w:ascii="Arial" w:hAnsi="Arial" w:cs="Arial"/>
          <w:sz w:val="24"/>
          <w:vertAlign w:val="baseline"/>
        </w:rPr>
        <w:t>a) Base de cálculo, alíquota e o valor a ser retido do INSS, referente aos serviços realizados em atendimento à Lei 8.212/91, bem como a IN 971/09 – SRF;</w:t>
      </w:r>
    </w:p>
    <w:p w14:paraId="4B9DA839" w14:textId="77777777" w:rsidR="00173713" w:rsidRDefault="003F6B3F">
      <w:pPr>
        <w:tabs>
          <w:tab w:val="left" w:pos="567"/>
        </w:tabs>
        <w:spacing w:before="120"/>
        <w:ind w:left="1134"/>
        <w:jc w:val="both"/>
        <w:rPr>
          <w:rFonts w:ascii="Arial" w:hAnsi="Arial" w:cs="Arial"/>
          <w:sz w:val="24"/>
          <w:vertAlign w:val="baseline"/>
        </w:rPr>
      </w:pPr>
      <w:r>
        <w:rPr>
          <w:rFonts w:ascii="Arial" w:hAnsi="Arial" w:cs="Arial"/>
          <w:sz w:val="24"/>
          <w:vertAlign w:val="baseline"/>
        </w:rPr>
        <w:t>b) Base de cálculo, alíquota e o valor a ser retido do ISS, referente aos serviços realizados em atendimento à Lei Complementar 116/2003;</w:t>
      </w:r>
    </w:p>
    <w:p w14:paraId="7A4B753C" w14:textId="77777777" w:rsidR="00173713" w:rsidRDefault="003F6B3F">
      <w:pPr>
        <w:tabs>
          <w:tab w:val="left" w:pos="567"/>
        </w:tabs>
        <w:spacing w:before="120"/>
        <w:ind w:left="1134"/>
        <w:jc w:val="both"/>
        <w:rPr>
          <w:rFonts w:ascii="Arial" w:hAnsi="Arial" w:cs="Arial"/>
          <w:sz w:val="24"/>
          <w:vertAlign w:val="baseline"/>
        </w:rPr>
      </w:pPr>
      <w:r>
        <w:rPr>
          <w:rFonts w:ascii="Arial" w:hAnsi="Arial" w:cs="Arial"/>
          <w:sz w:val="24"/>
          <w:vertAlign w:val="baseline"/>
        </w:rPr>
        <w:t>c) O valor do IR e demais contribuições incidentes, para fins de retenção na fonte, de acordo com o artigo 2º da IN/SRF Nº 1.234/2012, ou informar a isenção, não incidência ou alíquota zero, e respectivo enquadramento legal, sob pena de retenção do imposto de renda e das contribuições sobre o valor total do documento fiscal, no percentual correspondente à natureza do bem ou serviço prestado.</w:t>
      </w:r>
    </w:p>
    <w:p w14:paraId="3BDD7988"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Os documentos de cobrança indicarão, obrigatoriamente, o número e a data de emissão da Nota de Empenho, emitida pela </w:t>
      </w:r>
      <w:r>
        <w:rPr>
          <w:rFonts w:ascii="Arial" w:hAnsi="Arial" w:cs="Arial"/>
          <w:bCs/>
          <w:sz w:val="24"/>
          <w:vertAlign w:val="baseline"/>
        </w:rPr>
        <w:t>Codevasf</w:t>
      </w:r>
      <w:r>
        <w:rPr>
          <w:rFonts w:ascii="Arial" w:hAnsi="Arial" w:cs="Arial"/>
          <w:sz w:val="24"/>
          <w:vertAlign w:val="baseline"/>
        </w:rPr>
        <w:t>, e, que cubram a execução do objeto.</w:t>
      </w:r>
    </w:p>
    <w:p w14:paraId="3A8C1E43"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É de inteira responsabilidade da empresa Contratada a entrega à </w:t>
      </w:r>
      <w:r>
        <w:rPr>
          <w:rFonts w:ascii="Arial" w:hAnsi="Arial" w:cs="Arial"/>
          <w:bCs/>
          <w:sz w:val="24"/>
          <w:vertAlign w:val="baseline"/>
        </w:rPr>
        <w:t>Codevasf</w:t>
      </w:r>
      <w:r>
        <w:rPr>
          <w:rFonts w:ascii="Arial" w:hAnsi="Arial" w:cs="Arial"/>
          <w:sz w:val="24"/>
          <w:vertAlign w:val="baseline"/>
        </w:rPr>
        <w:t xml:space="preserve"> dos documentos de cobrança acompanhados dos seus respectivos anexos de forma clara, objetiva e ordenada, que se não atendido, implica desconsideração pela </w:t>
      </w:r>
      <w:r>
        <w:rPr>
          <w:rFonts w:ascii="Arial" w:hAnsi="Arial" w:cs="Arial"/>
          <w:bCs/>
          <w:sz w:val="24"/>
          <w:vertAlign w:val="baseline"/>
        </w:rPr>
        <w:t>Codevasf</w:t>
      </w:r>
      <w:r>
        <w:rPr>
          <w:rFonts w:ascii="Arial" w:hAnsi="Arial" w:cs="Arial"/>
          <w:sz w:val="24"/>
          <w:vertAlign w:val="baseline"/>
        </w:rPr>
        <w:t xml:space="preserve"> dos prazos estabelecidos.</w:t>
      </w:r>
    </w:p>
    <w:p w14:paraId="2C71D199"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As faturas só serão encaminhadas para pagamento depois de aprovadas pela área gestora, e deverão estar isentas de erros ou omissões, caso contrário, serão, de forma imediata, devolvidas à empresa Contratada para correções.</w:t>
      </w:r>
    </w:p>
    <w:p w14:paraId="2582AB95"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No ato da entrega, será feita a conferência de cada item entregue, atestando que os mesmos estão de acordo com as especificações técnicas que integraram o Termo de Referência, anexo deste Edital.</w:t>
      </w:r>
    </w:p>
    <w:p w14:paraId="20FD342B"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O pagamento será efetuado após a conferência dos itens e da nota fiscal, em moeda corrente nacional, após o atesto do Fiscal do Contrato na nota fiscal e encaminhada para pagamento. A Contratada deverá estar em situação regular no SICAF.</w:t>
      </w:r>
    </w:p>
    <w:p w14:paraId="2CC72293"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 xml:space="preserve">Caso o licitante vencedor seja optante pelo Regime Especial Unificado de Arrecadação de Tributos e Contribuições devidos pelas Microempresas e Empresas de Pequeno Porte - SIMPLES NACIONAL, deverá apresentar, </w:t>
      </w:r>
      <w:r>
        <w:rPr>
          <w:rFonts w:ascii="Arial" w:hAnsi="Arial" w:cs="Arial"/>
          <w:sz w:val="24"/>
          <w:vertAlign w:val="baseline"/>
        </w:rPr>
        <w:lastRenderedPageBreak/>
        <w:t>juntamente com a Nota Fiscal, a devida declaração, a fim de evitar a retenção na fonte dos tributos e contribuições, conforme legislação em vigor.</w:t>
      </w:r>
    </w:p>
    <w:p w14:paraId="6E8629C8" w14:textId="77777777" w:rsidR="00173713" w:rsidRDefault="003F6B3F">
      <w:pPr>
        <w:numPr>
          <w:ilvl w:val="1"/>
          <w:numId w:val="3"/>
        </w:numPr>
        <w:tabs>
          <w:tab w:val="left" w:pos="567"/>
          <w:tab w:val="left" w:pos="1021"/>
        </w:tabs>
        <w:spacing w:before="120"/>
        <w:ind w:left="1134" w:hanging="1134"/>
        <w:jc w:val="both"/>
        <w:rPr>
          <w:rFonts w:ascii="Arial" w:hAnsi="Arial" w:cs="Arial"/>
          <w:sz w:val="24"/>
          <w:vertAlign w:val="baseline"/>
        </w:rPr>
      </w:pPr>
      <w:r>
        <w:rPr>
          <w:rFonts w:ascii="Arial" w:hAnsi="Arial" w:cs="Arial"/>
          <w:sz w:val="24"/>
          <w:vertAlign w:val="baseline"/>
        </w:rPr>
        <w:t>Quaisquer tributos ou encargos legais criados, alterados ou extintos após a data de apresentação da proposta, de comprovada repercussão nos preços contratados, ensejará a revisão destes, para mais ou para menos, conforme o caso.</w:t>
      </w:r>
    </w:p>
    <w:p w14:paraId="2BFDC954"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Ficam excluídos da hipótese referida no subitem anterior, tributos ou encargos legais que, por sua natureza jurídica tributária (impostos diretos e/ou pessoais) não reflitam diretamente nos preços do objeto contratual.</w:t>
      </w:r>
    </w:p>
    <w:p w14:paraId="4221761B"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Eventual solicitação de reequilíbrio econômico-financeiro do Contrato será analisada consoante os pressupostos da Teoria da Imprevisão, nos termos como dispõe o art. 81, inc. VI, da Lei 13.303/2016.</w:t>
      </w:r>
    </w:p>
    <w:p w14:paraId="18BCB471" w14:textId="77777777" w:rsidR="00173713" w:rsidRDefault="003F6B3F">
      <w:pPr>
        <w:numPr>
          <w:ilvl w:val="1"/>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A Contratada obriga-se a manter, durante toda a execução do Contrato, todas as condições de habilitação e qualificação exigidas, em compatibilidade com as obrigações por ela assumidas.</w:t>
      </w:r>
    </w:p>
    <w:p w14:paraId="1A63033B" w14:textId="77777777" w:rsidR="00173713" w:rsidRDefault="003F6B3F">
      <w:pPr>
        <w:numPr>
          <w:ilvl w:val="1"/>
          <w:numId w:val="3"/>
        </w:numPr>
        <w:tabs>
          <w:tab w:val="left" w:pos="567"/>
          <w:tab w:val="left" w:pos="1021"/>
        </w:tabs>
        <w:spacing w:before="120"/>
        <w:ind w:left="1134" w:hanging="1134"/>
        <w:jc w:val="both"/>
        <w:rPr>
          <w:rFonts w:ascii="Arial" w:hAnsi="Arial" w:cs="Arial"/>
          <w:sz w:val="24"/>
          <w:vertAlign w:val="baseline"/>
        </w:rPr>
      </w:pPr>
      <w:r>
        <w:rPr>
          <w:rFonts w:ascii="Arial" w:hAnsi="Arial" w:cs="Arial"/>
          <w:sz w:val="24"/>
          <w:vertAlign w:val="baseline"/>
        </w:rPr>
        <w:t xml:space="preserve">Será considerado em atraso o pagamento efetuado após o prazo estabelecido no </w:t>
      </w:r>
      <w:r>
        <w:rPr>
          <w:rFonts w:ascii="Arial" w:hAnsi="Arial" w:cs="Arial"/>
          <w:b/>
          <w:bCs/>
          <w:sz w:val="24"/>
          <w:vertAlign w:val="baseline"/>
        </w:rPr>
        <w:t>subitem 22.2</w:t>
      </w:r>
      <w:r>
        <w:rPr>
          <w:rFonts w:ascii="Arial" w:hAnsi="Arial" w:cs="Arial"/>
          <w:sz w:val="24"/>
          <w:vertAlign w:val="baseline"/>
        </w:rPr>
        <w:t xml:space="preserve">, caso em que a </w:t>
      </w:r>
      <w:r>
        <w:rPr>
          <w:rFonts w:ascii="Arial" w:hAnsi="Arial" w:cs="Arial"/>
          <w:bCs/>
          <w:sz w:val="24"/>
          <w:vertAlign w:val="baseline"/>
        </w:rPr>
        <w:t>Codevasf</w:t>
      </w:r>
      <w:r>
        <w:rPr>
          <w:rFonts w:ascii="Arial" w:hAnsi="Arial" w:cs="Arial"/>
          <w:sz w:val="24"/>
          <w:vertAlign w:val="baseline"/>
        </w:rPr>
        <w:t xml:space="preserve"> pagará atualização financeira, aplicando-se a seguinte fórmula:</w:t>
      </w:r>
    </w:p>
    <w:p w14:paraId="5042BE84" w14:textId="210ADD15" w:rsidR="00E13F71" w:rsidRDefault="003F6B3F" w:rsidP="00C92784">
      <w:pPr>
        <w:tabs>
          <w:tab w:val="left" w:pos="567"/>
        </w:tabs>
        <w:spacing w:before="120"/>
        <w:ind w:left="1134"/>
        <w:jc w:val="center"/>
        <w:rPr>
          <w:rFonts w:ascii="Arial" w:hAnsi="Arial" w:cs="Arial"/>
          <w:sz w:val="24"/>
          <w:vertAlign w:val="baseline"/>
        </w:rPr>
      </w:pPr>
      <w:r>
        <w:rPr>
          <w:rFonts w:ascii="Arial" w:hAnsi="Arial" w:cs="Arial"/>
          <w:b/>
          <w:sz w:val="24"/>
          <w:vertAlign w:val="baseline"/>
        </w:rPr>
        <w:t>AM = P x I</w:t>
      </w:r>
      <w:r>
        <w:rPr>
          <w:rFonts w:ascii="Arial" w:hAnsi="Arial" w:cs="Arial"/>
          <w:sz w:val="24"/>
          <w:vertAlign w:val="baseline"/>
        </w:rPr>
        <w:t xml:space="preserve"> </w:t>
      </w:r>
    </w:p>
    <w:p w14:paraId="637FC067" w14:textId="449847E4" w:rsidR="00173713" w:rsidRDefault="00E13F71" w:rsidP="00E13F71">
      <w:pPr>
        <w:tabs>
          <w:tab w:val="left" w:pos="567"/>
        </w:tabs>
        <w:spacing w:before="120"/>
        <w:ind w:left="1134"/>
        <w:rPr>
          <w:rFonts w:ascii="Arial" w:hAnsi="Arial" w:cs="Arial"/>
          <w:sz w:val="24"/>
          <w:vertAlign w:val="baseline"/>
        </w:rPr>
      </w:pPr>
      <w:r>
        <w:rPr>
          <w:rFonts w:ascii="Arial" w:hAnsi="Arial" w:cs="Arial"/>
          <w:sz w:val="24"/>
          <w:vertAlign w:val="baseline"/>
        </w:rPr>
        <w:t>O</w:t>
      </w:r>
      <w:r w:rsidR="003F6B3F">
        <w:rPr>
          <w:rFonts w:ascii="Arial" w:hAnsi="Arial" w:cs="Arial"/>
          <w:sz w:val="24"/>
          <w:vertAlign w:val="baseline"/>
        </w:rPr>
        <w:t>nde:</w:t>
      </w:r>
    </w:p>
    <w:p w14:paraId="370524AE"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AM</w:t>
      </w:r>
      <w:r>
        <w:rPr>
          <w:rFonts w:ascii="Arial" w:hAnsi="Arial" w:cs="Arial"/>
          <w:i/>
          <w:sz w:val="24"/>
          <w:vertAlign w:val="baseline"/>
        </w:rPr>
        <w:t xml:space="preserve"> </w:t>
      </w:r>
      <w:r>
        <w:rPr>
          <w:rFonts w:ascii="Arial" w:hAnsi="Arial" w:cs="Arial"/>
          <w:sz w:val="24"/>
          <w:vertAlign w:val="baseline"/>
        </w:rPr>
        <w:t>= Atualização Monetária</w:t>
      </w:r>
    </w:p>
    <w:p w14:paraId="5B5D0B50"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P</w:t>
      </w:r>
      <w:r>
        <w:rPr>
          <w:rFonts w:ascii="Arial" w:hAnsi="Arial" w:cs="Arial"/>
          <w:i/>
          <w:sz w:val="24"/>
          <w:vertAlign w:val="baseline"/>
        </w:rPr>
        <w:t xml:space="preserve"> </w:t>
      </w:r>
      <w:r>
        <w:rPr>
          <w:rFonts w:ascii="Arial" w:hAnsi="Arial" w:cs="Arial"/>
          <w:sz w:val="24"/>
          <w:vertAlign w:val="baseline"/>
        </w:rPr>
        <w:t>= Valor da Parcela a ser paga; e</w:t>
      </w:r>
    </w:p>
    <w:p w14:paraId="1B87EFAE"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I</w:t>
      </w:r>
      <w:r>
        <w:rPr>
          <w:rFonts w:ascii="Arial" w:hAnsi="Arial" w:cs="Arial"/>
          <w:i/>
          <w:sz w:val="24"/>
          <w:vertAlign w:val="baseline"/>
        </w:rPr>
        <w:t xml:space="preserve"> </w:t>
      </w:r>
      <w:r>
        <w:rPr>
          <w:rFonts w:ascii="Arial" w:hAnsi="Arial" w:cs="Arial"/>
          <w:sz w:val="24"/>
          <w:vertAlign w:val="baseline"/>
        </w:rPr>
        <w:t>= Percentual de atualização monetária, assim apurado:</w:t>
      </w:r>
    </w:p>
    <w:p w14:paraId="4902A41A" w14:textId="77777777" w:rsidR="00173713" w:rsidRDefault="003F6B3F">
      <w:pPr>
        <w:tabs>
          <w:tab w:val="left" w:pos="567"/>
        </w:tabs>
        <w:spacing w:before="120"/>
        <w:ind w:left="1134"/>
        <w:rPr>
          <w:rFonts w:ascii="Arial" w:hAnsi="Arial" w:cs="Arial"/>
          <w:sz w:val="24"/>
          <w:vertAlign w:val="baseline"/>
        </w:rPr>
      </w:pPr>
      <w:r>
        <w:rPr>
          <w:rFonts w:ascii="Arial" w:hAnsi="Arial" w:cs="Arial"/>
          <w:b/>
          <w:sz w:val="24"/>
          <w:vertAlign w:val="baseline"/>
        </w:rPr>
        <w:t>I = (1+IM1/100)dx1/30x(1+im2/100) dx1/30x(1+imn/100) dx1/30x – 1</w:t>
      </w:r>
      <w:r>
        <w:rPr>
          <w:rFonts w:ascii="Arial" w:hAnsi="Arial" w:cs="Arial"/>
          <w:sz w:val="24"/>
          <w:vertAlign w:val="baseline"/>
        </w:rPr>
        <w:t>, onde:</w:t>
      </w:r>
    </w:p>
    <w:p w14:paraId="055E54A3"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 xml:space="preserve">i </w:t>
      </w:r>
      <w:r>
        <w:rPr>
          <w:rFonts w:ascii="Arial" w:hAnsi="Arial" w:cs="Arial"/>
          <w:sz w:val="24"/>
          <w:vertAlign w:val="baseline"/>
        </w:rPr>
        <w:t>= Variação do Índice de Preço ao Consumidor Amplo – IPCA no mês “m”;</w:t>
      </w:r>
    </w:p>
    <w:p w14:paraId="0EE1A6DE" w14:textId="77777777" w:rsidR="00173713" w:rsidRDefault="003F6B3F">
      <w:pPr>
        <w:tabs>
          <w:tab w:val="left" w:pos="567"/>
        </w:tabs>
        <w:spacing w:before="120"/>
        <w:ind w:left="1134"/>
        <w:rPr>
          <w:rFonts w:ascii="Arial" w:hAnsi="Arial" w:cs="Arial"/>
          <w:sz w:val="24"/>
          <w:vertAlign w:val="baseline"/>
        </w:rPr>
      </w:pPr>
      <w:r>
        <w:rPr>
          <w:rFonts w:ascii="Arial" w:hAnsi="Arial" w:cs="Arial"/>
          <w:b/>
          <w:i/>
          <w:sz w:val="24"/>
          <w:vertAlign w:val="baseline"/>
        </w:rPr>
        <w:t>d</w:t>
      </w:r>
      <w:r>
        <w:rPr>
          <w:rFonts w:ascii="Arial" w:hAnsi="Arial" w:cs="Arial"/>
          <w:i/>
          <w:sz w:val="24"/>
          <w:vertAlign w:val="baseline"/>
        </w:rPr>
        <w:t xml:space="preserve"> </w:t>
      </w:r>
      <w:r>
        <w:rPr>
          <w:rFonts w:ascii="Arial" w:hAnsi="Arial" w:cs="Arial"/>
          <w:sz w:val="24"/>
          <w:vertAlign w:val="baseline"/>
        </w:rPr>
        <w:t>= Número de dias em atraso no mês “m”;</w:t>
      </w:r>
    </w:p>
    <w:p w14:paraId="01CB483A" w14:textId="77777777" w:rsidR="00173713" w:rsidRDefault="003F6B3F">
      <w:pPr>
        <w:tabs>
          <w:tab w:val="left" w:pos="567"/>
          <w:tab w:val="left" w:pos="1134"/>
        </w:tabs>
        <w:spacing w:before="120"/>
        <w:ind w:left="1134"/>
        <w:rPr>
          <w:rFonts w:ascii="Arial" w:hAnsi="Arial" w:cs="Arial"/>
          <w:sz w:val="24"/>
          <w:vertAlign w:val="baseline"/>
        </w:rPr>
      </w:pPr>
      <w:r>
        <w:rPr>
          <w:rFonts w:ascii="Arial" w:hAnsi="Arial" w:cs="Arial"/>
          <w:b/>
          <w:i/>
          <w:sz w:val="24"/>
          <w:vertAlign w:val="baseline"/>
        </w:rPr>
        <w:t>m</w:t>
      </w:r>
      <w:r>
        <w:rPr>
          <w:rFonts w:ascii="Arial" w:hAnsi="Arial" w:cs="Arial"/>
          <w:sz w:val="24"/>
          <w:vertAlign w:val="baseline"/>
        </w:rPr>
        <w:t xml:space="preserve"> = Meses considerados para o cálculo da atualização monetária.</w:t>
      </w:r>
    </w:p>
    <w:p w14:paraId="6E9E87AC" w14:textId="77777777" w:rsidR="00173713" w:rsidRDefault="003F6B3F">
      <w:pPr>
        <w:numPr>
          <w:ilvl w:val="2"/>
          <w:numId w:val="3"/>
        </w:numPr>
        <w:tabs>
          <w:tab w:val="left" w:pos="567"/>
        </w:tabs>
        <w:spacing w:before="120"/>
        <w:ind w:left="1134" w:hanging="1134"/>
        <w:jc w:val="both"/>
        <w:rPr>
          <w:rFonts w:ascii="Arial" w:hAnsi="Arial" w:cs="Arial"/>
          <w:sz w:val="24"/>
          <w:vertAlign w:val="baseline"/>
        </w:rPr>
      </w:pPr>
      <w:r>
        <w:rPr>
          <w:rFonts w:ascii="Arial" w:hAnsi="Arial" w:cs="Arial"/>
          <w:sz w:val="24"/>
          <w:vertAlign w:val="baseline"/>
        </w:rPr>
        <w:t>Não sendo conhecido o índice para o período, será utilizado no cálculo, o último índice conhecido.</w:t>
      </w:r>
    </w:p>
    <w:p w14:paraId="52C7D0F0" w14:textId="77777777" w:rsidR="00173713" w:rsidRDefault="003F6B3F">
      <w:pPr>
        <w:numPr>
          <w:ilvl w:val="1"/>
          <w:numId w:val="3"/>
        </w:numPr>
        <w:tabs>
          <w:tab w:val="left" w:pos="567"/>
        </w:tabs>
        <w:spacing w:before="120" w:after="120"/>
        <w:ind w:left="1134" w:hanging="1134"/>
        <w:jc w:val="both"/>
        <w:rPr>
          <w:rFonts w:ascii="Arial" w:hAnsi="Arial" w:cs="Arial"/>
          <w:b/>
          <w:sz w:val="24"/>
          <w:u w:val="single"/>
          <w:vertAlign w:val="baseline"/>
        </w:rPr>
      </w:pPr>
      <w:r>
        <w:rPr>
          <w:rFonts w:ascii="Arial" w:hAnsi="Arial" w:cs="Arial"/>
          <w:sz w:val="24"/>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14:paraId="56A776E8" w14:textId="152DE0E4" w:rsidR="00173713" w:rsidRDefault="003F6B3F">
      <w:pPr>
        <w:numPr>
          <w:ilvl w:val="0"/>
          <w:numId w:val="3"/>
        </w:numPr>
        <w:spacing w:before="360"/>
        <w:ind w:left="1134" w:hanging="1134"/>
        <w:jc w:val="both"/>
        <w:rPr>
          <w:rFonts w:ascii="Arial" w:hAnsi="Arial" w:cs="Arial"/>
          <w:b/>
          <w:sz w:val="24"/>
          <w:u w:val="single"/>
          <w:vertAlign w:val="baseline"/>
        </w:rPr>
      </w:pPr>
      <w:r>
        <w:rPr>
          <w:rFonts w:ascii="Arial" w:hAnsi="Arial" w:cs="Arial"/>
          <w:b/>
          <w:sz w:val="24"/>
          <w:u w:val="single"/>
          <w:vertAlign w:val="baseline"/>
        </w:rPr>
        <w:t>RE</w:t>
      </w:r>
      <w:r w:rsidR="00C066E4">
        <w:rPr>
          <w:rFonts w:ascii="Arial" w:hAnsi="Arial" w:cs="Arial"/>
          <w:b/>
          <w:sz w:val="24"/>
          <w:u w:val="single"/>
          <w:vertAlign w:val="baseline"/>
        </w:rPr>
        <w:t>AJUSTAMENTO</w:t>
      </w:r>
      <w:r>
        <w:rPr>
          <w:rFonts w:ascii="Arial" w:hAnsi="Arial" w:cs="Arial"/>
          <w:b/>
          <w:sz w:val="24"/>
          <w:u w:val="single"/>
          <w:vertAlign w:val="baseline"/>
        </w:rPr>
        <w:t xml:space="preserve"> DOS PREÇOS</w:t>
      </w:r>
    </w:p>
    <w:p w14:paraId="71897573" w14:textId="06D73B7C" w:rsidR="00173713" w:rsidRDefault="003F6B3F">
      <w:pPr>
        <w:numPr>
          <w:ilvl w:val="2"/>
          <w:numId w:val="3"/>
        </w:numPr>
        <w:tabs>
          <w:tab w:val="left" w:pos="567"/>
        </w:tabs>
        <w:spacing w:before="120" w:after="120"/>
        <w:ind w:left="1134" w:hanging="1134"/>
        <w:jc w:val="both"/>
        <w:rPr>
          <w:rFonts w:ascii="Arial" w:hAnsi="Arial" w:cs="Arial"/>
          <w:sz w:val="24"/>
          <w:vertAlign w:val="baseline"/>
        </w:rPr>
      </w:pPr>
      <w:r>
        <w:rPr>
          <w:rFonts w:ascii="Arial" w:hAnsi="Arial" w:cs="Arial"/>
          <w:sz w:val="24"/>
          <w:vertAlign w:val="baseline"/>
        </w:rPr>
        <w:t xml:space="preserve">Os preços referentes ao Contrato firmado com o licitante vencedor permanecerão válidos pelo período de um ano contado da </w:t>
      </w:r>
      <w:bookmarkStart w:id="11" w:name="_Hlk77842852"/>
      <w:r>
        <w:rPr>
          <w:rFonts w:ascii="Arial" w:hAnsi="Arial" w:cs="Arial"/>
          <w:sz w:val="24"/>
          <w:vertAlign w:val="baseline"/>
        </w:rPr>
        <w:t xml:space="preserve">data de </w:t>
      </w:r>
      <w:r>
        <w:rPr>
          <w:rFonts w:ascii="Arial" w:hAnsi="Arial" w:cs="Arial"/>
          <w:sz w:val="24"/>
          <w:vertAlign w:val="baseline"/>
        </w:rPr>
        <w:lastRenderedPageBreak/>
        <w:t xml:space="preserve">apresentação da proposta. Após o período estabelecido serão adotados os critérios de reajustamento previstos no </w:t>
      </w:r>
      <w:r w:rsidRPr="00001119">
        <w:rPr>
          <w:rFonts w:ascii="Arial" w:hAnsi="Arial" w:cs="Arial"/>
          <w:b/>
          <w:sz w:val="24"/>
          <w:vertAlign w:val="baseline"/>
        </w:rPr>
        <w:t xml:space="preserve">item </w:t>
      </w:r>
      <w:r w:rsidR="00A66880">
        <w:rPr>
          <w:rFonts w:ascii="Arial" w:hAnsi="Arial" w:cs="Arial"/>
          <w:b/>
          <w:sz w:val="24"/>
          <w:vertAlign w:val="baseline"/>
        </w:rPr>
        <w:t>13</w:t>
      </w:r>
      <w:r w:rsidRPr="00001119">
        <w:rPr>
          <w:rFonts w:ascii="Arial" w:hAnsi="Arial" w:cs="Arial"/>
          <w:b/>
          <w:sz w:val="24"/>
          <w:vertAlign w:val="baseline"/>
        </w:rPr>
        <w:t xml:space="preserve"> </w:t>
      </w:r>
      <w:r>
        <w:rPr>
          <w:rFonts w:ascii="Arial" w:hAnsi="Arial" w:cs="Arial"/>
          <w:b/>
          <w:sz w:val="24"/>
          <w:vertAlign w:val="baseline"/>
        </w:rPr>
        <w:t>do Termo de Referência</w:t>
      </w:r>
      <w:r>
        <w:rPr>
          <w:rFonts w:ascii="Arial" w:hAnsi="Arial" w:cs="Arial"/>
          <w:sz w:val="24"/>
          <w:vertAlign w:val="baseline"/>
        </w:rPr>
        <w:t>, Anexo I deste Edital</w:t>
      </w:r>
      <w:bookmarkEnd w:id="11"/>
      <w:r>
        <w:rPr>
          <w:rFonts w:ascii="Arial" w:hAnsi="Arial" w:cs="Arial"/>
          <w:sz w:val="24"/>
          <w:vertAlign w:val="baseline"/>
        </w:rPr>
        <w:t>.</w:t>
      </w:r>
    </w:p>
    <w:p w14:paraId="416BAE72" w14:textId="77777777" w:rsidR="00173713" w:rsidRPr="00D2133E" w:rsidRDefault="003F6B3F">
      <w:pPr>
        <w:numPr>
          <w:ilvl w:val="0"/>
          <w:numId w:val="3"/>
        </w:numPr>
        <w:spacing w:before="360"/>
        <w:ind w:left="1134" w:hanging="1134"/>
        <w:jc w:val="both"/>
        <w:rPr>
          <w:rFonts w:ascii="Arial" w:hAnsi="Arial" w:cs="Arial"/>
          <w:b/>
          <w:bCs/>
          <w:sz w:val="24"/>
          <w:u w:val="single"/>
          <w:vertAlign w:val="baseline"/>
        </w:rPr>
      </w:pPr>
      <w:bookmarkStart w:id="12" w:name="_Ref524599024"/>
      <w:r w:rsidRPr="00D2133E">
        <w:rPr>
          <w:rFonts w:ascii="Arial" w:hAnsi="Arial" w:cs="Arial"/>
          <w:b/>
          <w:bCs/>
          <w:sz w:val="24"/>
          <w:u w:val="single"/>
          <w:vertAlign w:val="baseline"/>
        </w:rPr>
        <w:t xml:space="preserve">MULTAS </w:t>
      </w:r>
    </w:p>
    <w:p w14:paraId="5B101405" w14:textId="58CBA20D" w:rsidR="00173713" w:rsidRDefault="003F6B3F">
      <w:pPr>
        <w:numPr>
          <w:ilvl w:val="1"/>
          <w:numId w:val="3"/>
        </w:numPr>
        <w:tabs>
          <w:tab w:val="left" w:pos="993"/>
        </w:tabs>
        <w:spacing w:before="120" w:after="120"/>
        <w:ind w:left="1134" w:hanging="1134"/>
        <w:jc w:val="both"/>
        <w:rPr>
          <w:rFonts w:ascii="Arial" w:hAnsi="Arial" w:cs="Arial"/>
          <w:sz w:val="24"/>
          <w:vertAlign w:val="baseline"/>
        </w:rPr>
      </w:pPr>
      <w:bookmarkStart w:id="13" w:name="_Hlk47344873"/>
      <w:r>
        <w:rPr>
          <w:rFonts w:ascii="Arial" w:hAnsi="Arial" w:cs="Arial"/>
          <w:sz w:val="24"/>
          <w:vertAlign w:val="baseline"/>
        </w:rPr>
        <w:t xml:space="preserve">Em caso de inadimplemento, por parte do licitante vencedor, será aplicada multa nas condições previstas no </w:t>
      </w:r>
      <w:r w:rsidRPr="00001119">
        <w:rPr>
          <w:rFonts w:ascii="Arial" w:hAnsi="Arial" w:cs="Arial"/>
          <w:b/>
          <w:sz w:val="24"/>
          <w:vertAlign w:val="baseline"/>
        </w:rPr>
        <w:t xml:space="preserve">item </w:t>
      </w:r>
      <w:r w:rsidR="00076375">
        <w:rPr>
          <w:rFonts w:ascii="Arial" w:hAnsi="Arial" w:cs="Arial"/>
          <w:b/>
          <w:sz w:val="24"/>
          <w:vertAlign w:val="baseline"/>
        </w:rPr>
        <w:t>20</w:t>
      </w:r>
      <w:r w:rsidRPr="00D2133E">
        <w:rPr>
          <w:rFonts w:ascii="Arial" w:hAnsi="Arial" w:cs="Arial"/>
          <w:b/>
          <w:color w:val="FF0000"/>
          <w:sz w:val="24"/>
          <w:vertAlign w:val="baseline"/>
        </w:rPr>
        <w:t xml:space="preserve"> </w:t>
      </w:r>
      <w:r w:rsidRPr="00D2133E">
        <w:rPr>
          <w:rFonts w:ascii="Arial" w:hAnsi="Arial" w:cs="Arial"/>
          <w:b/>
          <w:sz w:val="24"/>
          <w:vertAlign w:val="baseline"/>
        </w:rPr>
        <w:t>do Termo de Referência</w:t>
      </w:r>
      <w:r>
        <w:rPr>
          <w:rFonts w:ascii="Arial" w:hAnsi="Arial" w:cs="Arial"/>
          <w:b/>
          <w:sz w:val="24"/>
          <w:vertAlign w:val="baseline"/>
        </w:rPr>
        <w:t xml:space="preserve">, </w:t>
      </w:r>
      <w:r>
        <w:rPr>
          <w:rFonts w:ascii="Arial" w:hAnsi="Arial" w:cs="Arial"/>
          <w:sz w:val="24"/>
          <w:vertAlign w:val="baseline"/>
        </w:rPr>
        <w:t>Anexo I deste Edital, sem prejuízo da responsabilidade civil por eventuais perdas e danos decorrentes da não execução.</w:t>
      </w:r>
    </w:p>
    <w:p w14:paraId="12DCDE08"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bookmarkStart w:id="14" w:name="_Hlk77845056"/>
      <w:r>
        <w:rPr>
          <w:rFonts w:ascii="Arial" w:hAnsi="Arial" w:cs="Arial"/>
          <w:sz w:val="24"/>
          <w:vertAlign w:val="baseline"/>
        </w:rPr>
        <w:t>O atraso injustificado na execução do Contrato, inclusive dos prazos parciais constantes do cronograma físico-financeiro, constitui inadimplência passível de aplicação de multa, conforme o subitem acima</w:t>
      </w:r>
      <w:bookmarkEnd w:id="14"/>
      <w:r>
        <w:rPr>
          <w:rFonts w:ascii="Arial" w:hAnsi="Arial" w:cs="Arial"/>
          <w:sz w:val="24"/>
          <w:vertAlign w:val="baseline"/>
        </w:rPr>
        <w:t>.</w:t>
      </w:r>
    </w:p>
    <w:bookmarkEnd w:id="13"/>
    <w:p w14:paraId="3E3EA70F"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Ocorrida a inadimplência, a multa será aplicada pela Codevasf, após regular processo administrativo, observando-se o seguinte:</w:t>
      </w:r>
    </w:p>
    <w:p w14:paraId="049BAF3D" w14:textId="77777777"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A multa será descontada da garantia prestada pela Contratada;</w:t>
      </w:r>
    </w:p>
    <w:p w14:paraId="639E60E5" w14:textId="77777777"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4DF811B3" w14:textId="77777777"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Caso o valor do faturamento seja insuficiente para cobrir a multa, a Contratada será convocada para complementação do seu valor no prazo de 05 (cinco) dias a contar da data da convocação;</w:t>
      </w:r>
    </w:p>
    <w:p w14:paraId="40CBD812" w14:textId="249DD64B" w:rsidR="00173713" w:rsidRDefault="003F6B3F">
      <w:pPr>
        <w:numPr>
          <w:ilvl w:val="1"/>
          <w:numId w:val="19"/>
        </w:numPr>
        <w:tabs>
          <w:tab w:val="left" w:pos="993"/>
        </w:tabs>
        <w:spacing w:before="120" w:after="120"/>
        <w:ind w:left="1560" w:hanging="426"/>
        <w:jc w:val="both"/>
        <w:rPr>
          <w:rFonts w:ascii="Arial" w:hAnsi="Arial" w:cs="Arial"/>
          <w:sz w:val="24"/>
          <w:vertAlign w:val="baseline"/>
        </w:rPr>
      </w:pPr>
      <w:r>
        <w:rPr>
          <w:rFonts w:ascii="Arial" w:hAnsi="Arial" w:cs="Arial"/>
          <w:sz w:val="24"/>
          <w:vertAlign w:val="baseline"/>
        </w:rPr>
        <w:t xml:space="preserve">Não havendo qualquer importância a ser recebida pela Contratada, esta será convocada a recolher à Unidade Regional de Finanças – </w:t>
      </w:r>
      <w:r w:rsidR="000C4E31">
        <w:rPr>
          <w:rFonts w:ascii="Arial" w:hAnsi="Arial" w:cs="Arial"/>
          <w:sz w:val="24"/>
          <w:vertAlign w:val="baseline"/>
        </w:rPr>
        <w:t>5</w:t>
      </w:r>
      <w:r>
        <w:rPr>
          <w:rFonts w:ascii="Arial" w:hAnsi="Arial" w:cs="Arial"/>
          <w:sz w:val="24"/>
          <w:vertAlign w:val="baseline"/>
        </w:rPr>
        <w:t>ª/GRA/UFN, o valor total da multa, no prazo de 05 (cinco) dias, contado a partir da data da comunicação.</w:t>
      </w:r>
    </w:p>
    <w:p w14:paraId="672CEE6C" w14:textId="3366D2E4" w:rsidR="00173713" w:rsidRDefault="003F6B3F">
      <w:pPr>
        <w:numPr>
          <w:ilvl w:val="1"/>
          <w:numId w:val="3"/>
        </w:numPr>
        <w:tabs>
          <w:tab w:val="left" w:pos="993"/>
        </w:tabs>
        <w:spacing w:before="120" w:after="120"/>
        <w:ind w:left="1134" w:hanging="1134"/>
        <w:jc w:val="both"/>
        <w:rPr>
          <w:rFonts w:ascii="Arial" w:hAnsi="Arial" w:cs="Arial"/>
          <w:sz w:val="24"/>
          <w:vertAlign w:val="baseline"/>
        </w:rPr>
      </w:pPr>
      <w:bookmarkStart w:id="15" w:name="_Hlk77845167"/>
      <w:r>
        <w:rPr>
          <w:rFonts w:ascii="Arial" w:hAnsi="Arial" w:cs="Arial"/>
          <w:sz w:val="24"/>
          <w:vertAlign w:val="baseline"/>
        </w:rPr>
        <w:t>A</w:t>
      </w:r>
      <w:r w:rsidR="00001119">
        <w:rPr>
          <w:rFonts w:ascii="Arial" w:hAnsi="Arial" w:cs="Arial"/>
          <w:sz w:val="24"/>
          <w:vertAlign w:val="baseline"/>
        </w:rPr>
        <w:t>s</w:t>
      </w:r>
      <w:r>
        <w:rPr>
          <w:rFonts w:ascii="Arial" w:hAnsi="Arial" w:cs="Arial"/>
          <w:sz w:val="24"/>
          <w:vertAlign w:val="baseline"/>
        </w:rPr>
        <w:t xml:space="preserve"> multa</w:t>
      </w:r>
      <w:r w:rsidR="00001119">
        <w:rPr>
          <w:rFonts w:ascii="Arial" w:hAnsi="Arial" w:cs="Arial"/>
          <w:sz w:val="24"/>
          <w:vertAlign w:val="baseline"/>
        </w:rPr>
        <w:t>s</w:t>
      </w:r>
      <w:r>
        <w:rPr>
          <w:rFonts w:ascii="Arial" w:hAnsi="Arial" w:cs="Arial"/>
          <w:sz w:val="24"/>
          <w:vertAlign w:val="baseline"/>
        </w:rPr>
        <w:t xml:space="preserve"> aplicada</w:t>
      </w:r>
      <w:r w:rsidR="00001119">
        <w:rPr>
          <w:rFonts w:ascii="Arial" w:hAnsi="Arial" w:cs="Arial"/>
          <w:sz w:val="24"/>
          <w:vertAlign w:val="baseline"/>
        </w:rPr>
        <w:t>s</w:t>
      </w:r>
      <w:r>
        <w:rPr>
          <w:rFonts w:ascii="Arial" w:hAnsi="Arial" w:cs="Arial"/>
          <w:sz w:val="24"/>
          <w:vertAlign w:val="baseline"/>
        </w:rPr>
        <w:t xml:space="preserve"> não poder</w:t>
      </w:r>
      <w:r w:rsidR="00001119">
        <w:rPr>
          <w:rFonts w:ascii="Arial" w:hAnsi="Arial" w:cs="Arial"/>
          <w:sz w:val="24"/>
          <w:vertAlign w:val="baseline"/>
        </w:rPr>
        <w:t>ão</w:t>
      </w:r>
      <w:r>
        <w:rPr>
          <w:rFonts w:ascii="Arial" w:hAnsi="Arial" w:cs="Arial"/>
          <w:sz w:val="24"/>
          <w:vertAlign w:val="baseline"/>
        </w:rPr>
        <w:t xml:space="preserve"> ser superior</w:t>
      </w:r>
      <w:r w:rsidR="00001119">
        <w:rPr>
          <w:rFonts w:ascii="Arial" w:hAnsi="Arial" w:cs="Arial"/>
          <w:sz w:val="24"/>
          <w:vertAlign w:val="baseline"/>
        </w:rPr>
        <w:t xml:space="preserve">es </w:t>
      </w:r>
      <w:r>
        <w:rPr>
          <w:rFonts w:ascii="Arial" w:hAnsi="Arial" w:cs="Arial"/>
          <w:sz w:val="24"/>
          <w:vertAlign w:val="baseline"/>
        </w:rPr>
        <w:t>a 25% (vinte e cinco por cento) do valor do Contrato</w:t>
      </w:r>
      <w:bookmarkEnd w:id="15"/>
      <w:r>
        <w:rPr>
          <w:rFonts w:ascii="Arial" w:hAnsi="Arial" w:cs="Arial"/>
          <w:sz w:val="24"/>
          <w:vertAlign w:val="baseline"/>
        </w:rPr>
        <w:t>.</w:t>
      </w:r>
    </w:p>
    <w:p w14:paraId="41C394CE" w14:textId="4A8F0E28"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 xml:space="preserve">O licitante vencedor terá um </w:t>
      </w:r>
      <w:r>
        <w:rPr>
          <w:rFonts w:ascii="Arial" w:hAnsi="Arial" w:cs="Arial"/>
          <w:b/>
          <w:bCs/>
          <w:sz w:val="24"/>
          <w:vertAlign w:val="baseline"/>
        </w:rPr>
        <w:t>prazo inicialmente de 10</w:t>
      </w:r>
      <w:r w:rsidR="00E13F71">
        <w:rPr>
          <w:rFonts w:ascii="Arial" w:hAnsi="Arial" w:cs="Arial"/>
          <w:b/>
          <w:bCs/>
          <w:sz w:val="24"/>
          <w:vertAlign w:val="baseline"/>
        </w:rPr>
        <w:t xml:space="preserve"> </w:t>
      </w:r>
      <w:r>
        <w:rPr>
          <w:rFonts w:ascii="Arial" w:hAnsi="Arial" w:cs="Arial"/>
          <w:b/>
          <w:bCs/>
          <w:sz w:val="24"/>
          <w:vertAlign w:val="baseline"/>
        </w:rPr>
        <w:t>(dez) dias úteis para defesa prévia</w:t>
      </w:r>
      <w:r>
        <w:rPr>
          <w:rFonts w:ascii="Arial" w:hAnsi="Arial" w:cs="Arial"/>
          <w:sz w:val="24"/>
          <w:vertAlign w:val="baseline"/>
        </w:rPr>
        <w:t xml:space="preserve"> e, posteriormente, diante de uma eventual decisão que lhe tenha sido desfavorável, </w:t>
      </w:r>
      <w:r>
        <w:rPr>
          <w:rFonts w:ascii="Arial" w:hAnsi="Arial" w:cs="Arial"/>
          <w:b/>
          <w:bCs/>
          <w:sz w:val="24"/>
          <w:vertAlign w:val="baseline"/>
        </w:rPr>
        <w:t>terá mais um prazo de 05 (cinco) dias úteis</w:t>
      </w:r>
      <w:r>
        <w:rPr>
          <w:rFonts w:ascii="Arial" w:hAnsi="Arial" w:cs="Arial"/>
          <w:sz w:val="24"/>
          <w:vertAlign w:val="baseline"/>
        </w:rPr>
        <w:t>, contado a partir da data de cientificação da aplicação da multa, para apresentar recurso à Codevasf. Ouvida a fiscalização e acompanhamento do Contrato, o recurso será encaminhado à Assessoria Jurídica da Superintendência Regional, que procederá ao seu exame.</w:t>
      </w:r>
    </w:p>
    <w:p w14:paraId="07306813"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Após o procedimento estabelecido no item anterior, o recurso será apreciado pela Autoridade Competente da Codevasf, que poderá relevar ou não a multa.</w:t>
      </w:r>
    </w:p>
    <w:p w14:paraId="67154E15" w14:textId="77777777" w:rsidR="00173713" w:rsidRDefault="003F6B3F">
      <w:pPr>
        <w:numPr>
          <w:ilvl w:val="1"/>
          <w:numId w:val="3"/>
        </w:numPr>
        <w:tabs>
          <w:tab w:val="left" w:pos="993"/>
        </w:tabs>
        <w:spacing w:before="120" w:after="120"/>
        <w:ind w:left="1134" w:hanging="1134"/>
        <w:jc w:val="both"/>
        <w:rPr>
          <w:rFonts w:ascii="Arial" w:hAnsi="Arial" w:cs="Arial"/>
          <w:sz w:val="24"/>
          <w:vertAlign w:val="baseline"/>
        </w:rPr>
      </w:pPr>
      <w:r>
        <w:rPr>
          <w:rFonts w:ascii="Arial" w:hAnsi="Arial" w:cs="Arial"/>
          <w:sz w:val="24"/>
          <w:vertAlign w:val="baseline"/>
        </w:rPr>
        <w:t>Em caso de revelação da multa, a Codevasf se reserva o direito de cobrar perdas e danos porventura cabíveis em razão do inadimplemento de outras obrigações, não constituindo a revelação novação contratual nem desistência dos direitos que lhe forem assegurados.</w:t>
      </w:r>
    </w:p>
    <w:p w14:paraId="376169C6" w14:textId="77777777" w:rsidR="00173713" w:rsidRDefault="003F6B3F">
      <w:pPr>
        <w:numPr>
          <w:ilvl w:val="1"/>
          <w:numId w:val="3"/>
        </w:numPr>
        <w:tabs>
          <w:tab w:val="left" w:pos="993"/>
        </w:tabs>
        <w:spacing w:after="120"/>
        <w:ind w:left="1134" w:hanging="1134"/>
        <w:jc w:val="both"/>
        <w:rPr>
          <w:rFonts w:ascii="Arial" w:hAnsi="Arial" w:cs="Arial"/>
          <w:sz w:val="24"/>
          <w:vertAlign w:val="baseline"/>
        </w:rPr>
      </w:pPr>
      <w:r>
        <w:rPr>
          <w:rFonts w:ascii="Arial" w:hAnsi="Arial" w:cs="Arial"/>
          <w:sz w:val="24"/>
          <w:vertAlign w:val="baseline"/>
        </w:rPr>
        <w:lastRenderedPageBreak/>
        <w:t>Caso a Autoridade Competente da Codevasf mantenha a multa, não caberá novo recurso administrativo.</w:t>
      </w:r>
    </w:p>
    <w:bookmarkEnd w:id="12"/>
    <w:p w14:paraId="2F23AB38" w14:textId="77777777" w:rsidR="00173713" w:rsidRDefault="003F6B3F">
      <w:pPr>
        <w:pStyle w:val="PargrafodaLista"/>
        <w:numPr>
          <w:ilvl w:val="0"/>
          <w:numId w:val="3"/>
        </w:numPr>
        <w:spacing w:before="360" w:after="120"/>
        <w:ind w:left="1134" w:hanging="1134"/>
        <w:contextualSpacing w:val="0"/>
        <w:jc w:val="both"/>
        <w:rPr>
          <w:rFonts w:ascii="Arial" w:hAnsi="Arial" w:cs="Arial"/>
          <w:b/>
          <w:bCs/>
          <w:sz w:val="24"/>
          <w:szCs w:val="24"/>
          <w:u w:val="single"/>
        </w:rPr>
      </w:pPr>
      <w:r>
        <w:rPr>
          <w:rFonts w:ascii="Arial" w:hAnsi="Arial" w:cs="Arial"/>
          <w:b/>
          <w:bCs/>
          <w:sz w:val="24"/>
          <w:szCs w:val="24"/>
          <w:u w:val="single"/>
        </w:rPr>
        <w:t>SANÇÕES ADMINISTRATIVAS</w:t>
      </w:r>
    </w:p>
    <w:p w14:paraId="066C5877" w14:textId="77777777"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sz w:val="24"/>
          <w:szCs w:val="24"/>
        </w:rPr>
      </w:pPr>
      <w:bookmarkStart w:id="16" w:name="_Hlk77846385"/>
      <w:bookmarkStart w:id="17" w:name="_Ref520299257"/>
      <w:r>
        <w:rPr>
          <w:rFonts w:ascii="Arial" w:hAnsi="Arial" w:cs="Arial"/>
          <w:sz w:val="24"/>
          <w:szCs w:val="24"/>
        </w:rPr>
        <w:t>Ficará impedido de licitar e de contratar com a União e será descredenciado no SICAF, pelo prazo de até 05 (cinco) anos, sem prejuízo das multas previstas em Edital e no Contrato e das demais cominações legais, garantido o direito à ampla defesa, o licitante que, convocado dentro do prazo de validade de sua proposta (</w:t>
      </w:r>
      <w:r>
        <w:rPr>
          <w:rFonts w:ascii="Arial" w:hAnsi="Arial" w:cs="Arial"/>
          <w:b/>
          <w:bCs/>
          <w:sz w:val="24"/>
          <w:szCs w:val="24"/>
        </w:rPr>
        <w:t>art. 49 do Decreto 10.024/19</w:t>
      </w:r>
      <w:r>
        <w:rPr>
          <w:rFonts w:ascii="Arial" w:hAnsi="Arial" w:cs="Arial"/>
          <w:sz w:val="24"/>
          <w:szCs w:val="24"/>
        </w:rPr>
        <w:t>)</w:t>
      </w:r>
      <w:bookmarkEnd w:id="16"/>
      <w:r>
        <w:rPr>
          <w:rFonts w:ascii="Arial" w:hAnsi="Arial" w:cs="Arial"/>
          <w:sz w:val="24"/>
          <w:szCs w:val="24"/>
        </w:rPr>
        <w:t>:</w:t>
      </w:r>
    </w:p>
    <w:bookmarkEnd w:id="17"/>
    <w:p w14:paraId="058A8DE6"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não assinar o Contrato ou a ata de registro de preços;</w:t>
      </w:r>
    </w:p>
    <w:p w14:paraId="2F725AAA"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não entregar a documentação exigida no Edital;</w:t>
      </w:r>
    </w:p>
    <w:p w14:paraId="510D08BE"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apresentar documentação falsa;</w:t>
      </w:r>
    </w:p>
    <w:p w14:paraId="7C154AD2"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causar o atraso na execução do objeto;</w:t>
      </w:r>
    </w:p>
    <w:p w14:paraId="57E44669"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não mantiver a proposta;</w:t>
      </w:r>
    </w:p>
    <w:p w14:paraId="6B6E082D"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falhar na execução do Contrato;</w:t>
      </w:r>
    </w:p>
    <w:p w14:paraId="773CA4F9"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fraudar a execução do Contrato;</w:t>
      </w:r>
    </w:p>
    <w:p w14:paraId="6C91E3C2"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comportar-se de modo inidôneo;</w:t>
      </w:r>
    </w:p>
    <w:p w14:paraId="33DB7AB2"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declarar informações falsas; e</w:t>
      </w:r>
    </w:p>
    <w:p w14:paraId="05FEC3D4" w14:textId="77777777" w:rsidR="00173713" w:rsidRDefault="003F6B3F">
      <w:pPr>
        <w:numPr>
          <w:ilvl w:val="1"/>
          <w:numId w:val="24"/>
        </w:numPr>
        <w:spacing w:before="120" w:after="120"/>
        <w:ind w:left="1843" w:hanging="709"/>
        <w:jc w:val="both"/>
        <w:rPr>
          <w:rFonts w:ascii="Arial" w:eastAsia="Lucida Sans Unicode" w:hAnsi="Arial" w:cs="Arial"/>
          <w:sz w:val="24"/>
          <w:vertAlign w:val="baseline"/>
          <w:lang w:bidi="pt-BR"/>
        </w:rPr>
      </w:pPr>
      <w:r>
        <w:rPr>
          <w:rFonts w:ascii="Arial" w:eastAsia="Lucida Sans Unicode" w:hAnsi="Arial" w:cs="Arial"/>
          <w:sz w:val="24"/>
          <w:vertAlign w:val="baseline"/>
          <w:lang w:bidi="pt-BR"/>
        </w:rPr>
        <w:t>cometer fraude fiscal.</w:t>
      </w:r>
    </w:p>
    <w:p w14:paraId="19AB423B"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14:paraId="5A189D56"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Aos atos praticados após a etapa da licitação, será aplicada a suspensão temporária de participação em licitação e impedimento de contratar com a Codevasf, no prazo de até 02 (dois) anos, previsto no art. 83 da Lei 13.303/2016.</w:t>
      </w:r>
    </w:p>
    <w:p w14:paraId="7D58C627"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Reputar-se-ão inidôneos atos como os descritos nos artigos 90, 92, 93, 94, 95 e 97 da Lei nº 8.666/93, nos termos do art. 41 da Lei 13.303/16.</w:t>
      </w:r>
    </w:p>
    <w:p w14:paraId="51B6C52C"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Poderão ser aplicadas ainda as seguintes sanções:</w:t>
      </w:r>
    </w:p>
    <w:p w14:paraId="6BB6FE53"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a)</w:t>
      </w:r>
      <w:r>
        <w:rPr>
          <w:rFonts w:ascii="Arial" w:hAnsi="Arial" w:cs="Arial"/>
          <w:bCs/>
          <w:sz w:val="24"/>
          <w:vertAlign w:val="baseline"/>
        </w:rPr>
        <w:tab/>
        <w:t>Advertência;</w:t>
      </w:r>
    </w:p>
    <w:p w14:paraId="6647B215"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 xml:space="preserve">Multa, conforme previsto no </w:t>
      </w:r>
      <w:r>
        <w:rPr>
          <w:rFonts w:ascii="Arial" w:hAnsi="Arial" w:cs="Arial"/>
          <w:b/>
          <w:sz w:val="24"/>
          <w:vertAlign w:val="baseline"/>
        </w:rPr>
        <w:t>item 20</w:t>
      </w:r>
      <w:r>
        <w:rPr>
          <w:rFonts w:ascii="Arial" w:hAnsi="Arial" w:cs="Arial"/>
          <w:bCs/>
          <w:sz w:val="24"/>
          <w:vertAlign w:val="baseline"/>
        </w:rPr>
        <w:t>;</w:t>
      </w:r>
    </w:p>
    <w:p w14:paraId="6787BA40"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Suspensão temporária.</w:t>
      </w:r>
    </w:p>
    <w:p w14:paraId="5D01154C" w14:textId="77777777" w:rsidR="00173713" w:rsidRDefault="003F6B3F">
      <w:pPr>
        <w:numPr>
          <w:ilvl w:val="1"/>
          <w:numId w:val="3"/>
        </w:numPr>
        <w:spacing w:before="120" w:after="120"/>
        <w:ind w:left="1134" w:hanging="1134"/>
        <w:jc w:val="both"/>
        <w:rPr>
          <w:rFonts w:ascii="Arial" w:hAnsi="Arial" w:cs="Arial"/>
          <w:bCs/>
          <w:sz w:val="24"/>
          <w:vertAlign w:val="baseline"/>
        </w:rPr>
      </w:pPr>
      <w:bookmarkStart w:id="18" w:name="_Hlk47347655"/>
      <w:r>
        <w:rPr>
          <w:rFonts w:ascii="Arial" w:hAnsi="Arial" w:cs="Arial"/>
          <w:bCs/>
          <w:sz w:val="24"/>
          <w:vertAlign w:val="baseline"/>
        </w:rPr>
        <w:t xml:space="preserve">Deve ser garantido o contraditório e a ampla defesa na aplicação das sanções administrativas, mediante abertura de prazo de </w:t>
      </w:r>
      <w:r>
        <w:rPr>
          <w:rFonts w:ascii="Arial" w:hAnsi="Arial" w:cs="Arial"/>
          <w:b/>
          <w:sz w:val="24"/>
          <w:vertAlign w:val="baseline"/>
        </w:rPr>
        <w:t>10 (dez) dias úteis para defesa e após um novo prazo 05 (cinco) dias úteis para eventual recurso</w:t>
      </w:r>
      <w:r>
        <w:rPr>
          <w:rFonts w:ascii="Arial" w:hAnsi="Arial" w:cs="Arial"/>
          <w:bCs/>
          <w:sz w:val="24"/>
          <w:vertAlign w:val="baseline"/>
        </w:rPr>
        <w:t>.</w:t>
      </w:r>
    </w:p>
    <w:p w14:paraId="0D9ADB9B"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 multa, aplicada após regular processo administrativo, deve ser descontada da garantia do respectivo contratado.</w:t>
      </w:r>
    </w:p>
    <w:p w14:paraId="08E7785E"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lastRenderedPageBreak/>
        <w:t xml:space="preserve">As sanções de advertência e de suspensão temporária de participação em licitação e impedimento de contratar podem ser cumuladas com a de multa, devendo a defesa prévia do interessado, no respectivo processo, ser apresentada </w:t>
      </w:r>
      <w:r>
        <w:rPr>
          <w:rFonts w:ascii="Arial" w:hAnsi="Arial" w:cs="Arial"/>
          <w:b/>
          <w:sz w:val="24"/>
          <w:vertAlign w:val="baseline"/>
        </w:rPr>
        <w:t>no prazo de 10 (dez) dias úteis e após um novo prazo 05 dias úteis para eventual recurso</w:t>
      </w:r>
      <w:r>
        <w:rPr>
          <w:rFonts w:ascii="Arial" w:hAnsi="Arial" w:cs="Arial"/>
          <w:bCs/>
          <w:sz w:val="24"/>
          <w:vertAlign w:val="baseline"/>
        </w:rPr>
        <w:t>.</w:t>
      </w:r>
    </w:p>
    <w:p w14:paraId="33016453"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 xml:space="preserve">A sanção de suspensão, prevista </w:t>
      </w:r>
      <w:r>
        <w:rPr>
          <w:rFonts w:ascii="Arial" w:hAnsi="Arial" w:cs="Arial"/>
          <w:b/>
          <w:sz w:val="24"/>
          <w:vertAlign w:val="baseline"/>
        </w:rPr>
        <w:t>no subitem 21.5, “c”,</w:t>
      </w:r>
      <w:r>
        <w:rPr>
          <w:rFonts w:ascii="Arial" w:hAnsi="Arial" w:cs="Arial"/>
          <w:bCs/>
          <w:sz w:val="24"/>
          <w:vertAlign w:val="baseline"/>
        </w:rPr>
        <w:t xml:space="preserve"> observará os parâmetros estabelecidos no Regulamento de Licitações e Contratos da Codevasf, e pode ser aplicada às empresas ou aos profissionais que, em razão dos Contratos:</w:t>
      </w:r>
    </w:p>
    <w:bookmarkEnd w:id="18"/>
    <w:p w14:paraId="57728424"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 xml:space="preserve">a) </w:t>
      </w:r>
      <w:r>
        <w:rPr>
          <w:rFonts w:ascii="Arial" w:hAnsi="Arial" w:cs="Arial"/>
          <w:bCs/>
          <w:sz w:val="24"/>
          <w:vertAlign w:val="baseline"/>
        </w:rPr>
        <w:tab/>
        <w:t>Tenham sofrido condenação definitiva por praticarem, por meios dolosos, fraude fiscal no recolhimento de quaisquer tributos;</w:t>
      </w:r>
    </w:p>
    <w:p w14:paraId="5F443790"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b)</w:t>
      </w:r>
      <w:r>
        <w:rPr>
          <w:rFonts w:ascii="Arial" w:hAnsi="Arial" w:cs="Arial"/>
          <w:bCs/>
          <w:sz w:val="24"/>
          <w:vertAlign w:val="baseline"/>
        </w:rPr>
        <w:tab/>
        <w:t>Tenham praticado atos ilícitos visando a frustrar os objetivos da licitação; ou</w:t>
      </w:r>
    </w:p>
    <w:p w14:paraId="57146B06" w14:textId="77777777" w:rsidR="00173713" w:rsidRDefault="003F6B3F">
      <w:pPr>
        <w:spacing w:before="120" w:after="120"/>
        <w:ind w:left="1418" w:hanging="284"/>
        <w:jc w:val="both"/>
        <w:rPr>
          <w:rFonts w:ascii="Arial" w:hAnsi="Arial" w:cs="Arial"/>
          <w:bCs/>
          <w:sz w:val="24"/>
          <w:vertAlign w:val="baseline"/>
        </w:rPr>
      </w:pPr>
      <w:r>
        <w:rPr>
          <w:rFonts w:ascii="Arial" w:hAnsi="Arial" w:cs="Arial"/>
          <w:bCs/>
          <w:sz w:val="24"/>
          <w:vertAlign w:val="baseline"/>
        </w:rPr>
        <w:t>c)</w:t>
      </w:r>
      <w:r>
        <w:rPr>
          <w:rFonts w:ascii="Arial" w:hAnsi="Arial" w:cs="Arial"/>
          <w:bCs/>
          <w:sz w:val="24"/>
          <w:vertAlign w:val="baseline"/>
        </w:rPr>
        <w:tab/>
        <w:t>Demonstrem não possuir idoneidade para contratar com a Codevasf, em virtude de atos ilícitos praticados.</w:t>
      </w:r>
    </w:p>
    <w:p w14:paraId="455AAB9B" w14:textId="470F7297" w:rsidR="00173713" w:rsidRPr="00202CAA" w:rsidRDefault="003F6B3F" w:rsidP="00202CAA">
      <w:pPr>
        <w:numPr>
          <w:ilvl w:val="1"/>
          <w:numId w:val="3"/>
        </w:numPr>
        <w:spacing w:before="120" w:after="120"/>
        <w:ind w:left="1134" w:hanging="1134"/>
        <w:jc w:val="both"/>
        <w:rPr>
          <w:rFonts w:ascii="Arial" w:hAnsi="Arial" w:cs="Arial"/>
          <w:bCs/>
          <w:sz w:val="24"/>
          <w:vertAlign w:val="baseline"/>
        </w:rPr>
      </w:pPr>
      <w:r w:rsidRPr="00202CAA">
        <w:rPr>
          <w:rFonts w:ascii="Arial" w:hAnsi="Arial" w:cs="Arial"/>
          <w:bCs/>
          <w:sz w:val="24"/>
          <w:vertAlign w:val="baseline"/>
        </w:rPr>
        <w:t xml:space="preserve">Aplicar-se-á à presente licitação as sanções administrativas, criminais e demais regras previstas no Capítulo II, Seção III da Lei nº 13.303/2016 e </w:t>
      </w:r>
      <w:r w:rsidR="00202CAA" w:rsidRPr="00202CAA">
        <w:rPr>
          <w:rFonts w:ascii="Arial" w:hAnsi="Arial" w:cs="Arial"/>
          <w:bCs/>
          <w:sz w:val="24"/>
          <w:vertAlign w:val="baseline"/>
        </w:rPr>
        <w:t>arts. 337-E a 337-P do Código Penal (Decreto-Lei nº 2.848/1940)</w:t>
      </w:r>
      <w:r w:rsidRPr="00202CAA">
        <w:rPr>
          <w:rFonts w:ascii="Arial" w:hAnsi="Arial" w:cs="Arial"/>
          <w:bCs/>
          <w:sz w:val="24"/>
          <w:vertAlign w:val="baseline"/>
        </w:rPr>
        <w:t>, conforme preconiza o art. 41 da Lei 13.303/2016.</w:t>
      </w:r>
    </w:p>
    <w:p w14:paraId="42763EC3"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As penalidades serão obrigatoriamente registradas no SICAF, e no caso de suspensão de licitar, o licitante deverá ser descredenciado por igual período, sem prejuízo das multas previstas neste Edital e das demais cominações legais.</w:t>
      </w:r>
    </w:p>
    <w:p w14:paraId="4D52966E" w14:textId="77777777" w:rsidR="00173713" w:rsidRDefault="003F6B3F">
      <w:pPr>
        <w:numPr>
          <w:ilvl w:val="1"/>
          <w:numId w:val="3"/>
        </w:numPr>
        <w:spacing w:before="120" w:after="120"/>
        <w:ind w:left="1134" w:hanging="1134"/>
        <w:jc w:val="both"/>
        <w:rPr>
          <w:rFonts w:ascii="Arial" w:hAnsi="Arial" w:cs="Arial"/>
          <w:bCs/>
          <w:sz w:val="24"/>
          <w:vertAlign w:val="baseline"/>
        </w:rPr>
      </w:pPr>
      <w:r>
        <w:rPr>
          <w:rFonts w:ascii="Arial" w:hAnsi="Arial" w:cs="Arial"/>
          <w:bCs/>
          <w:sz w:val="24"/>
          <w:vertAlign w:val="baseline"/>
        </w:rPr>
        <w:t>Caberá recurso no prazo de 05 (cinco) dias úteis contado a partir da data da intimação ou da lavratura da ata da aplicação das penas de advertência, multa, suspensão temporária de participação em licitação, impedimento de contratar com a Administração Pública e declaração de inidoneidade.</w:t>
      </w:r>
    </w:p>
    <w:p w14:paraId="7461E0C2" w14:textId="77777777" w:rsidR="00173713" w:rsidRPr="00D2133E" w:rsidRDefault="003F6B3F">
      <w:pPr>
        <w:numPr>
          <w:ilvl w:val="0"/>
          <w:numId w:val="3"/>
        </w:numPr>
        <w:spacing w:before="360" w:after="120"/>
        <w:ind w:left="1134" w:hanging="1134"/>
        <w:jc w:val="both"/>
        <w:rPr>
          <w:rFonts w:ascii="Arial" w:hAnsi="Arial" w:cs="Arial"/>
          <w:b/>
          <w:bCs/>
          <w:sz w:val="24"/>
          <w:u w:val="single"/>
          <w:vertAlign w:val="baseline"/>
        </w:rPr>
      </w:pPr>
      <w:r w:rsidRPr="00D2133E">
        <w:rPr>
          <w:rFonts w:ascii="Arial" w:hAnsi="Arial" w:cs="Arial"/>
          <w:b/>
          <w:sz w:val="24"/>
          <w:u w:val="single"/>
          <w:vertAlign w:val="baseline"/>
        </w:rPr>
        <w:t xml:space="preserve">GARANTIA </w:t>
      </w:r>
    </w:p>
    <w:p w14:paraId="69F87AC5" w14:textId="2EF5AFDB" w:rsidR="00173713" w:rsidRDefault="003F6B3F">
      <w:pPr>
        <w:pStyle w:val="PargrafodaLista"/>
        <w:numPr>
          <w:ilvl w:val="1"/>
          <w:numId w:val="3"/>
        </w:numPr>
        <w:tabs>
          <w:tab w:val="left" w:pos="1134"/>
        </w:tabs>
        <w:spacing w:before="120" w:after="120"/>
        <w:ind w:left="1134" w:hanging="1134"/>
        <w:contextualSpacing w:val="0"/>
        <w:jc w:val="both"/>
        <w:rPr>
          <w:rFonts w:ascii="Arial" w:hAnsi="Arial" w:cs="Arial"/>
          <w:b/>
          <w:bCs/>
          <w:sz w:val="24"/>
          <w:szCs w:val="24"/>
        </w:rPr>
      </w:pPr>
      <w:r>
        <w:rPr>
          <w:rFonts w:ascii="Arial" w:hAnsi="Arial" w:cs="Arial"/>
          <w:sz w:val="24"/>
          <w:szCs w:val="24"/>
        </w:rPr>
        <w:t xml:space="preserve">Como garantia para a completa execução das obrigações contratuais e da liquidação das multas convencionais, fica estipulada uma "Garantia de Execução" no montante </w:t>
      </w:r>
      <w:r w:rsidRPr="00D2133E">
        <w:rPr>
          <w:rFonts w:ascii="Arial" w:hAnsi="Arial" w:cs="Arial"/>
          <w:b/>
          <w:sz w:val="24"/>
          <w:szCs w:val="24"/>
        </w:rPr>
        <w:t>de 5% (cinco por cento)</w:t>
      </w:r>
      <w:r>
        <w:rPr>
          <w:rFonts w:ascii="Arial" w:hAnsi="Arial" w:cs="Arial"/>
          <w:sz w:val="24"/>
          <w:szCs w:val="24"/>
        </w:rPr>
        <w:t xml:space="preserve"> do valor do Contrato,</w:t>
      </w:r>
      <w:r w:rsidR="0095088F">
        <w:rPr>
          <w:rFonts w:ascii="Arial" w:hAnsi="Arial" w:cs="Arial"/>
          <w:sz w:val="24"/>
          <w:szCs w:val="24"/>
        </w:rPr>
        <w:t xml:space="preserve"> </w:t>
      </w:r>
      <w:r>
        <w:rPr>
          <w:rFonts w:ascii="Arial" w:hAnsi="Arial" w:cs="Arial"/>
          <w:sz w:val="24"/>
          <w:szCs w:val="24"/>
        </w:rPr>
        <w:t>em espécie, Seguro Garantia emitida por seguradora autorizada pela SUSEP ou Fiança Bancária, a critério da Contratada.</w:t>
      </w:r>
    </w:p>
    <w:p w14:paraId="7C8AC0FD" w14:textId="580B25AB" w:rsidR="00173713" w:rsidRDefault="003F6B3F">
      <w:pPr>
        <w:numPr>
          <w:ilvl w:val="2"/>
          <w:numId w:val="3"/>
        </w:numPr>
        <w:tabs>
          <w:tab w:val="left" w:pos="1134"/>
        </w:tabs>
        <w:spacing w:before="120" w:after="120"/>
        <w:ind w:left="1134" w:hanging="1134"/>
        <w:jc w:val="both"/>
        <w:rPr>
          <w:rFonts w:ascii="Arial" w:hAnsi="Arial" w:cs="Arial"/>
          <w:b/>
          <w:bCs/>
          <w:sz w:val="24"/>
          <w:vertAlign w:val="baseline"/>
        </w:rPr>
      </w:pPr>
      <w:r>
        <w:rPr>
          <w:rFonts w:ascii="Arial" w:hAnsi="Arial" w:cs="Arial"/>
          <w:bCs/>
          <w:sz w:val="24"/>
          <w:vertAlign w:val="baseline"/>
        </w:rPr>
        <w:t xml:space="preserve">A garantia a que se refere o item acima deverá ser entregue na Gerência Regional de Administração e Suporte Logístico – </w:t>
      </w:r>
      <w:r w:rsidR="007A0C3C">
        <w:rPr>
          <w:rFonts w:ascii="Arial" w:hAnsi="Arial" w:cs="Arial"/>
          <w:bCs/>
          <w:sz w:val="24"/>
          <w:vertAlign w:val="baseline"/>
        </w:rPr>
        <w:t>5</w:t>
      </w:r>
      <w:r>
        <w:rPr>
          <w:rFonts w:ascii="Arial" w:hAnsi="Arial" w:cs="Arial"/>
          <w:bCs/>
          <w:sz w:val="24"/>
          <w:vertAlign w:val="baseline"/>
        </w:rPr>
        <w:t xml:space="preserve">ª/GRA, via </w:t>
      </w:r>
      <w:r w:rsidR="007A0C3C">
        <w:rPr>
          <w:rFonts w:ascii="Arial" w:hAnsi="Arial" w:cs="Arial"/>
          <w:bCs/>
          <w:sz w:val="24"/>
          <w:vertAlign w:val="baseline"/>
        </w:rPr>
        <w:t>5</w:t>
      </w:r>
      <w:r>
        <w:rPr>
          <w:rFonts w:ascii="Arial" w:hAnsi="Arial" w:cs="Arial"/>
          <w:bCs/>
          <w:sz w:val="24"/>
          <w:vertAlign w:val="baseline"/>
        </w:rPr>
        <w:t>ª/GRA/UFN, até 10 (dez) dias após a assinatura do Contrato, podendo ser prorrogado por igual período a pedido do licitante, sob pena de rescisão contratual e aplicação das sanções previstas neste Edital</w:t>
      </w:r>
      <w:r>
        <w:rPr>
          <w:rFonts w:ascii="Arial" w:hAnsi="Arial" w:cs="Arial"/>
          <w:sz w:val="24"/>
          <w:vertAlign w:val="baseline"/>
        </w:rPr>
        <w:t>.</w:t>
      </w:r>
    </w:p>
    <w:p w14:paraId="721A998D" w14:textId="77777777" w:rsidR="00173713" w:rsidRDefault="003F6B3F">
      <w:pPr>
        <w:numPr>
          <w:ilvl w:val="1"/>
          <w:numId w:val="3"/>
        </w:numPr>
        <w:tabs>
          <w:tab w:val="left" w:pos="1134"/>
        </w:tabs>
        <w:spacing w:before="120" w:after="120"/>
        <w:ind w:left="1134" w:hanging="1134"/>
        <w:jc w:val="both"/>
        <w:rPr>
          <w:rFonts w:ascii="Arial" w:hAnsi="Arial" w:cs="Arial"/>
          <w:b/>
          <w:bCs/>
          <w:sz w:val="24"/>
          <w:vertAlign w:val="baseline"/>
        </w:rPr>
      </w:pPr>
      <w:bookmarkStart w:id="19" w:name="_Hlk77845890"/>
      <w:r>
        <w:rPr>
          <w:rFonts w:ascii="Arial" w:hAnsi="Arial" w:cs="Arial"/>
          <w:sz w:val="24"/>
          <w:vertAlign w:val="baseline"/>
        </w:rPr>
        <w:t>A caução na forma de Carta de Fiança Bancária ou Seguro Garantia deverão estar em vigor e cobertura até o final do prazo previsto para assinatura do Termo de Encerramento Definitivo do Contrato</w:t>
      </w:r>
      <w:bookmarkEnd w:id="19"/>
      <w:r>
        <w:rPr>
          <w:rFonts w:ascii="Arial" w:hAnsi="Arial" w:cs="Arial"/>
          <w:sz w:val="24"/>
          <w:vertAlign w:val="baseline"/>
        </w:rPr>
        <w:t>.</w:t>
      </w:r>
    </w:p>
    <w:p w14:paraId="0181A8F1" w14:textId="77777777" w:rsidR="00173713" w:rsidRDefault="003F6B3F">
      <w:pPr>
        <w:numPr>
          <w:ilvl w:val="1"/>
          <w:numId w:val="3"/>
        </w:numPr>
        <w:tabs>
          <w:tab w:val="left" w:pos="1134"/>
        </w:tabs>
        <w:spacing w:before="120" w:after="120"/>
        <w:ind w:left="1134" w:hanging="1134"/>
        <w:jc w:val="both"/>
        <w:rPr>
          <w:rFonts w:ascii="Arial" w:hAnsi="Arial" w:cs="Arial"/>
          <w:b/>
          <w:bCs/>
          <w:sz w:val="24"/>
          <w:vertAlign w:val="baseline"/>
        </w:rPr>
      </w:pPr>
      <w:bookmarkStart w:id="20" w:name="_Hlk77846012"/>
      <w:r>
        <w:rPr>
          <w:rFonts w:ascii="Arial" w:hAnsi="Arial" w:cs="Arial"/>
          <w:sz w:val="24"/>
          <w:vertAlign w:val="baseline"/>
        </w:rPr>
        <w:lastRenderedPageBreak/>
        <w:t>Após a assinatura do Termo de Encerramento Físico do Contrato será devolvida a “Garantia/Caução de Execução”, uma vez verificada a perfeita execução do objeto contratual</w:t>
      </w:r>
      <w:bookmarkEnd w:id="20"/>
      <w:r>
        <w:rPr>
          <w:rFonts w:ascii="Arial" w:hAnsi="Arial" w:cs="Arial"/>
          <w:sz w:val="24"/>
          <w:vertAlign w:val="baseline"/>
        </w:rPr>
        <w:t>.</w:t>
      </w:r>
    </w:p>
    <w:p w14:paraId="663ADC9F"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1" w:name="_Hlk77846060"/>
      <w:r>
        <w:rPr>
          <w:rFonts w:ascii="Arial" w:hAnsi="Arial" w:cs="Arial"/>
          <w:sz w:val="24"/>
          <w:vertAlign w:val="baseline"/>
        </w:rPr>
        <w:t>A garantia em espécie deverá ser depositada em instituição financeira oficial, credenciada pela Codevasf, em conta remunerada que poderá ser movimentada somente por ordem da Codevasf</w:t>
      </w:r>
      <w:bookmarkEnd w:id="21"/>
      <w:r>
        <w:rPr>
          <w:rFonts w:ascii="Arial" w:hAnsi="Arial" w:cs="Arial"/>
          <w:sz w:val="24"/>
          <w:vertAlign w:val="baseline"/>
        </w:rPr>
        <w:t>.</w:t>
      </w:r>
    </w:p>
    <w:p w14:paraId="7B2EAD01"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2" w:name="_Hlk77846077"/>
      <w:r>
        <w:rPr>
          <w:rFonts w:ascii="Arial" w:hAnsi="Arial" w:cs="Arial"/>
          <w:sz w:val="24"/>
          <w:vertAlign w:val="baseline"/>
        </w:rPr>
        <w:t>A não integralização da garantia representa inadimplência contratual, passível de aplicação de multas e de rescisão, na forma prevista nas cláusulas contratuais.</w:t>
      </w:r>
    </w:p>
    <w:p w14:paraId="48B00496"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3" w:name="_Hlk77846121"/>
      <w:bookmarkEnd w:id="22"/>
      <w:r>
        <w:rPr>
          <w:rFonts w:ascii="Arial" w:hAnsi="Arial" w:cs="Arial"/>
          <w:sz w:val="24"/>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bookmarkEnd w:id="23"/>
      <w:r>
        <w:rPr>
          <w:rFonts w:ascii="Arial" w:hAnsi="Arial" w:cs="Arial"/>
          <w:sz w:val="24"/>
          <w:vertAlign w:val="baseline"/>
        </w:rPr>
        <w:t>.</w:t>
      </w:r>
    </w:p>
    <w:p w14:paraId="23ACC6D6"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bookmarkStart w:id="24" w:name="_Hlk77846148"/>
      <w:r>
        <w:rPr>
          <w:rFonts w:ascii="Arial" w:hAnsi="Arial" w:cs="Arial"/>
          <w:sz w:val="24"/>
          <w:vertAlign w:val="baseline"/>
        </w:rPr>
        <w:t>Não haverá qualquer restituição de garantia em caso de dissolução contratual, na forma do disposto na cláusula de rescisão, hipótese em que a garantia reverterá e será apropriada pela Codevasf</w:t>
      </w:r>
      <w:bookmarkEnd w:id="24"/>
      <w:r>
        <w:rPr>
          <w:rFonts w:ascii="Arial" w:hAnsi="Arial" w:cs="Arial"/>
          <w:sz w:val="24"/>
          <w:vertAlign w:val="baseline"/>
        </w:rPr>
        <w:t>.</w:t>
      </w:r>
    </w:p>
    <w:p w14:paraId="3654B923" w14:textId="77777777" w:rsidR="00173713" w:rsidRDefault="003F6B3F">
      <w:pPr>
        <w:numPr>
          <w:ilvl w:val="1"/>
          <w:numId w:val="3"/>
        </w:numPr>
        <w:tabs>
          <w:tab w:val="left" w:pos="1134"/>
        </w:tabs>
        <w:spacing w:before="120" w:after="120"/>
        <w:ind w:left="1134" w:hanging="1134"/>
        <w:jc w:val="both"/>
        <w:rPr>
          <w:rFonts w:ascii="Arial" w:hAnsi="Arial" w:cs="Arial"/>
          <w:b/>
          <w:bCs/>
          <w:sz w:val="24"/>
          <w:vertAlign w:val="baseline"/>
        </w:rPr>
      </w:pPr>
      <w:bookmarkStart w:id="25" w:name="_Hlk77846178"/>
      <w:r>
        <w:rPr>
          <w:rFonts w:ascii="Arial" w:hAnsi="Arial" w:cs="Arial"/>
          <w:sz w:val="24"/>
          <w:vertAlign w:val="baseline"/>
        </w:rPr>
        <w:t>A Contratada deverá manter atualizada a garantia contratual até 90 (noventa) dias após o recebimento provisório do objeto contratado</w:t>
      </w:r>
      <w:bookmarkEnd w:id="25"/>
      <w:r>
        <w:rPr>
          <w:rFonts w:ascii="Arial" w:hAnsi="Arial" w:cs="Arial"/>
          <w:sz w:val="24"/>
          <w:vertAlign w:val="baseline"/>
        </w:rPr>
        <w:t>.</w:t>
      </w:r>
    </w:p>
    <w:p w14:paraId="6B4F52CC" w14:textId="77777777" w:rsidR="00173713" w:rsidRDefault="003F6B3F">
      <w:pPr>
        <w:numPr>
          <w:ilvl w:val="1"/>
          <w:numId w:val="3"/>
        </w:numPr>
        <w:tabs>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garantia, qualquer que seja a modalidade escolhida, assegurará o pagamento de:</w:t>
      </w:r>
    </w:p>
    <w:p w14:paraId="5D284934"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Prejuízos advindos do não cumprimento do objeto do Contrato;</w:t>
      </w:r>
    </w:p>
    <w:p w14:paraId="6D8D3BB6"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Prejuízos diretos causados à Administração decorrentes de culpa ou dolo durante a execução do Contrato;</w:t>
      </w:r>
    </w:p>
    <w:p w14:paraId="5E389D91"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Multas moratórias e punitivas aplicadas pela Administração à Contratada; e</w:t>
      </w:r>
    </w:p>
    <w:p w14:paraId="3D01A59C" w14:textId="77777777" w:rsidR="00173713" w:rsidRDefault="003F6B3F">
      <w:pPr>
        <w:numPr>
          <w:ilvl w:val="0"/>
          <w:numId w:val="25"/>
        </w:numPr>
        <w:spacing w:before="120" w:after="120"/>
        <w:ind w:left="1560" w:hanging="426"/>
        <w:jc w:val="both"/>
        <w:rPr>
          <w:rFonts w:ascii="Arial" w:hAnsi="Arial" w:cs="Arial"/>
          <w:b/>
          <w:bCs/>
          <w:sz w:val="24"/>
          <w:vertAlign w:val="baseline"/>
        </w:rPr>
      </w:pPr>
      <w:r>
        <w:rPr>
          <w:rFonts w:ascii="Arial" w:hAnsi="Arial" w:cs="Arial"/>
          <w:sz w:val="24"/>
          <w:vertAlign w:val="baseline"/>
        </w:rPr>
        <w:t>Obrigações trabalhistas e previdenciárias de qualquer natureza, não adimplidas pela Contratada, quando couber.</w:t>
      </w:r>
    </w:p>
    <w:p w14:paraId="033B14A9"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FISCALIZAÇÃO E RECEBIMENTO DOS SERVIÇOS</w:t>
      </w:r>
    </w:p>
    <w:p w14:paraId="0C9459B6" w14:textId="77777777"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bookmarkStart w:id="26" w:name="_Hlk77846278"/>
      <w:r>
        <w:rPr>
          <w:rFonts w:ascii="Arial" w:hAnsi="Arial" w:cs="Arial"/>
          <w:bCs/>
          <w:sz w:val="24"/>
          <w:vertAlign w:val="baseline"/>
        </w:rPr>
        <w:t>A fiscalização da execução dos serviços, objeto desta licitação, será feita diretamente pela Codevasf, nos termos previstos no art. 147 do Regulamento Interno de Licitações e Contratos da Codevasf, a quem compete verificar se o licitante está executando o serviço conforme o especificado, observando o Edital e os documentos que o integram</w:t>
      </w:r>
      <w:bookmarkEnd w:id="26"/>
      <w:r>
        <w:rPr>
          <w:rFonts w:ascii="Arial" w:hAnsi="Arial" w:cs="Arial"/>
          <w:bCs/>
          <w:sz w:val="24"/>
          <w:vertAlign w:val="baseline"/>
        </w:rPr>
        <w:t>.</w:t>
      </w:r>
    </w:p>
    <w:p w14:paraId="32424515" w14:textId="458464A7"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bookmarkStart w:id="27" w:name="_Hlk77846313"/>
      <w:r>
        <w:rPr>
          <w:rFonts w:ascii="Arial" w:hAnsi="Arial" w:cs="Arial"/>
          <w:bCs/>
          <w:sz w:val="24"/>
          <w:vertAlign w:val="baseline"/>
        </w:rPr>
        <w:t xml:space="preserve">A fiscalização e recebimento dos serviços serão realizados em conformidade com as condições estabelecidas </w:t>
      </w:r>
      <w:r w:rsidRPr="00001119">
        <w:rPr>
          <w:rFonts w:ascii="Arial" w:hAnsi="Arial" w:cs="Arial"/>
          <w:bCs/>
          <w:sz w:val="24"/>
          <w:vertAlign w:val="baseline"/>
        </w:rPr>
        <w:t>no</w:t>
      </w:r>
      <w:r w:rsidR="00A16267" w:rsidRPr="00001119">
        <w:rPr>
          <w:rFonts w:ascii="Arial" w:hAnsi="Arial" w:cs="Arial"/>
          <w:bCs/>
          <w:sz w:val="24"/>
          <w:vertAlign w:val="baseline"/>
        </w:rPr>
        <w:t>s</w:t>
      </w:r>
      <w:r w:rsidRPr="00001119">
        <w:rPr>
          <w:rFonts w:ascii="Arial" w:hAnsi="Arial" w:cs="Arial"/>
          <w:bCs/>
          <w:sz w:val="24"/>
          <w:vertAlign w:val="baseline"/>
        </w:rPr>
        <w:t xml:space="preserve"> </w:t>
      </w:r>
      <w:r w:rsidRPr="00001119">
        <w:rPr>
          <w:rFonts w:ascii="Arial" w:hAnsi="Arial" w:cs="Arial"/>
          <w:b/>
          <w:bCs/>
          <w:sz w:val="24"/>
          <w:vertAlign w:val="baseline"/>
        </w:rPr>
        <w:t>ite</w:t>
      </w:r>
      <w:r w:rsidR="00A16267" w:rsidRPr="00001119">
        <w:rPr>
          <w:rFonts w:ascii="Arial" w:hAnsi="Arial" w:cs="Arial"/>
          <w:b/>
          <w:bCs/>
          <w:sz w:val="24"/>
          <w:vertAlign w:val="baseline"/>
        </w:rPr>
        <w:t>ns</w:t>
      </w:r>
      <w:r w:rsidRPr="00001119">
        <w:rPr>
          <w:rFonts w:ascii="Arial" w:hAnsi="Arial" w:cs="Arial"/>
          <w:b/>
          <w:bCs/>
          <w:sz w:val="24"/>
          <w:vertAlign w:val="baseline"/>
        </w:rPr>
        <w:t xml:space="preserve"> </w:t>
      </w:r>
      <w:r w:rsidR="00076375">
        <w:rPr>
          <w:rFonts w:ascii="Arial" w:hAnsi="Arial" w:cs="Arial"/>
          <w:b/>
          <w:bCs/>
          <w:sz w:val="24"/>
          <w:vertAlign w:val="baseline"/>
        </w:rPr>
        <w:t>18</w:t>
      </w:r>
      <w:r w:rsidR="00A16267" w:rsidRPr="00001119">
        <w:rPr>
          <w:rFonts w:ascii="Arial" w:hAnsi="Arial" w:cs="Arial"/>
          <w:b/>
          <w:bCs/>
          <w:sz w:val="24"/>
          <w:vertAlign w:val="baseline"/>
        </w:rPr>
        <w:t xml:space="preserve"> e </w:t>
      </w:r>
      <w:r w:rsidR="00076375">
        <w:rPr>
          <w:rFonts w:ascii="Arial" w:hAnsi="Arial" w:cs="Arial"/>
          <w:b/>
          <w:bCs/>
          <w:sz w:val="24"/>
          <w:vertAlign w:val="baseline"/>
        </w:rPr>
        <w:t>21</w:t>
      </w:r>
      <w:r w:rsidRPr="00001119">
        <w:rPr>
          <w:rFonts w:ascii="Arial" w:hAnsi="Arial" w:cs="Arial"/>
          <w:b/>
          <w:bCs/>
          <w:sz w:val="24"/>
          <w:vertAlign w:val="baseline"/>
        </w:rPr>
        <w:t xml:space="preserve"> do </w:t>
      </w:r>
      <w:r>
        <w:rPr>
          <w:rFonts w:ascii="Arial" w:hAnsi="Arial" w:cs="Arial"/>
          <w:b/>
          <w:bCs/>
          <w:sz w:val="24"/>
          <w:vertAlign w:val="baseline"/>
        </w:rPr>
        <w:t>Termo de Referência</w:t>
      </w:r>
      <w:r>
        <w:rPr>
          <w:rFonts w:ascii="Arial" w:hAnsi="Arial" w:cs="Arial"/>
          <w:bCs/>
          <w:sz w:val="24"/>
          <w:vertAlign w:val="baseline"/>
        </w:rPr>
        <w:t>, Anexo I deste Edital</w:t>
      </w:r>
      <w:bookmarkEnd w:id="27"/>
      <w:r>
        <w:rPr>
          <w:rFonts w:ascii="Arial" w:hAnsi="Arial" w:cs="Arial"/>
          <w:bCs/>
          <w:sz w:val="24"/>
          <w:vertAlign w:val="baseline"/>
        </w:rPr>
        <w:t>.</w:t>
      </w:r>
    </w:p>
    <w:p w14:paraId="3360F64F"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OBRIGAÇÕES</w:t>
      </w:r>
    </w:p>
    <w:p w14:paraId="29D60E6D" w14:textId="77777777" w:rsidR="00173713" w:rsidRDefault="003F6B3F">
      <w:pPr>
        <w:numPr>
          <w:ilvl w:val="1"/>
          <w:numId w:val="3"/>
        </w:numPr>
        <w:tabs>
          <w:tab w:val="left" w:pos="1134"/>
        </w:tabs>
        <w:spacing w:before="120"/>
        <w:ind w:left="1134" w:hanging="1134"/>
        <w:jc w:val="both"/>
        <w:rPr>
          <w:rFonts w:ascii="Arial" w:hAnsi="Arial" w:cs="Arial"/>
          <w:bCs/>
          <w:sz w:val="24"/>
          <w:vertAlign w:val="baseline"/>
        </w:rPr>
      </w:pPr>
      <w:r>
        <w:rPr>
          <w:rFonts w:ascii="Arial" w:hAnsi="Arial" w:cs="Arial"/>
          <w:bCs/>
          <w:sz w:val="24"/>
          <w:vertAlign w:val="baseline"/>
        </w:rPr>
        <w:t>CONSTITUEM OBRIGAÇÕES DA CODEVASF:</w:t>
      </w:r>
    </w:p>
    <w:p w14:paraId="1D2E3A64"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lastRenderedPageBreak/>
        <w:t>Promover os atos necessários à instrução processual para a realização do procedimento licitatório;</w:t>
      </w:r>
    </w:p>
    <w:p w14:paraId="1182DBFF"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Aplicar, garantida a ampla defesa e o contraditório, as penalidades decorrentes de infrações cometidas no procedimento licitatório;</w:t>
      </w:r>
    </w:p>
    <w:p w14:paraId="643E704E"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Aplicar, garantida a ampla defesa e o contraditório, as penalidades decorrentes do descumprimento do pactuado nas obrigações contratuais, em relação às suas próprias contratações;</w:t>
      </w:r>
    </w:p>
    <w:p w14:paraId="4A675E67"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Receber o objeto licitado no prazo e nas condições estabelecidas no Edital e seus Anexos;</w:t>
      </w:r>
    </w:p>
    <w:p w14:paraId="7A9D7386"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Prestar informações e esclarecimentos pertinentes e necessários que venham a ser solicitados pelos licitantes;</w:t>
      </w:r>
    </w:p>
    <w:p w14:paraId="0565E148"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Efetuar o pagamento ao licitante contratado no valor correspondente ao serviço executado, no prazo e forma estabelecidos no Edital e seus anexos;</w:t>
      </w:r>
    </w:p>
    <w:p w14:paraId="3080358A"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Exigir da Contratada o cumprimento integral do contrato;</w:t>
      </w:r>
    </w:p>
    <w:p w14:paraId="4192B351"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Esclarecer as dúvidas que lhe sejam apresentadas pelo licitante contratado, através de correspondências protocoladas;</w:t>
      </w:r>
    </w:p>
    <w:p w14:paraId="33F60F81"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Fiscalizar e acompanhar a execução do objeto do contrato;</w:t>
      </w:r>
    </w:p>
    <w:p w14:paraId="01BDA2FB"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Expedir por escrito, as determinações e comunicações dirigidas ao licitante Contratado, determinando as providências necessárias à correção das falhas observadas;</w:t>
      </w:r>
    </w:p>
    <w:p w14:paraId="632225DD" w14:textId="77777777" w:rsidR="00173713" w:rsidRDefault="003F6B3F">
      <w:pPr>
        <w:numPr>
          <w:ilvl w:val="0"/>
          <w:numId w:val="26"/>
        </w:numPr>
        <w:spacing w:before="120" w:after="120"/>
        <w:ind w:left="1560" w:hanging="426"/>
        <w:jc w:val="both"/>
        <w:rPr>
          <w:rFonts w:ascii="Arial" w:hAnsi="Arial" w:cs="Arial"/>
          <w:bCs/>
          <w:sz w:val="24"/>
          <w:vertAlign w:val="baseline"/>
        </w:rPr>
      </w:pPr>
      <w:r>
        <w:rPr>
          <w:rFonts w:ascii="Arial" w:hAnsi="Arial" w:cs="Arial"/>
          <w:bCs/>
          <w:sz w:val="24"/>
          <w:vertAlign w:val="baseline"/>
        </w:rPr>
        <w:t>Rejeitar todo e qualquer serviço inadequado, incompleto ou não especificado e estipular prazo para sua retificação.</w:t>
      </w:r>
    </w:p>
    <w:p w14:paraId="30136F59" w14:textId="14603A99" w:rsidR="00173713" w:rsidRDefault="003F6B3F">
      <w:pPr>
        <w:numPr>
          <w:ilvl w:val="1"/>
          <w:numId w:val="3"/>
        </w:numPr>
        <w:tabs>
          <w:tab w:val="left" w:pos="1134"/>
        </w:tabs>
        <w:spacing w:before="120"/>
        <w:ind w:left="1134" w:hanging="1134"/>
        <w:jc w:val="both"/>
        <w:rPr>
          <w:rFonts w:ascii="Arial" w:hAnsi="Arial" w:cs="Arial"/>
          <w:bCs/>
          <w:sz w:val="24"/>
          <w:vertAlign w:val="baseline"/>
        </w:rPr>
      </w:pPr>
      <w:r>
        <w:rPr>
          <w:rFonts w:ascii="Arial" w:hAnsi="Arial" w:cs="Arial"/>
          <w:bCs/>
          <w:sz w:val="24"/>
          <w:vertAlign w:val="baseline"/>
        </w:rPr>
        <w:t>CONSTITUEM OBRIGAÇÕES D</w:t>
      </w:r>
      <w:r w:rsidR="00FA7FBD">
        <w:rPr>
          <w:rFonts w:ascii="Arial" w:hAnsi="Arial" w:cs="Arial"/>
          <w:bCs/>
          <w:sz w:val="24"/>
          <w:vertAlign w:val="baseline"/>
        </w:rPr>
        <w:t>O</w:t>
      </w:r>
      <w:r>
        <w:rPr>
          <w:rFonts w:ascii="Arial" w:hAnsi="Arial" w:cs="Arial"/>
          <w:bCs/>
          <w:sz w:val="24"/>
          <w:vertAlign w:val="baseline"/>
        </w:rPr>
        <w:t xml:space="preserve"> LICITANTE VENCEDOR:</w:t>
      </w:r>
    </w:p>
    <w:p w14:paraId="74A36E90"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Assinar o Contrato, bem como aceitar a(s) respectiva(s) Nota(s) de Empenho ou Ordem de Serviço, assumindo assim todas as obrigações constantes deste Edital e seus Anexos, bem como de sua “Proposta de Preços”, além dos riscos e despesas decorrentes da boa e perfeita execução do objeto licitado;</w:t>
      </w:r>
    </w:p>
    <w:p w14:paraId="3CD58439"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Executar os serviços objeto desta licitação conforme condições, especificações, normas de ABNT e preços ofertados, acompanhado da respectiva nota fiscal, na qual constarão as indicações de número do contrato e dados bancários para pagamento (banco, nome e código da agência, e conta corrente);</w:t>
      </w:r>
    </w:p>
    <w:p w14:paraId="663E4690"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Respeitar e seguir as condições estabelecidas neste Edital e seus Anexos;</w:t>
      </w:r>
    </w:p>
    <w:p w14:paraId="7E25E391"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Pagar todos os tributos devidos em decorrência dos serviços, bem como apresentar os documentos fiscais de cobrança em conformidade com o estabelecido neste Edital;</w:t>
      </w:r>
    </w:p>
    <w:p w14:paraId="0E98290A" w14:textId="4F445B74"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lastRenderedPageBreak/>
        <w:t xml:space="preserve">Comunicar a Codevasf, através do e-mail </w:t>
      </w:r>
      <w:r w:rsidR="007A0C3C">
        <w:rPr>
          <w:rFonts w:ascii="Arial" w:hAnsi="Arial" w:cs="Arial"/>
          <w:bCs/>
          <w:sz w:val="24"/>
          <w:vertAlign w:val="baseline"/>
        </w:rPr>
        <w:t>5</w:t>
      </w:r>
      <w:hyperlink r:id="rId44" w:history="1">
        <w:r w:rsidR="007A0C3C" w:rsidRPr="0051163E">
          <w:rPr>
            <w:rStyle w:val="Hyperlink"/>
            <w:rFonts w:ascii="Arial" w:hAnsi="Arial" w:cs="Arial"/>
            <w:bCs/>
            <w:sz w:val="24"/>
            <w:vertAlign w:val="baseline"/>
          </w:rPr>
          <w:t>a.sl@codevasf.gov.br</w:t>
        </w:r>
      </w:hyperlink>
      <w:r>
        <w:rPr>
          <w:rFonts w:ascii="Arial" w:hAnsi="Arial" w:cs="Arial"/>
          <w:bCs/>
          <w:sz w:val="24"/>
          <w:vertAlign w:val="baseline"/>
        </w:rPr>
        <w:t>, toda e qualquer irregularidade observada em virtude dos serviços e prestar todos os esclarecimentos que forem solicitados;</w:t>
      </w:r>
    </w:p>
    <w:p w14:paraId="7E6B25BE" w14:textId="77777777"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nº 13.303/2016, e da Política de Integridade da Codevasf, abstendo-se, ainda, de cometer atos tendentes a lesar a Administração Pública, denunciando a prática de irregularidades que tiver conhecimento por meios dos canais de denúncias disponíveis.</w:t>
      </w:r>
    </w:p>
    <w:p w14:paraId="6F93E44E" w14:textId="4CCF2373" w:rsidR="00173713" w:rsidRDefault="003F6B3F">
      <w:pPr>
        <w:numPr>
          <w:ilvl w:val="0"/>
          <w:numId w:val="27"/>
        </w:numPr>
        <w:spacing w:before="120" w:after="120"/>
        <w:ind w:left="1560" w:hanging="426"/>
        <w:jc w:val="both"/>
        <w:rPr>
          <w:rFonts w:ascii="Arial" w:hAnsi="Arial" w:cs="Arial"/>
          <w:bCs/>
          <w:sz w:val="24"/>
          <w:vertAlign w:val="baseline"/>
        </w:rPr>
      </w:pPr>
      <w:r>
        <w:rPr>
          <w:rFonts w:ascii="Arial" w:hAnsi="Arial" w:cs="Arial"/>
          <w:bCs/>
          <w:sz w:val="24"/>
          <w:vertAlign w:val="baseline"/>
        </w:rPr>
        <w:t xml:space="preserve">Além das obrigações listadas acima, a empresa contratada deverá observar as obrigações previstas </w:t>
      </w:r>
      <w:r w:rsidRPr="00555211">
        <w:rPr>
          <w:rFonts w:ascii="Arial" w:hAnsi="Arial" w:cs="Arial"/>
          <w:bCs/>
          <w:sz w:val="24"/>
          <w:vertAlign w:val="baseline"/>
        </w:rPr>
        <w:t xml:space="preserve">no </w:t>
      </w:r>
      <w:r w:rsidRPr="00555211">
        <w:rPr>
          <w:rFonts w:ascii="Arial" w:hAnsi="Arial" w:cs="Arial"/>
          <w:b/>
          <w:bCs/>
          <w:sz w:val="24"/>
          <w:vertAlign w:val="baseline"/>
        </w:rPr>
        <w:t xml:space="preserve">item </w:t>
      </w:r>
      <w:r w:rsidR="00A16267" w:rsidRPr="00555211">
        <w:rPr>
          <w:rFonts w:ascii="Arial" w:hAnsi="Arial" w:cs="Arial"/>
          <w:b/>
          <w:bCs/>
          <w:sz w:val="24"/>
          <w:vertAlign w:val="baseline"/>
        </w:rPr>
        <w:t>2</w:t>
      </w:r>
      <w:r w:rsidR="00D2133E" w:rsidRPr="00555211">
        <w:rPr>
          <w:rFonts w:ascii="Arial" w:hAnsi="Arial" w:cs="Arial"/>
          <w:b/>
          <w:bCs/>
          <w:sz w:val="24"/>
          <w:vertAlign w:val="baseline"/>
        </w:rPr>
        <w:t>3</w:t>
      </w:r>
      <w:r w:rsidRPr="00555211">
        <w:rPr>
          <w:rFonts w:ascii="Arial" w:hAnsi="Arial" w:cs="Arial"/>
          <w:b/>
          <w:bCs/>
          <w:sz w:val="24"/>
          <w:vertAlign w:val="baseline"/>
        </w:rPr>
        <w:t xml:space="preserve"> do </w:t>
      </w:r>
      <w:r>
        <w:rPr>
          <w:rFonts w:ascii="Arial" w:hAnsi="Arial" w:cs="Arial"/>
          <w:b/>
          <w:bCs/>
          <w:sz w:val="24"/>
          <w:vertAlign w:val="baseline"/>
        </w:rPr>
        <w:t>Termo de Referência</w:t>
      </w:r>
      <w:r>
        <w:rPr>
          <w:rFonts w:ascii="Arial" w:hAnsi="Arial" w:cs="Arial"/>
          <w:bCs/>
          <w:sz w:val="24"/>
          <w:vertAlign w:val="baseline"/>
        </w:rPr>
        <w:t>, Anexo I deste Edital.</w:t>
      </w:r>
    </w:p>
    <w:p w14:paraId="17AA6EF6"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t>CÓDIGO DE CONDUTA ÉTICA E INTEGRIDADE DA CODEVASF</w:t>
      </w:r>
    </w:p>
    <w:p w14:paraId="006F9921" w14:textId="77777777" w:rsidR="00173713" w:rsidRDefault="003F6B3F">
      <w:pPr>
        <w:numPr>
          <w:ilvl w:val="1"/>
          <w:numId w:val="3"/>
        </w:numPr>
        <w:tabs>
          <w:tab w:val="left" w:pos="1134"/>
        </w:tabs>
        <w:spacing w:before="120"/>
        <w:ind w:left="1134" w:hanging="1134"/>
        <w:jc w:val="both"/>
        <w:rPr>
          <w:rFonts w:ascii="Arial" w:hAnsi="Arial" w:cs="Arial"/>
          <w:bCs/>
          <w:sz w:val="24"/>
          <w:vertAlign w:val="baseline"/>
        </w:rPr>
      </w:pPr>
      <w:r>
        <w:rPr>
          <w:rFonts w:ascii="Arial" w:hAnsi="Arial" w:cs="Arial"/>
          <w:bCs/>
          <w:sz w:val="24"/>
          <w:vertAlign w:val="baseline"/>
        </w:rPr>
        <w:t xml:space="preserve">A Contratada deverá apresentar quando da assinatura do Contrato o </w:t>
      </w:r>
      <w:r>
        <w:rPr>
          <w:rFonts w:ascii="Arial" w:hAnsi="Arial" w:cs="Arial"/>
          <w:b/>
          <w:sz w:val="24"/>
          <w:vertAlign w:val="baseline"/>
        </w:rPr>
        <w:t>Termo de Observância ao Código de Conduta Ética e Integridade da Codevasf</w:t>
      </w:r>
      <w:r>
        <w:rPr>
          <w:rFonts w:ascii="Arial" w:hAnsi="Arial" w:cs="Arial"/>
          <w:bCs/>
          <w:sz w:val="24"/>
          <w:vertAlign w:val="baseline"/>
        </w:rPr>
        <w:t xml:space="preserve">, devidamente assinado, conforme modelo constante do </w:t>
      </w:r>
      <w:r>
        <w:rPr>
          <w:rFonts w:ascii="Arial" w:hAnsi="Arial" w:cs="Arial"/>
          <w:b/>
          <w:sz w:val="24"/>
          <w:vertAlign w:val="baseline"/>
        </w:rPr>
        <w:t>Anexo IV deste Edital</w:t>
      </w:r>
      <w:r>
        <w:rPr>
          <w:rFonts w:ascii="Arial" w:hAnsi="Arial" w:cs="Arial"/>
          <w:bCs/>
          <w:sz w:val="24"/>
          <w:vertAlign w:val="baseline"/>
        </w:rPr>
        <w:t>, sendo condição essencial para a referida assinatura.</w:t>
      </w:r>
    </w:p>
    <w:p w14:paraId="7237D1CA" w14:textId="2107680F" w:rsidR="00173713" w:rsidRDefault="003F6B3F">
      <w:pPr>
        <w:numPr>
          <w:ilvl w:val="1"/>
          <w:numId w:val="3"/>
        </w:numPr>
        <w:tabs>
          <w:tab w:val="left" w:pos="1134"/>
        </w:tabs>
        <w:ind w:left="1134" w:hanging="1134"/>
        <w:jc w:val="both"/>
        <w:rPr>
          <w:rFonts w:ascii="Arial" w:hAnsi="Arial" w:cs="Arial"/>
          <w:bCs/>
          <w:sz w:val="24"/>
          <w:vertAlign w:val="baseline"/>
        </w:rPr>
      </w:pPr>
      <w:r>
        <w:rPr>
          <w:rFonts w:ascii="Arial" w:hAnsi="Arial" w:cs="Arial"/>
          <w:bCs/>
          <w:sz w:val="24"/>
          <w:vertAlign w:val="baseline"/>
        </w:rPr>
        <w:t xml:space="preserve">O descumprimento do </w:t>
      </w:r>
      <w:r>
        <w:rPr>
          <w:rFonts w:ascii="Arial" w:hAnsi="Arial" w:cs="Arial"/>
          <w:b/>
          <w:sz w:val="24"/>
          <w:vertAlign w:val="baseline"/>
        </w:rPr>
        <w:t>Código de Conduta Ética e Integridade da Codevasf</w:t>
      </w:r>
      <w:r>
        <w:rPr>
          <w:rFonts w:ascii="Arial" w:hAnsi="Arial" w:cs="Arial"/>
          <w:bCs/>
          <w:sz w:val="24"/>
          <w:vertAlign w:val="baseline"/>
        </w:rPr>
        <w:t xml:space="preserve">, constante do </w:t>
      </w:r>
      <w:r>
        <w:rPr>
          <w:rFonts w:ascii="Arial" w:hAnsi="Arial" w:cs="Arial"/>
          <w:b/>
          <w:sz w:val="24"/>
          <w:vertAlign w:val="baseline"/>
        </w:rPr>
        <w:t xml:space="preserve">Anexo </w:t>
      </w:r>
      <w:r w:rsidR="00EC3CED">
        <w:rPr>
          <w:rFonts w:ascii="Arial" w:hAnsi="Arial" w:cs="Arial"/>
          <w:b/>
          <w:sz w:val="24"/>
          <w:vertAlign w:val="baseline"/>
        </w:rPr>
        <w:t>III</w:t>
      </w:r>
      <w:r>
        <w:rPr>
          <w:rFonts w:ascii="Arial" w:hAnsi="Arial" w:cs="Arial"/>
          <w:b/>
          <w:sz w:val="24"/>
          <w:vertAlign w:val="baseline"/>
        </w:rPr>
        <w:t xml:space="preserve"> deste Edital</w:t>
      </w:r>
      <w:r>
        <w:rPr>
          <w:rFonts w:ascii="Arial" w:hAnsi="Arial" w:cs="Arial"/>
          <w:bCs/>
          <w:sz w:val="24"/>
          <w:vertAlign w:val="baseline"/>
        </w:rPr>
        <w:t>, por empregado da empresa licitante, deverá ser comunicado formalmente ao representante legal da referida empresa.</w:t>
      </w:r>
    </w:p>
    <w:p w14:paraId="62781AC2" w14:textId="77777777" w:rsidR="00173713" w:rsidRDefault="003F6B3F">
      <w:pPr>
        <w:numPr>
          <w:ilvl w:val="0"/>
          <w:numId w:val="3"/>
        </w:numPr>
        <w:tabs>
          <w:tab w:val="left" w:pos="1134"/>
        </w:tabs>
        <w:spacing w:before="360"/>
        <w:ind w:left="1134" w:hanging="1134"/>
        <w:jc w:val="both"/>
        <w:rPr>
          <w:rFonts w:ascii="Arial" w:hAnsi="Arial" w:cs="Arial"/>
          <w:b/>
          <w:bCs/>
          <w:sz w:val="24"/>
          <w:u w:val="single"/>
          <w:vertAlign w:val="baseline"/>
        </w:rPr>
      </w:pPr>
      <w:r>
        <w:rPr>
          <w:rFonts w:ascii="Arial" w:hAnsi="Arial" w:cs="Arial"/>
          <w:b/>
          <w:sz w:val="24"/>
          <w:u w:val="single"/>
          <w:vertAlign w:val="baseline"/>
        </w:rPr>
        <w:t>CRITÉRIOS DE SUSTENTABILIDADE AMBIENTAL</w:t>
      </w:r>
    </w:p>
    <w:p w14:paraId="34A75F5E" w14:textId="446FB6AE" w:rsidR="00173713" w:rsidRDefault="003F6B3F">
      <w:pPr>
        <w:numPr>
          <w:ilvl w:val="1"/>
          <w:numId w:val="3"/>
        </w:numPr>
        <w:tabs>
          <w:tab w:val="left" w:pos="1134"/>
        </w:tabs>
        <w:spacing w:before="120"/>
        <w:ind w:left="1134" w:hanging="1134"/>
        <w:jc w:val="both"/>
        <w:rPr>
          <w:rFonts w:ascii="Arial" w:hAnsi="Arial" w:cs="Arial"/>
          <w:sz w:val="24"/>
          <w:vertAlign w:val="baseline"/>
        </w:rPr>
      </w:pPr>
      <w:r>
        <w:rPr>
          <w:rFonts w:ascii="Arial" w:hAnsi="Arial" w:cs="Arial"/>
          <w:sz w:val="24"/>
          <w:vertAlign w:val="baseline"/>
        </w:rPr>
        <w:t xml:space="preserve">O licitante vencedor deverá observar os seguintes critérios de sustentabilidade ambiental, no que couber, conforme a instrução normativa SLTI/MP nº 01/2010, e demais orientações constantes </w:t>
      </w:r>
      <w:r w:rsidRPr="00555211">
        <w:rPr>
          <w:rFonts w:ascii="Arial" w:hAnsi="Arial" w:cs="Arial"/>
          <w:sz w:val="24"/>
          <w:vertAlign w:val="baseline"/>
        </w:rPr>
        <w:t xml:space="preserve">no </w:t>
      </w:r>
      <w:r w:rsidRPr="00555211">
        <w:rPr>
          <w:rFonts w:ascii="Arial" w:hAnsi="Arial" w:cs="Arial"/>
          <w:b/>
          <w:sz w:val="24"/>
          <w:vertAlign w:val="baseline"/>
        </w:rPr>
        <w:t xml:space="preserve">item </w:t>
      </w:r>
      <w:r w:rsidR="00D2133E" w:rsidRPr="00555211">
        <w:rPr>
          <w:rFonts w:ascii="Arial" w:hAnsi="Arial" w:cs="Arial"/>
          <w:b/>
          <w:sz w:val="24"/>
          <w:vertAlign w:val="baseline"/>
        </w:rPr>
        <w:t>2</w:t>
      </w:r>
      <w:r w:rsidR="00B519E9">
        <w:rPr>
          <w:rFonts w:ascii="Arial" w:hAnsi="Arial" w:cs="Arial"/>
          <w:b/>
          <w:sz w:val="24"/>
          <w:vertAlign w:val="baseline"/>
        </w:rPr>
        <w:t>3</w:t>
      </w:r>
      <w:r w:rsidRPr="00555211">
        <w:rPr>
          <w:rFonts w:ascii="Arial" w:hAnsi="Arial" w:cs="Arial"/>
          <w:b/>
          <w:sz w:val="24"/>
          <w:vertAlign w:val="baseline"/>
        </w:rPr>
        <w:t xml:space="preserve"> do</w:t>
      </w:r>
      <w:r w:rsidRPr="00555211">
        <w:rPr>
          <w:rFonts w:ascii="Arial" w:hAnsi="Arial" w:cs="Arial"/>
          <w:sz w:val="24"/>
          <w:vertAlign w:val="baseline"/>
        </w:rPr>
        <w:t xml:space="preserve"> </w:t>
      </w:r>
      <w:r>
        <w:rPr>
          <w:rFonts w:ascii="Arial" w:hAnsi="Arial" w:cs="Arial"/>
          <w:b/>
          <w:sz w:val="24"/>
          <w:vertAlign w:val="baseline"/>
        </w:rPr>
        <w:t>Termo de Referência</w:t>
      </w:r>
      <w:r>
        <w:rPr>
          <w:rFonts w:ascii="Arial" w:hAnsi="Arial" w:cs="Arial"/>
          <w:sz w:val="24"/>
          <w:vertAlign w:val="baseline"/>
        </w:rPr>
        <w:t>, Anexo I deste Edital.</w:t>
      </w:r>
    </w:p>
    <w:p w14:paraId="1402594A" w14:textId="1061CCCA" w:rsidR="00173713" w:rsidRPr="00D2133E"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sidRPr="00D2133E">
        <w:rPr>
          <w:rFonts w:ascii="Arial" w:hAnsi="Arial" w:cs="Arial"/>
          <w:b/>
          <w:bCs/>
          <w:sz w:val="24"/>
          <w:u w:val="single"/>
          <w:vertAlign w:val="baseline"/>
        </w:rPr>
        <w:t>MATRIZ DE RISCO</w:t>
      </w:r>
      <w:r w:rsidR="00E13F71" w:rsidRPr="00D2133E">
        <w:rPr>
          <w:rFonts w:ascii="Arial" w:hAnsi="Arial" w:cs="Arial"/>
          <w:b/>
          <w:bCs/>
          <w:sz w:val="24"/>
          <w:u w:val="single"/>
          <w:vertAlign w:val="baseline"/>
        </w:rPr>
        <w:t>S</w:t>
      </w:r>
    </w:p>
    <w:p w14:paraId="392831F1" w14:textId="0CBFFAA5"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r>
        <w:rPr>
          <w:rFonts w:ascii="Arial" w:hAnsi="Arial" w:cs="Arial"/>
          <w:bCs/>
          <w:sz w:val="24"/>
          <w:vertAlign w:val="baseline"/>
        </w:rPr>
        <w:t>A matriz de risco</w:t>
      </w:r>
      <w:r w:rsidR="00E13F71">
        <w:rPr>
          <w:rFonts w:ascii="Arial" w:hAnsi="Arial" w:cs="Arial"/>
          <w:bCs/>
          <w:sz w:val="24"/>
          <w:vertAlign w:val="baseline"/>
        </w:rPr>
        <w:t>s</w:t>
      </w:r>
      <w:r>
        <w:rPr>
          <w:rFonts w:ascii="Arial" w:hAnsi="Arial" w:cs="Arial"/>
          <w:bCs/>
          <w:sz w:val="24"/>
          <w:vertAlign w:val="baseline"/>
        </w:rPr>
        <w:t xml:space="preserve"> está apresentada no </w:t>
      </w:r>
      <w:r>
        <w:rPr>
          <w:rFonts w:ascii="Arial" w:hAnsi="Arial" w:cs="Arial"/>
          <w:b/>
          <w:bCs/>
          <w:sz w:val="24"/>
          <w:vertAlign w:val="baseline"/>
        </w:rPr>
        <w:t>Anexo V do Termo de Referência</w:t>
      </w:r>
      <w:r>
        <w:rPr>
          <w:rFonts w:ascii="Arial" w:hAnsi="Arial" w:cs="Arial"/>
          <w:bCs/>
          <w:sz w:val="24"/>
          <w:vertAlign w:val="baseline"/>
        </w:rPr>
        <w:t>,</w:t>
      </w:r>
      <w:r>
        <w:rPr>
          <w:rFonts w:ascii="Arial" w:hAnsi="Arial" w:cs="Arial"/>
          <w:b/>
          <w:bCs/>
          <w:sz w:val="24"/>
          <w:vertAlign w:val="baseline"/>
        </w:rPr>
        <w:t xml:space="preserve"> </w:t>
      </w:r>
      <w:r>
        <w:rPr>
          <w:rFonts w:ascii="Arial" w:hAnsi="Arial" w:cs="Arial"/>
          <w:bCs/>
          <w:sz w:val="24"/>
          <w:vertAlign w:val="baseline"/>
        </w:rPr>
        <w:t>Anexo I deste Edital, constituindo ainda, anexo ao Contrato a ser firmado, com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pelos licitantes.</w:t>
      </w:r>
    </w:p>
    <w:p w14:paraId="5610BE05" w14:textId="03FDFE74" w:rsidR="00173713" w:rsidRDefault="003F6B3F">
      <w:pPr>
        <w:numPr>
          <w:ilvl w:val="1"/>
          <w:numId w:val="3"/>
        </w:numPr>
        <w:tabs>
          <w:tab w:val="left" w:pos="1134"/>
        </w:tabs>
        <w:spacing w:before="120" w:after="120"/>
        <w:ind w:left="1134" w:hanging="1134"/>
        <w:jc w:val="both"/>
        <w:rPr>
          <w:rFonts w:ascii="Arial" w:hAnsi="Arial" w:cs="Arial"/>
          <w:bCs/>
          <w:sz w:val="24"/>
          <w:vertAlign w:val="baseline"/>
        </w:rPr>
      </w:pPr>
      <w:r>
        <w:rPr>
          <w:rFonts w:ascii="Arial" w:hAnsi="Arial" w:cs="Arial"/>
          <w:bCs/>
          <w:sz w:val="24"/>
          <w:vertAlign w:val="baseline"/>
        </w:rPr>
        <w:t>A referida matriz de risco</w:t>
      </w:r>
      <w:r w:rsidR="00E13F71">
        <w:rPr>
          <w:rFonts w:ascii="Arial" w:hAnsi="Arial" w:cs="Arial"/>
          <w:bCs/>
          <w:sz w:val="24"/>
          <w:vertAlign w:val="baseline"/>
        </w:rPr>
        <w:t>s</w:t>
      </w:r>
      <w:r>
        <w:rPr>
          <w:rFonts w:ascii="Arial" w:hAnsi="Arial" w:cs="Arial"/>
          <w:bCs/>
          <w:sz w:val="24"/>
          <w:vertAlign w:val="baseline"/>
        </w:rPr>
        <w:t xml:space="preserve"> é parte integrante do Contrato e serão adotados os critérios previstos </w:t>
      </w:r>
      <w:r w:rsidRPr="00555211">
        <w:rPr>
          <w:rFonts w:ascii="Arial" w:hAnsi="Arial" w:cs="Arial"/>
          <w:bCs/>
          <w:sz w:val="24"/>
          <w:vertAlign w:val="baseline"/>
        </w:rPr>
        <w:t xml:space="preserve">no </w:t>
      </w:r>
      <w:r w:rsidRPr="00555211">
        <w:rPr>
          <w:rFonts w:ascii="Arial" w:hAnsi="Arial" w:cs="Arial"/>
          <w:b/>
          <w:sz w:val="24"/>
          <w:vertAlign w:val="baseline"/>
        </w:rPr>
        <w:t xml:space="preserve">item </w:t>
      </w:r>
      <w:r w:rsidR="00B519E9">
        <w:rPr>
          <w:rFonts w:ascii="Arial" w:hAnsi="Arial" w:cs="Arial"/>
          <w:b/>
          <w:sz w:val="24"/>
          <w:vertAlign w:val="baseline"/>
        </w:rPr>
        <w:t>14</w:t>
      </w:r>
      <w:r w:rsidRPr="00555211">
        <w:rPr>
          <w:rFonts w:ascii="Arial" w:hAnsi="Arial" w:cs="Arial"/>
          <w:b/>
          <w:sz w:val="24"/>
          <w:vertAlign w:val="baseline"/>
        </w:rPr>
        <w:t xml:space="preserve"> do </w:t>
      </w:r>
      <w:r w:rsidRPr="00D2133E">
        <w:rPr>
          <w:rFonts w:ascii="Arial" w:hAnsi="Arial" w:cs="Arial"/>
          <w:b/>
          <w:sz w:val="24"/>
          <w:vertAlign w:val="baseline"/>
        </w:rPr>
        <w:t>Termo de Referência</w:t>
      </w:r>
      <w:r>
        <w:rPr>
          <w:rFonts w:ascii="Arial" w:hAnsi="Arial" w:cs="Arial"/>
          <w:bCs/>
          <w:sz w:val="24"/>
          <w:vertAlign w:val="baseline"/>
        </w:rPr>
        <w:t>, Anexo I deste Edital.</w:t>
      </w:r>
    </w:p>
    <w:p w14:paraId="5B56ACFE" w14:textId="77777777" w:rsidR="00173713" w:rsidRDefault="003F6B3F">
      <w:pPr>
        <w:numPr>
          <w:ilvl w:val="0"/>
          <w:numId w:val="3"/>
        </w:numPr>
        <w:tabs>
          <w:tab w:val="left" w:pos="1134"/>
        </w:tabs>
        <w:spacing w:before="360" w:after="120"/>
        <w:ind w:left="1134" w:hanging="1134"/>
        <w:jc w:val="both"/>
        <w:rPr>
          <w:rFonts w:ascii="Arial" w:hAnsi="Arial" w:cs="Arial"/>
          <w:b/>
          <w:bCs/>
          <w:sz w:val="24"/>
          <w:u w:val="single"/>
          <w:vertAlign w:val="baseline"/>
        </w:rPr>
      </w:pPr>
      <w:r>
        <w:rPr>
          <w:rFonts w:ascii="Arial" w:hAnsi="Arial" w:cs="Arial"/>
          <w:b/>
          <w:bCs/>
          <w:sz w:val="24"/>
          <w:u w:val="single"/>
          <w:vertAlign w:val="baseline"/>
        </w:rPr>
        <w:lastRenderedPageBreak/>
        <w:t>DISPOSIÇÕES GERAIS</w:t>
      </w:r>
    </w:p>
    <w:p w14:paraId="27376AAF"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Os serviços serão realizados em conformidade com o Edital, Termo de Referência, Especificações Técnicas e Anexos, que juntadas à proposta da Contratada, farão parte integrante do Contrato.</w:t>
      </w:r>
    </w:p>
    <w:p w14:paraId="14049052"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diferença percentual entre o valor global do Contrato e o valor obtido a partir dos custos unitários do orçamento estimado pela Administração Pública não poderá ser reduzida, em favor do contratado, em decorrência de aditamentos contratuais que modifiquem a composição orçamentária.</w:t>
      </w:r>
    </w:p>
    <w:p w14:paraId="0E215DFA"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É facultada ao Pregoeiro ou à Autoridade Superior, em qualquer fase da licitação, a promoção de diligências destinadas a esclarecer ou a complementar a instrução do processo, vedada a inclusão posterior de documento ou informação que deveria constar no ato da sessão pública.</w:t>
      </w:r>
    </w:p>
    <w:p w14:paraId="311EFE89"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As situações não previstas neste Edital, inclusive as decorrentes de caso fortuito ou de força maior, serão resolvidas pelo Pregoeiro ou pela Autoridade Competente, desde que pertinentes com ao objeto do pregão e observada a legislação.</w:t>
      </w:r>
    </w:p>
    <w:p w14:paraId="0D17A8E3"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A Contratada não poderá invocar alterações de cláusulas contratuais por desconhecimento de dificuldades inerentes à execução do objeto deste Edital.</w:t>
      </w:r>
    </w:p>
    <w:p w14:paraId="5FB6BB2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 O licitante é responsável pela fidelidade e legitimidade das informações prestadas e dos documentos apresentados em qualquer fase da licitação. A falsidade de qualquer documento apresentado ou a inverdade das informações nele contidas implicará a imediata desclassificação do licitante que o tiver apresentado, ou, caso tenha sido a adjudicatária, a rescisão do instrumento contratual, sem prejuízos das demais sanções cabíveis.</w:t>
      </w:r>
    </w:p>
    <w:p w14:paraId="00365A81"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Os documentos eletrônicos produzidos com a utilização de processo de certificação disponibilizada pela ICP-Brasil, nos termos da Medida Provisória nº 2.200-2, de 24 de agosto de 2001, serão recebidos e presumidos verdadeiros em relação aos signatários, dispensando-se o envio de documentos originais e cópias autenticadas em papel.</w:t>
      </w:r>
    </w:p>
    <w:p w14:paraId="403AB518"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O não atendimento a exigências formais não essenciais não importará no afastamento do licitante, desde que, a critério do Pregoeiro, seja possível a aferição de sua qualificação e a exata compreensão da sua proposta, durante a realização da sessão pública do pregão.</w:t>
      </w:r>
    </w:p>
    <w:p w14:paraId="27423655"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A Autoridade Competente para homologar o procedimento licitatório de que trata este Edital poderá revogá-lo somente em razão do interesse público, por motivo de fato superveniente devidamente comprovado, pertinente e suficiente para justificar a revogação, e deverá anulá-lo por ilegalidade, de ofício ou por provocação de qualquer pessoa, por meio de ato escrito e fundamentado, nos termos do art. 50 do Decreto 10.024/2019, salvo quando for viável a convalidação do ato ou do procedimento viciado, conforme descrito  art. 62 da Lei 13303/2016. </w:t>
      </w:r>
    </w:p>
    <w:p w14:paraId="322B3039"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lastRenderedPageBreak/>
        <w:t>O Edital e seus elementos constitutivos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14:paraId="3DE5D047"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Responsabiliza-se o licitante vencedor por quaisquer ônus decorrentes de danos que vier causar à Codevasf e a terceiros, em decorrência da execução do Contrato.</w:t>
      </w:r>
    </w:p>
    <w:p w14:paraId="3473F7E7"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Na contagem dos prazos estabelecidos neste Edital e seus Anexos, excluir-se-á o dia do início e incluir-se-á o do vencimento. Só se iniciam e vencem os prazos em dias de expediente na Codevasf.</w:t>
      </w:r>
    </w:p>
    <w:p w14:paraId="5FFA3707" w14:textId="77777777"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Este Edital e seus Anexos farão parte integrante do Contrato a ser firmado com o licitante vencedor, independente de transcrições.</w:t>
      </w:r>
    </w:p>
    <w:p w14:paraId="1D1DE6C7" w14:textId="72EE4BFD" w:rsidR="00173713" w:rsidRDefault="003F6B3F">
      <w:pPr>
        <w:numPr>
          <w:ilvl w:val="1"/>
          <w:numId w:val="3"/>
        </w:numPr>
        <w:tabs>
          <w:tab w:val="left" w:pos="567"/>
          <w:tab w:val="left" w:pos="1134"/>
        </w:tabs>
        <w:spacing w:before="120" w:after="120"/>
        <w:ind w:left="1134" w:hanging="1134"/>
        <w:jc w:val="both"/>
        <w:rPr>
          <w:rFonts w:ascii="Arial" w:hAnsi="Arial" w:cs="Arial"/>
          <w:sz w:val="24"/>
          <w:vertAlign w:val="baseline"/>
        </w:rPr>
      </w:pPr>
      <w:r>
        <w:rPr>
          <w:rFonts w:ascii="Arial" w:hAnsi="Arial" w:cs="Arial"/>
          <w:sz w:val="24"/>
          <w:vertAlign w:val="baseline"/>
        </w:rPr>
        <w:t xml:space="preserve">O Foro da Justiça Federal da Seção Judiciária de </w:t>
      </w:r>
      <w:r w:rsidR="008F158C">
        <w:rPr>
          <w:rFonts w:ascii="Arial" w:hAnsi="Arial" w:cs="Arial"/>
          <w:sz w:val="24"/>
          <w:vertAlign w:val="baseline"/>
        </w:rPr>
        <w:t>Maceió/AL</w:t>
      </w:r>
      <w:r>
        <w:rPr>
          <w:rFonts w:ascii="Arial" w:hAnsi="Arial" w:cs="Arial"/>
          <w:sz w:val="24"/>
          <w:vertAlign w:val="baseline"/>
        </w:rPr>
        <w:t xml:space="preserve"> será o competente para dirimir questões oriundas da presente convocação, renunciando as partes, a qualquer outro, por mais privilegiado que seja.</w:t>
      </w:r>
    </w:p>
    <w:p w14:paraId="1F2B34F7" w14:textId="77777777" w:rsidR="00173713" w:rsidRDefault="00173713">
      <w:pPr>
        <w:spacing w:before="240"/>
        <w:jc w:val="right"/>
        <w:rPr>
          <w:rFonts w:ascii="Arial" w:hAnsi="Arial" w:cs="Arial"/>
          <w:sz w:val="24"/>
          <w:vertAlign w:val="baseline"/>
        </w:rPr>
      </w:pPr>
    </w:p>
    <w:p w14:paraId="579BA4F2" w14:textId="29FAA86A" w:rsidR="00173713" w:rsidRDefault="00765BC7">
      <w:pPr>
        <w:jc w:val="center"/>
        <w:rPr>
          <w:rFonts w:ascii="Arial" w:hAnsi="Arial" w:cs="Arial"/>
          <w:sz w:val="24"/>
          <w:vertAlign w:val="baseline"/>
        </w:rPr>
      </w:pPr>
      <w:r>
        <w:rPr>
          <w:rFonts w:ascii="Arial" w:hAnsi="Arial" w:cs="Arial"/>
          <w:sz w:val="24"/>
          <w:vertAlign w:val="baseline"/>
        </w:rPr>
        <w:t>Penedo/AL</w:t>
      </w:r>
      <w:r w:rsidR="003F6B3F">
        <w:rPr>
          <w:rFonts w:ascii="Arial" w:hAnsi="Arial" w:cs="Arial"/>
          <w:sz w:val="24"/>
          <w:vertAlign w:val="baseline"/>
        </w:rPr>
        <w:t>,</w:t>
      </w:r>
      <w:r w:rsidR="005457AC">
        <w:rPr>
          <w:rFonts w:ascii="Arial" w:hAnsi="Arial" w:cs="Arial"/>
          <w:sz w:val="24"/>
          <w:vertAlign w:val="baseline"/>
        </w:rPr>
        <w:t xml:space="preserve"> </w:t>
      </w:r>
      <w:r w:rsidR="00210A15">
        <w:rPr>
          <w:rFonts w:ascii="Arial" w:hAnsi="Arial" w:cs="Arial"/>
          <w:sz w:val="24"/>
          <w:vertAlign w:val="baseline"/>
        </w:rPr>
        <w:t>05</w:t>
      </w:r>
      <w:r w:rsidR="003F6B3F">
        <w:rPr>
          <w:rFonts w:ascii="Arial" w:hAnsi="Arial" w:cs="Arial"/>
          <w:sz w:val="24"/>
          <w:vertAlign w:val="baseline"/>
        </w:rPr>
        <w:t xml:space="preserve"> de</w:t>
      </w:r>
      <w:r w:rsidR="005457AC">
        <w:rPr>
          <w:rFonts w:ascii="Arial" w:hAnsi="Arial" w:cs="Arial"/>
          <w:sz w:val="24"/>
          <w:vertAlign w:val="baseline"/>
        </w:rPr>
        <w:t xml:space="preserve"> </w:t>
      </w:r>
      <w:r w:rsidR="00210A15">
        <w:rPr>
          <w:rFonts w:ascii="Arial" w:hAnsi="Arial" w:cs="Arial"/>
          <w:sz w:val="24"/>
          <w:vertAlign w:val="baseline"/>
        </w:rPr>
        <w:t>agosto</w:t>
      </w:r>
      <w:r w:rsidR="003F6B3F">
        <w:rPr>
          <w:rFonts w:ascii="Arial" w:hAnsi="Arial" w:cs="Arial"/>
          <w:sz w:val="24"/>
          <w:vertAlign w:val="baseline"/>
        </w:rPr>
        <w:t xml:space="preserve"> de 202</w:t>
      </w:r>
      <w:r w:rsidR="009E739A">
        <w:rPr>
          <w:rFonts w:ascii="Arial" w:hAnsi="Arial" w:cs="Arial"/>
          <w:sz w:val="24"/>
          <w:vertAlign w:val="baseline"/>
        </w:rPr>
        <w:t>2</w:t>
      </w:r>
      <w:r w:rsidR="003F6B3F">
        <w:rPr>
          <w:rFonts w:ascii="Arial" w:hAnsi="Arial" w:cs="Arial"/>
          <w:sz w:val="24"/>
          <w:vertAlign w:val="baseline"/>
        </w:rPr>
        <w:t>.</w:t>
      </w:r>
    </w:p>
    <w:p w14:paraId="0913C11E" w14:textId="77777777" w:rsidR="00173713" w:rsidRDefault="00173713">
      <w:pPr>
        <w:jc w:val="center"/>
        <w:rPr>
          <w:rFonts w:ascii="Arial" w:hAnsi="Arial" w:cs="Arial"/>
          <w:sz w:val="24"/>
          <w:vertAlign w:val="baseline"/>
        </w:rPr>
      </w:pPr>
    </w:p>
    <w:p w14:paraId="55E45046" w14:textId="77777777" w:rsidR="00173713" w:rsidRDefault="00173713">
      <w:pPr>
        <w:jc w:val="center"/>
        <w:rPr>
          <w:rFonts w:ascii="Arial" w:hAnsi="Arial" w:cs="Arial"/>
          <w:sz w:val="24"/>
          <w:vertAlign w:val="baseline"/>
        </w:rPr>
      </w:pPr>
    </w:p>
    <w:p w14:paraId="32E865FF" w14:textId="77777777" w:rsidR="00173713" w:rsidRDefault="00173713">
      <w:pPr>
        <w:jc w:val="center"/>
        <w:rPr>
          <w:rFonts w:ascii="Arial" w:hAnsi="Arial" w:cs="Arial"/>
          <w:sz w:val="24"/>
          <w:vertAlign w:val="baseline"/>
        </w:rPr>
      </w:pPr>
    </w:p>
    <w:p w14:paraId="189DB5F1" w14:textId="41C4027B" w:rsidR="00173713" w:rsidRDefault="00765BC7">
      <w:pPr>
        <w:jc w:val="center"/>
        <w:rPr>
          <w:rFonts w:ascii="Arial" w:hAnsi="Arial" w:cs="Arial"/>
          <w:b/>
          <w:sz w:val="24"/>
          <w:vertAlign w:val="baseline"/>
        </w:rPr>
      </w:pPr>
      <w:r>
        <w:rPr>
          <w:rFonts w:ascii="Arial" w:hAnsi="Arial" w:cs="Arial"/>
          <w:b/>
          <w:sz w:val="24"/>
          <w:vertAlign w:val="baseline"/>
        </w:rPr>
        <w:t>JOÃO JOSÉ PEREIRA FILHO</w:t>
      </w:r>
    </w:p>
    <w:p w14:paraId="1BBD90E6" w14:textId="0CAEEAC6" w:rsidR="00555211" w:rsidRDefault="003F6B3F">
      <w:pPr>
        <w:jc w:val="center"/>
        <w:rPr>
          <w:rFonts w:ascii="Arial" w:hAnsi="Arial" w:cs="Arial"/>
          <w:sz w:val="24"/>
          <w:vertAlign w:val="baseline"/>
        </w:rPr>
      </w:pPr>
      <w:r>
        <w:rPr>
          <w:rFonts w:ascii="Arial" w:hAnsi="Arial" w:cs="Arial"/>
          <w:sz w:val="24"/>
          <w:vertAlign w:val="baseline"/>
        </w:rPr>
        <w:t>Superintendente Regional</w:t>
      </w:r>
    </w:p>
    <w:p w14:paraId="2D71721E" w14:textId="7433A79C" w:rsidR="005457AC" w:rsidRDefault="005457AC">
      <w:pPr>
        <w:jc w:val="center"/>
        <w:rPr>
          <w:rFonts w:ascii="Arial" w:hAnsi="Arial" w:cs="Arial"/>
          <w:sz w:val="24"/>
          <w:vertAlign w:val="baseline"/>
        </w:rPr>
      </w:pPr>
    </w:p>
    <w:p w14:paraId="54342648" w14:textId="77777777" w:rsidR="005457AC" w:rsidRDefault="005457AC">
      <w:pPr>
        <w:jc w:val="center"/>
        <w:rPr>
          <w:rFonts w:ascii="Arial" w:hAnsi="Arial" w:cs="Arial"/>
          <w:b/>
          <w:bCs/>
          <w:sz w:val="24"/>
          <w:vertAlign w:val="baseline"/>
        </w:rPr>
      </w:pPr>
    </w:p>
    <w:p w14:paraId="6F061242" w14:textId="77777777" w:rsidR="005457AC" w:rsidRDefault="005457AC">
      <w:pPr>
        <w:jc w:val="center"/>
        <w:rPr>
          <w:rFonts w:ascii="Arial" w:hAnsi="Arial" w:cs="Arial"/>
          <w:b/>
          <w:bCs/>
          <w:sz w:val="24"/>
          <w:vertAlign w:val="baseline"/>
        </w:rPr>
      </w:pPr>
    </w:p>
    <w:p w14:paraId="6C987479" w14:textId="77777777" w:rsidR="005457AC" w:rsidRDefault="005457AC">
      <w:pPr>
        <w:jc w:val="center"/>
        <w:rPr>
          <w:rFonts w:ascii="Arial" w:hAnsi="Arial" w:cs="Arial"/>
          <w:b/>
          <w:bCs/>
          <w:sz w:val="24"/>
          <w:vertAlign w:val="baseline"/>
        </w:rPr>
      </w:pPr>
    </w:p>
    <w:p w14:paraId="70CB4FD1" w14:textId="77777777" w:rsidR="005457AC" w:rsidRDefault="005457AC">
      <w:pPr>
        <w:jc w:val="center"/>
        <w:rPr>
          <w:rFonts w:ascii="Arial" w:hAnsi="Arial" w:cs="Arial"/>
          <w:b/>
          <w:bCs/>
          <w:sz w:val="24"/>
          <w:vertAlign w:val="baseline"/>
        </w:rPr>
      </w:pPr>
    </w:p>
    <w:p w14:paraId="247760E9" w14:textId="77777777" w:rsidR="005457AC" w:rsidRDefault="005457AC">
      <w:pPr>
        <w:jc w:val="center"/>
        <w:rPr>
          <w:rFonts w:ascii="Arial" w:hAnsi="Arial" w:cs="Arial"/>
          <w:b/>
          <w:bCs/>
          <w:sz w:val="24"/>
          <w:vertAlign w:val="baseline"/>
        </w:rPr>
      </w:pPr>
    </w:p>
    <w:p w14:paraId="76121BE1" w14:textId="77777777" w:rsidR="005457AC" w:rsidRDefault="005457AC">
      <w:pPr>
        <w:jc w:val="center"/>
        <w:rPr>
          <w:rFonts w:ascii="Arial" w:hAnsi="Arial" w:cs="Arial"/>
          <w:b/>
          <w:bCs/>
          <w:sz w:val="24"/>
          <w:vertAlign w:val="baseline"/>
        </w:rPr>
      </w:pPr>
    </w:p>
    <w:p w14:paraId="21378033" w14:textId="77777777" w:rsidR="005457AC" w:rsidRDefault="005457AC">
      <w:pPr>
        <w:jc w:val="center"/>
        <w:rPr>
          <w:rFonts w:ascii="Arial" w:hAnsi="Arial" w:cs="Arial"/>
          <w:b/>
          <w:bCs/>
          <w:sz w:val="24"/>
          <w:vertAlign w:val="baseline"/>
        </w:rPr>
      </w:pPr>
    </w:p>
    <w:p w14:paraId="0737F1A6" w14:textId="77777777" w:rsidR="005457AC" w:rsidRDefault="005457AC">
      <w:pPr>
        <w:jc w:val="center"/>
        <w:rPr>
          <w:rFonts w:ascii="Arial" w:hAnsi="Arial" w:cs="Arial"/>
          <w:b/>
          <w:bCs/>
          <w:sz w:val="24"/>
          <w:vertAlign w:val="baseline"/>
        </w:rPr>
      </w:pPr>
    </w:p>
    <w:p w14:paraId="5103DB45" w14:textId="77777777" w:rsidR="005457AC" w:rsidRDefault="005457AC">
      <w:pPr>
        <w:jc w:val="center"/>
        <w:rPr>
          <w:rFonts w:ascii="Arial" w:hAnsi="Arial" w:cs="Arial"/>
          <w:b/>
          <w:bCs/>
          <w:sz w:val="24"/>
          <w:vertAlign w:val="baseline"/>
        </w:rPr>
      </w:pPr>
    </w:p>
    <w:p w14:paraId="3DCB14F2" w14:textId="77777777" w:rsidR="005457AC" w:rsidRDefault="005457AC">
      <w:pPr>
        <w:jc w:val="center"/>
        <w:rPr>
          <w:rFonts w:ascii="Arial" w:hAnsi="Arial" w:cs="Arial"/>
          <w:b/>
          <w:bCs/>
          <w:sz w:val="24"/>
          <w:vertAlign w:val="baseline"/>
        </w:rPr>
      </w:pPr>
    </w:p>
    <w:p w14:paraId="384CDB70" w14:textId="1BFFC23B"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778B210B" w14:textId="3DFB84C9" w:rsidR="00173713" w:rsidRDefault="003F6B3F">
      <w:pPr>
        <w:jc w:val="center"/>
        <w:rPr>
          <w:rFonts w:ascii="Arial" w:hAnsi="Arial" w:cs="Arial"/>
          <w:b/>
          <w:bCs/>
          <w:sz w:val="24"/>
          <w:vertAlign w:val="baseline"/>
        </w:rPr>
      </w:pPr>
      <w:r>
        <w:rPr>
          <w:rFonts w:ascii="Arial" w:hAnsi="Arial" w:cs="Arial"/>
          <w:b/>
          <w:bCs/>
          <w:sz w:val="24"/>
          <w:vertAlign w:val="baseline"/>
        </w:rPr>
        <w:t>EDITAL Nº ___/202</w:t>
      </w:r>
      <w:r w:rsidR="007D2925">
        <w:rPr>
          <w:rFonts w:ascii="Arial" w:hAnsi="Arial" w:cs="Arial"/>
          <w:b/>
          <w:bCs/>
          <w:sz w:val="24"/>
          <w:vertAlign w:val="baseline"/>
        </w:rPr>
        <w:t>2</w:t>
      </w:r>
      <w:r>
        <w:rPr>
          <w:rFonts w:ascii="Arial" w:hAnsi="Arial" w:cs="Arial"/>
          <w:b/>
          <w:bCs/>
          <w:sz w:val="24"/>
          <w:vertAlign w:val="baseline"/>
        </w:rPr>
        <w:t xml:space="preserve"> </w:t>
      </w:r>
    </w:p>
    <w:p w14:paraId="2F7F8D2C" w14:textId="77777777" w:rsidR="00173713" w:rsidRDefault="00173713">
      <w:pPr>
        <w:jc w:val="center"/>
        <w:rPr>
          <w:rFonts w:ascii="Arial" w:hAnsi="Arial" w:cs="Arial"/>
          <w:b/>
          <w:bCs/>
          <w:sz w:val="24"/>
          <w:vertAlign w:val="baseline"/>
        </w:rPr>
      </w:pPr>
    </w:p>
    <w:p w14:paraId="4B57934C" w14:textId="77777777" w:rsidR="00173713" w:rsidRDefault="00173713">
      <w:pPr>
        <w:pStyle w:val="Ttulo4"/>
        <w:jc w:val="center"/>
        <w:rPr>
          <w:rFonts w:ascii="Arial" w:hAnsi="Arial" w:cs="Arial"/>
          <w:sz w:val="24"/>
        </w:rPr>
      </w:pPr>
    </w:p>
    <w:p w14:paraId="79BA9AEE" w14:textId="77777777" w:rsidR="00173713" w:rsidRDefault="00173713">
      <w:pPr>
        <w:rPr>
          <w:rFonts w:ascii="Arial" w:hAnsi="Arial" w:cs="Arial"/>
          <w:sz w:val="24"/>
        </w:rPr>
      </w:pPr>
    </w:p>
    <w:p w14:paraId="06D691E1" w14:textId="77777777" w:rsidR="00173713" w:rsidRDefault="00173713">
      <w:pPr>
        <w:rPr>
          <w:rFonts w:ascii="Arial" w:hAnsi="Arial" w:cs="Arial"/>
          <w:sz w:val="24"/>
        </w:rPr>
      </w:pPr>
    </w:p>
    <w:p w14:paraId="70A70A20" w14:textId="77777777" w:rsidR="00173713" w:rsidRDefault="00173713">
      <w:pPr>
        <w:rPr>
          <w:rFonts w:ascii="Arial" w:hAnsi="Arial" w:cs="Arial"/>
          <w:sz w:val="24"/>
        </w:rPr>
      </w:pPr>
    </w:p>
    <w:p w14:paraId="196816FF" w14:textId="77777777" w:rsidR="00173713" w:rsidRDefault="00173713">
      <w:pPr>
        <w:rPr>
          <w:rFonts w:ascii="Arial" w:hAnsi="Arial" w:cs="Arial"/>
          <w:sz w:val="24"/>
        </w:rPr>
      </w:pPr>
    </w:p>
    <w:p w14:paraId="4946F91F" w14:textId="77777777" w:rsidR="00173713" w:rsidRDefault="00173713">
      <w:pPr>
        <w:rPr>
          <w:rFonts w:ascii="Arial" w:hAnsi="Arial" w:cs="Arial"/>
          <w:sz w:val="24"/>
        </w:rPr>
      </w:pPr>
    </w:p>
    <w:p w14:paraId="42CFF4DA" w14:textId="3EF1729C" w:rsidR="00173713" w:rsidRDefault="00173713">
      <w:pPr>
        <w:rPr>
          <w:rFonts w:ascii="Arial" w:hAnsi="Arial" w:cs="Arial"/>
          <w:sz w:val="24"/>
        </w:rPr>
      </w:pPr>
    </w:p>
    <w:p w14:paraId="4FC6AF9A" w14:textId="77777777" w:rsidR="00FA7FBD" w:rsidRDefault="00FA7FBD">
      <w:pPr>
        <w:rPr>
          <w:rFonts w:ascii="Arial" w:hAnsi="Arial" w:cs="Arial"/>
          <w:sz w:val="24"/>
        </w:rPr>
      </w:pPr>
    </w:p>
    <w:p w14:paraId="3EF119D3" w14:textId="77777777" w:rsidR="00173713" w:rsidRDefault="00173713">
      <w:pPr>
        <w:rPr>
          <w:rFonts w:ascii="Arial" w:hAnsi="Arial" w:cs="Arial"/>
          <w:b/>
          <w:bCs/>
          <w:sz w:val="24"/>
          <w:vertAlign w:val="baseline"/>
        </w:rPr>
      </w:pPr>
    </w:p>
    <w:p w14:paraId="42788A32" w14:textId="77777777" w:rsidR="00173713" w:rsidRDefault="003F6B3F">
      <w:pPr>
        <w:spacing w:before="120" w:after="120"/>
        <w:jc w:val="center"/>
        <w:rPr>
          <w:rFonts w:ascii="Arial" w:hAnsi="Arial" w:cs="Arial"/>
          <w:b/>
          <w:bCs/>
          <w:sz w:val="24"/>
          <w:vertAlign w:val="baseline"/>
        </w:rPr>
      </w:pPr>
      <w:r>
        <w:rPr>
          <w:rFonts w:ascii="Arial" w:hAnsi="Arial" w:cs="Arial"/>
          <w:b/>
          <w:bCs/>
          <w:sz w:val="24"/>
          <w:vertAlign w:val="baseline"/>
        </w:rPr>
        <w:t>ANEXO I</w:t>
      </w:r>
    </w:p>
    <w:p w14:paraId="255A7223" w14:textId="77777777" w:rsidR="00173713" w:rsidRDefault="00173713">
      <w:pPr>
        <w:spacing w:before="120" w:after="120"/>
        <w:jc w:val="center"/>
        <w:rPr>
          <w:rFonts w:ascii="Arial" w:hAnsi="Arial" w:cs="Arial"/>
          <w:b/>
          <w:bCs/>
          <w:sz w:val="24"/>
          <w:vertAlign w:val="baseline"/>
        </w:rPr>
      </w:pPr>
    </w:p>
    <w:p w14:paraId="19D9779E" w14:textId="77777777" w:rsidR="00173713" w:rsidRDefault="003F6B3F">
      <w:pPr>
        <w:spacing w:before="120" w:after="120"/>
        <w:jc w:val="center"/>
        <w:rPr>
          <w:rFonts w:ascii="Arial" w:hAnsi="Arial" w:cs="Arial"/>
          <w:b/>
          <w:bCs/>
          <w:sz w:val="24"/>
          <w:vertAlign w:val="baseline"/>
        </w:rPr>
      </w:pPr>
      <w:r>
        <w:rPr>
          <w:rFonts w:ascii="Arial" w:hAnsi="Arial" w:cs="Arial"/>
          <w:b/>
          <w:bCs/>
          <w:sz w:val="24"/>
          <w:vertAlign w:val="baseline"/>
        </w:rPr>
        <w:t>TERMO DE REFERÊNCIA E SEUS ANEXOS</w:t>
      </w:r>
    </w:p>
    <w:p w14:paraId="46CEA624" w14:textId="77777777" w:rsidR="00173713" w:rsidRDefault="003F6B3F">
      <w:pPr>
        <w:spacing w:before="120" w:after="120"/>
        <w:jc w:val="center"/>
        <w:rPr>
          <w:rFonts w:ascii="Arial" w:hAnsi="Arial" w:cs="Arial"/>
          <w:b/>
          <w:bCs/>
          <w:sz w:val="24"/>
          <w:vertAlign w:val="baseline"/>
        </w:rPr>
      </w:pPr>
      <w:r>
        <w:rPr>
          <w:rFonts w:ascii="Arial" w:hAnsi="Arial" w:cs="Arial"/>
          <w:b/>
          <w:bCs/>
          <w:sz w:val="24"/>
          <w:vertAlign w:val="baseline"/>
        </w:rPr>
        <w:t>(Gravado em arquivo digital)</w:t>
      </w:r>
    </w:p>
    <w:p w14:paraId="00C88055" w14:textId="77777777" w:rsidR="00173713" w:rsidRDefault="003F6B3F">
      <w:pPr>
        <w:rPr>
          <w:rFonts w:ascii="Arial" w:hAnsi="Arial" w:cs="Arial"/>
          <w:b/>
          <w:bCs/>
          <w:sz w:val="24"/>
          <w:vertAlign w:val="baseline"/>
        </w:rPr>
      </w:pPr>
      <w:r>
        <w:rPr>
          <w:rFonts w:ascii="Arial" w:hAnsi="Arial" w:cs="Arial"/>
          <w:b/>
          <w:bCs/>
          <w:sz w:val="24"/>
          <w:vertAlign w:val="baseline"/>
        </w:rPr>
        <w:br w:type="page"/>
      </w:r>
    </w:p>
    <w:p w14:paraId="26EFFAC6" w14:textId="2963229E" w:rsidR="00173713" w:rsidRDefault="003F6B3F">
      <w:pPr>
        <w:ind w:right="-1"/>
        <w:jc w:val="center"/>
        <w:rPr>
          <w:rFonts w:ascii="Arial" w:hAnsi="Arial" w:cs="Arial"/>
          <w:b/>
          <w:bCs/>
          <w:sz w:val="24"/>
          <w:vertAlign w:val="baseline"/>
        </w:rPr>
      </w:pPr>
      <w:r>
        <w:rPr>
          <w:rFonts w:ascii="Arial" w:hAnsi="Arial" w:cs="Arial"/>
          <w:b/>
          <w:bCs/>
          <w:sz w:val="24"/>
          <w:vertAlign w:val="baseline"/>
        </w:rPr>
        <w:lastRenderedPageBreak/>
        <w:t>PREGÃO ELETRÔNICO</w:t>
      </w:r>
    </w:p>
    <w:p w14:paraId="5F7432C1" w14:textId="30A28FF1" w:rsidR="00173713" w:rsidRDefault="003F6B3F">
      <w:pPr>
        <w:ind w:right="-1"/>
        <w:jc w:val="center"/>
        <w:rPr>
          <w:rFonts w:ascii="Arial" w:hAnsi="Arial" w:cs="Arial"/>
          <w:b/>
          <w:bCs/>
          <w:sz w:val="24"/>
          <w:vertAlign w:val="baseline"/>
        </w:rPr>
      </w:pPr>
      <w:r>
        <w:rPr>
          <w:rFonts w:ascii="Arial" w:hAnsi="Arial" w:cs="Arial"/>
          <w:b/>
          <w:bCs/>
          <w:sz w:val="24"/>
          <w:vertAlign w:val="baseline"/>
        </w:rPr>
        <w:t xml:space="preserve"> EDITAL N.º ___/202</w:t>
      </w:r>
      <w:r w:rsidR="007D2925">
        <w:rPr>
          <w:rFonts w:ascii="Arial" w:hAnsi="Arial" w:cs="Arial"/>
          <w:b/>
          <w:bCs/>
          <w:sz w:val="24"/>
          <w:vertAlign w:val="baseline"/>
        </w:rPr>
        <w:t>2</w:t>
      </w:r>
    </w:p>
    <w:p w14:paraId="07CBFDA1" w14:textId="77777777" w:rsidR="00173713" w:rsidRDefault="003F6B3F">
      <w:pPr>
        <w:pStyle w:val="Ttulo4"/>
        <w:ind w:right="-1"/>
        <w:jc w:val="center"/>
        <w:rPr>
          <w:rFonts w:ascii="Arial" w:hAnsi="Arial" w:cs="Arial"/>
          <w:sz w:val="24"/>
        </w:rPr>
      </w:pPr>
      <w:r>
        <w:rPr>
          <w:rFonts w:ascii="Arial" w:hAnsi="Arial" w:cs="Arial"/>
          <w:sz w:val="24"/>
        </w:rPr>
        <w:t>ANEXO II</w:t>
      </w:r>
    </w:p>
    <w:p w14:paraId="37CDCDAD" w14:textId="77777777" w:rsidR="00173713" w:rsidRDefault="003F6B3F">
      <w:pPr>
        <w:tabs>
          <w:tab w:val="left" w:pos="737"/>
        </w:tabs>
        <w:jc w:val="center"/>
        <w:rPr>
          <w:rFonts w:ascii="Arial" w:hAnsi="Arial" w:cs="Arial"/>
          <w:b/>
          <w:bCs/>
          <w:sz w:val="24"/>
          <w:vertAlign w:val="baseline"/>
        </w:rPr>
      </w:pPr>
      <w:r>
        <w:rPr>
          <w:rFonts w:ascii="Arial" w:hAnsi="Arial" w:cs="Arial"/>
          <w:b/>
          <w:bCs/>
          <w:sz w:val="24"/>
          <w:vertAlign w:val="baseline"/>
        </w:rPr>
        <w:t>CARTA DE APRESENTAÇÃO DE PROPOSTA</w:t>
      </w:r>
    </w:p>
    <w:p w14:paraId="6D58248F" w14:textId="77777777" w:rsidR="00173713" w:rsidRDefault="00173713">
      <w:pPr>
        <w:tabs>
          <w:tab w:val="left" w:pos="737"/>
        </w:tabs>
        <w:jc w:val="center"/>
        <w:rPr>
          <w:rFonts w:ascii="Arial" w:hAnsi="Arial" w:cs="Arial"/>
          <w:b/>
          <w:bCs/>
          <w:sz w:val="24"/>
          <w:vertAlign w:val="baseline"/>
        </w:rPr>
      </w:pPr>
    </w:p>
    <w:p w14:paraId="697F836C"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DADOS DO PROPONENTE</w:t>
      </w:r>
    </w:p>
    <w:p w14:paraId="5BE1C1A4"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RAZÃO SOCIAL:                                                        CNPJ:</w:t>
      </w:r>
    </w:p>
    <w:p w14:paraId="7ECE90A2"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ENDEREÇO:                                                               FONE:</w:t>
      </w:r>
    </w:p>
    <w:p w14:paraId="558F91CF" w14:textId="77777777" w:rsidR="00173713" w:rsidRDefault="003F6B3F">
      <w:pPr>
        <w:tabs>
          <w:tab w:val="left" w:pos="737"/>
        </w:tabs>
        <w:rPr>
          <w:rFonts w:ascii="Arial" w:hAnsi="Arial" w:cs="Arial"/>
          <w:b/>
          <w:bCs/>
          <w:sz w:val="24"/>
          <w:vertAlign w:val="baseline"/>
        </w:rPr>
      </w:pPr>
      <w:r>
        <w:rPr>
          <w:rFonts w:ascii="Arial" w:hAnsi="Arial" w:cs="Arial"/>
          <w:b/>
          <w:bCs/>
          <w:sz w:val="24"/>
          <w:vertAlign w:val="baseline"/>
        </w:rPr>
        <w:t>E-MAIL:                                                                       SÍTIO:</w:t>
      </w:r>
    </w:p>
    <w:p w14:paraId="7FD98EE2" w14:textId="77777777" w:rsidR="00173713" w:rsidRDefault="00173713">
      <w:pPr>
        <w:tabs>
          <w:tab w:val="left" w:pos="737"/>
        </w:tabs>
        <w:rPr>
          <w:rFonts w:ascii="Arial" w:hAnsi="Arial" w:cs="Arial"/>
          <w:b/>
          <w:bCs/>
          <w:sz w:val="24"/>
          <w:vertAlign w:val="baseline"/>
        </w:rPr>
      </w:pPr>
    </w:p>
    <w:p w14:paraId="584B6864" w14:textId="77777777" w:rsidR="00173713" w:rsidRDefault="003F6B3F">
      <w:pPr>
        <w:jc w:val="both"/>
        <w:rPr>
          <w:rFonts w:ascii="Arial" w:hAnsi="Arial" w:cs="Arial"/>
          <w:sz w:val="24"/>
          <w:vertAlign w:val="baseline"/>
        </w:rPr>
      </w:pPr>
      <w:r>
        <w:rPr>
          <w:rFonts w:ascii="Arial" w:hAnsi="Arial" w:cs="Arial"/>
          <w:sz w:val="24"/>
          <w:vertAlign w:val="baseline"/>
        </w:rPr>
        <w:t>À</w:t>
      </w:r>
    </w:p>
    <w:p w14:paraId="5FF09A92" w14:textId="77777777" w:rsidR="00173713" w:rsidRDefault="003F6B3F">
      <w:pPr>
        <w:jc w:val="both"/>
        <w:rPr>
          <w:rFonts w:ascii="Arial" w:hAnsi="Arial" w:cs="Arial"/>
          <w:sz w:val="24"/>
          <w:vertAlign w:val="baseline"/>
        </w:rPr>
      </w:pPr>
      <w:r>
        <w:rPr>
          <w:rFonts w:ascii="Arial" w:hAnsi="Arial" w:cs="Arial"/>
          <w:sz w:val="24"/>
          <w:vertAlign w:val="baseline"/>
        </w:rPr>
        <w:t>CODEVASF</w:t>
      </w:r>
    </w:p>
    <w:p w14:paraId="2C66AF81" w14:textId="2BB3B74F" w:rsidR="00173713" w:rsidRDefault="00765BC7">
      <w:pPr>
        <w:jc w:val="both"/>
        <w:rPr>
          <w:rFonts w:ascii="Arial" w:hAnsi="Arial" w:cs="Arial"/>
          <w:sz w:val="24"/>
          <w:vertAlign w:val="baseline"/>
        </w:rPr>
      </w:pPr>
      <w:r>
        <w:rPr>
          <w:rFonts w:ascii="Arial" w:hAnsi="Arial" w:cs="Arial"/>
          <w:sz w:val="24"/>
          <w:vertAlign w:val="baseline"/>
        </w:rPr>
        <w:t>Rua Castro Alves, s/n, Bairro Santa Luzia, Penedo/AL, CEP 57200-000.</w:t>
      </w:r>
    </w:p>
    <w:p w14:paraId="7493E0B4" w14:textId="77E18490" w:rsidR="00173713" w:rsidRDefault="003F6B3F">
      <w:pPr>
        <w:jc w:val="both"/>
        <w:rPr>
          <w:rFonts w:ascii="Arial" w:hAnsi="Arial" w:cs="Arial"/>
          <w:sz w:val="24"/>
          <w:vertAlign w:val="baseline"/>
        </w:rPr>
      </w:pPr>
      <w:r>
        <w:rPr>
          <w:rFonts w:ascii="Arial" w:hAnsi="Arial" w:cs="Arial"/>
          <w:sz w:val="24"/>
          <w:vertAlign w:val="baseline"/>
        </w:rPr>
        <w:t>Ref.: Edital nº ___/202</w:t>
      </w:r>
      <w:r w:rsidR="007D2925">
        <w:rPr>
          <w:rFonts w:ascii="Arial" w:hAnsi="Arial" w:cs="Arial"/>
          <w:sz w:val="24"/>
          <w:vertAlign w:val="baseline"/>
        </w:rPr>
        <w:t>2</w:t>
      </w:r>
    </w:p>
    <w:p w14:paraId="68205B17"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Prezados Senhores,</w:t>
      </w:r>
    </w:p>
    <w:p w14:paraId="3C536B61" w14:textId="22636B6B"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Tendo examinado o </w:t>
      </w:r>
      <w:r>
        <w:rPr>
          <w:rFonts w:ascii="Arial" w:hAnsi="Arial" w:cs="Arial"/>
          <w:b/>
          <w:sz w:val="24"/>
          <w:vertAlign w:val="baseline"/>
        </w:rPr>
        <w:t>PREGÃO ELETRÔNICO – EDITAL N.º __/202</w:t>
      </w:r>
      <w:r w:rsidR="007D2925">
        <w:rPr>
          <w:rFonts w:ascii="Arial" w:hAnsi="Arial" w:cs="Arial"/>
          <w:b/>
          <w:sz w:val="24"/>
          <w:vertAlign w:val="baseline"/>
        </w:rPr>
        <w:t>2</w:t>
      </w:r>
      <w:r>
        <w:rPr>
          <w:rFonts w:ascii="Arial" w:hAnsi="Arial" w:cs="Arial"/>
          <w:b/>
          <w:sz w:val="24"/>
          <w:vertAlign w:val="baseline"/>
        </w:rPr>
        <w:t xml:space="preserve"> </w:t>
      </w:r>
      <w:r>
        <w:rPr>
          <w:rFonts w:ascii="Arial" w:hAnsi="Arial" w:cs="Arial"/>
          <w:sz w:val="24"/>
          <w:vertAlign w:val="baseline"/>
        </w:rPr>
        <w:t xml:space="preserve">e seus elementos técnicos constitutivos, nós, abaixo-assinados, oferecemos proposta para a </w:t>
      </w:r>
      <w:r w:rsidR="00765BC7">
        <w:rPr>
          <w:rFonts w:ascii="Arial" w:hAnsi="Arial" w:cs="Arial"/>
          <w:sz w:val="24"/>
          <w:vertAlign w:val="baseline"/>
        </w:rPr>
        <w:t>-----------------------------------------------------------</w:t>
      </w:r>
      <w:r w:rsidRPr="00555211">
        <w:rPr>
          <w:rFonts w:ascii="Arial" w:hAnsi="Arial" w:cs="Arial"/>
          <w:b/>
          <w:sz w:val="24"/>
          <w:vertAlign w:val="baseline"/>
        </w:rPr>
        <w:t>, pelo</w:t>
      </w:r>
      <w:r>
        <w:rPr>
          <w:rFonts w:ascii="Arial" w:hAnsi="Arial" w:cs="Arial"/>
          <w:b/>
          <w:sz w:val="24"/>
          <w:vertAlign w:val="baseline"/>
        </w:rPr>
        <w:t xml:space="preserve"> valor global de R$ __________,___</w:t>
      </w:r>
      <w:r>
        <w:rPr>
          <w:rFonts w:ascii="Arial" w:hAnsi="Arial" w:cs="Arial"/>
          <w:sz w:val="24"/>
          <w:vertAlign w:val="baseline"/>
        </w:rPr>
        <w:t xml:space="preserve"> (VALOR TOTAL POR EXTENSO, EM REAIS), de acordo com a planilha de preços em Anexo, que é parte integrante desta proposta.</w:t>
      </w:r>
    </w:p>
    <w:p w14:paraId="674B42E6"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Comprometendo-nos, se nossa proposta for aceita, a executar os serviços no prazo fixado no Edital e Anexos, observando rigorosamente as especificações das normas técnicas brasileiras ou qualquer outra norma que garanta a qualidade igual ou superior, bem como as recomendações e instruções da CODEVASF, assumindo, desde já, a integral responsabilidade pela perfeita realização dos trabalhos, de conformidade com as especificações. Caso nossa proposta seja aceita, obteremos garantia de um Banco num valor que não exceda 5% (cinco por cento) do valor do contrato, para a realização do contrato. </w:t>
      </w:r>
    </w:p>
    <w:p w14:paraId="4D526984"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 xml:space="preserve">Comprometendo-nos, se nossa proposta for aceita, a realizar o serviço no prazo de ____ (____) ______, a contar da data de assinatura do contrato. </w:t>
      </w:r>
    </w:p>
    <w:p w14:paraId="6DA6BF5F"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Foram utilizados em nosso orçamento a Taxa de BDI de: Serviços: _____%; e/ou Fornecimento: ____%; e Encargos Sociais: ____%. O Regime Tributário a que estamos sujeitos é o de (Lucro Real) ou (Lucro Presumido).</w:t>
      </w:r>
    </w:p>
    <w:p w14:paraId="31089839"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Concordamos em manter a validade desta proposta por um período de 60 (sessenta) dias desde a data fixada para abertura das propostas (__/___/_____), representando um compromisso que pode ser aceito a qualquer tempo antes da expiração do prazo.</w:t>
      </w:r>
    </w:p>
    <w:p w14:paraId="31C48E29"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lastRenderedPageBreak/>
        <w:t>Até que seja preparado e assinado um contrato formal, esta proposta será considerada um contrato de obrigação entre as partes.</w:t>
      </w:r>
    </w:p>
    <w:p w14:paraId="5C8E915C" w14:textId="77777777" w:rsidR="00173713" w:rsidRDefault="003F6B3F">
      <w:pPr>
        <w:spacing w:before="120" w:after="120"/>
        <w:jc w:val="both"/>
        <w:rPr>
          <w:rFonts w:ascii="Arial" w:hAnsi="Arial" w:cs="Arial"/>
          <w:sz w:val="24"/>
          <w:vertAlign w:val="baseline"/>
        </w:rPr>
      </w:pPr>
      <w:r>
        <w:rPr>
          <w:rFonts w:ascii="Arial" w:hAnsi="Arial" w:cs="Arial"/>
          <w:sz w:val="24"/>
          <w:vertAlign w:val="baseline"/>
        </w:rPr>
        <w:t>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14:paraId="646B67C9" w14:textId="77777777" w:rsidR="00173713" w:rsidRDefault="003F6B3F">
      <w:pPr>
        <w:pStyle w:val="Corpodetexto"/>
        <w:rPr>
          <w:rFonts w:ascii="Arial" w:hAnsi="Arial" w:cs="Arial"/>
          <w:sz w:val="24"/>
        </w:rPr>
      </w:pPr>
      <w:r>
        <w:rPr>
          <w:rFonts w:ascii="Arial" w:hAnsi="Arial" w:cs="Arial"/>
          <w:sz w:val="24"/>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a prestação de serviços.</w:t>
      </w:r>
    </w:p>
    <w:p w14:paraId="07798368" w14:textId="77777777" w:rsidR="00173713" w:rsidRDefault="00173713">
      <w:pPr>
        <w:spacing w:before="120" w:after="120"/>
        <w:jc w:val="center"/>
        <w:rPr>
          <w:rFonts w:ascii="Arial" w:hAnsi="Arial" w:cs="Arial"/>
          <w:sz w:val="24"/>
          <w:vertAlign w:val="baseline"/>
        </w:rPr>
      </w:pPr>
    </w:p>
    <w:p w14:paraId="5BB2EA25"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Atenciosamente,</w:t>
      </w:r>
    </w:p>
    <w:p w14:paraId="79CD8493" w14:textId="77777777" w:rsidR="00173713" w:rsidRDefault="00173713">
      <w:pPr>
        <w:spacing w:before="120" w:after="120"/>
        <w:jc w:val="center"/>
        <w:rPr>
          <w:rFonts w:ascii="Arial" w:hAnsi="Arial" w:cs="Arial"/>
          <w:sz w:val="24"/>
          <w:vertAlign w:val="baseline"/>
        </w:rPr>
      </w:pPr>
    </w:p>
    <w:p w14:paraId="5C63F443"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___________________________________</w:t>
      </w:r>
    </w:p>
    <w:p w14:paraId="019E87BC"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FIRMA LICITANTE/CNPJ</w:t>
      </w:r>
    </w:p>
    <w:p w14:paraId="39C9DF29" w14:textId="77777777" w:rsidR="00173713" w:rsidRDefault="00173713">
      <w:pPr>
        <w:spacing w:before="120" w:after="120"/>
        <w:jc w:val="center"/>
        <w:rPr>
          <w:rFonts w:ascii="Arial" w:hAnsi="Arial" w:cs="Arial"/>
          <w:sz w:val="24"/>
          <w:vertAlign w:val="baseline"/>
        </w:rPr>
      </w:pPr>
    </w:p>
    <w:p w14:paraId="1082F3A7"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________________________________________</w:t>
      </w:r>
    </w:p>
    <w:p w14:paraId="0AC9FEC0" w14:textId="77777777" w:rsidR="00173713" w:rsidRDefault="003F6B3F">
      <w:pPr>
        <w:spacing w:before="120" w:after="120"/>
        <w:jc w:val="center"/>
        <w:rPr>
          <w:rFonts w:ascii="Arial" w:hAnsi="Arial" w:cs="Arial"/>
          <w:sz w:val="24"/>
          <w:vertAlign w:val="baseline"/>
        </w:rPr>
      </w:pPr>
      <w:r>
        <w:rPr>
          <w:rFonts w:ascii="Arial" w:hAnsi="Arial" w:cs="Arial"/>
          <w:sz w:val="24"/>
          <w:vertAlign w:val="baseline"/>
        </w:rPr>
        <w:t>ASSINATURA DO REPRESENTANTE LEGAL</w:t>
      </w:r>
    </w:p>
    <w:p w14:paraId="023EBE41" w14:textId="77777777" w:rsidR="00173713" w:rsidRDefault="003F6B3F">
      <w:pPr>
        <w:rPr>
          <w:rFonts w:ascii="Arial" w:hAnsi="Arial" w:cs="Arial"/>
          <w:b/>
          <w:bCs/>
          <w:sz w:val="24"/>
          <w:vertAlign w:val="baseline"/>
        </w:rPr>
      </w:pPr>
      <w:r>
        <w:rPr>
          <w:rFonts w:ascii="Arial" w:hAnsi="Arial" w:cs="Arial"/>
          <w:b/>
          <w:bCs/>
          <w:sz w:val="24"/>
          <w:vertAlign w:val="baseline"/>
        </w:rPr>
        <w:br w:type="page"/>
      </w:r>
    </w:p>
    <w:p w14:paraId="3C15876D" w14:textId="5DF4C631"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20F922D7" w14:textId="33B6FB7E" w:rsidR="00173713" w:rsidRDefault="003F6B3F">
      <w:pPr>
        <w:ind w:right="-1"/>
        <w:jc w:val="center"/>
        <w:rPr>
          <w:rFonts w:ascii="Arial" w:hAnsi="Arial" w:cs="Arial"/>
          <w:caps/>
          <w:sz w:val="24"/>
        </w:rPr>
      </w:pPr>
      <w:r>
        <w:rPr>
          <w:rFonts w:ascii="Arial" w:hAnsi="Arial" w:cs="Arial"/>
          <w:b/>
          <w:bCs/>
          <w:sz w:val="24"/>
          <w:vertAlign w:val="baseline"/>
        </w:rPr>
        <w:t>EDITAL N.º ___/202</w:t>
      </w:r>
      <w:r w:rsidR="007D2925">
        <w:rPr>
          <w:rFonts w:ascii="Arial" w:hAnsi="Arial" w:cs="Arial"/>
          <w:b/>
          <w:bCs/>
          <w:sz w:val="24"/>
          <w:vertAlign w:val="baseline"/>
        </w:rPr>
        <w:t>2</w:t>
      </w:r>
      <w:r>
        <w:rPr>
          <w:rFonts w:ascii="Arial" w:hAnsi="Arial" w:cs="Arial"/>
          <w:b/>
          <w:bCs/>
          <w:sz w:val="24"/>
          <w:vertAlign w:val="baseline"/>
        </w:rPr>
        <w:t xml:space="preserve"> </w:t>
      </w:r>
    </w:p>
    <w:tbl>
      <w:tblPr>
        <w:tblW w:w="9355"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5"/>
        <w:gridCol w:w="567"/>
        <w:gridCol w:w="284"/>
        <w:gridCol w:w="141"/>
        <w:gridCol w:w="709"/>
        <w:gridCol w:w="567"/>
        <w:gridCol w:w="1700"/>
        <w:gridCol w:w="567"/>
        <w:gridCol w:w="1705"/>
      </w:tblGrid>
      <w:tr w:rsidR="00173713" w14:paraId="56064B8C" w14:textId="77777777">
        <w:trPr>
          <w:trHeight w:val="794"/>
        </w:trPr>
        <w:tc>
          <w:tcPr>
            <w:tcW w:w="9355" w:type="dxa"/>
            <w:gridSpan w:val="9"/>
            <w:tcBorders>
              <w:top w:val="nil"/>
              <w:left w:val="nil"/>
              <w:bottom w:val="nil"/>
              <w:right w:val="nil"/>
            </w:tcBorders>
            <w:vAlign w:val="center"/>
          </w:tcPr>
          <w:p w14:paraId="10BA4C1A" w14:textId="77777777" w:rsidR="00173713" w:rsidRDefault="003F6B3F">
            <w:pPr>
              <w:spacing w:before="360" w:after="240"/>
              <w:jc w:val="center"/>
              <w:rPr>
                <w:rFonts w:ascii="Arial" w:hAnsi="Arial" w:cs="Arial"/>
                <w:sz w:val="24"/>
                <w:vertAlign w:val="baseline"/>
              </w:rPr>
            </w:pPr>
            <w:r>
              <w:rPr>
                <w:rFonts w:ascii="Arial" w:hAnsi="Arial" w:cs="Arial"/>
                <w:b/>
                <w:sz w:val="24"/>
                <w:vertAlign w:val="baseline"/>
              </w:rPr>
              <w:t>ANEXO III - Termo de Observância ao Código de Conduta Ética e Integridade da Codevasf</w:t>
            </w:r>
          </w:p>
        </w:tc>
      </w:tr>
      <w:tr w:rsidR="00173713" w:rsidRPr="00DA6420" w14:paraId="702F4171" w14:textId="77777777">
        <w:trPr>
          <w:trHeight w:val="283"/>
        </w:trPr>
        <w:tc>
          <w:tcPr>
            <w:tcW w:w="3115" w:type="dxa"/>
            <w:tcBorders>
              <w:top w:val="nil"/>
              <w:left w:val="nil"/>
              <w:bottom w:val="nil"/>
              <w:right w:val="nil"/>
            </w:tcBorders>
          </w:tcPr>
          <w:p w14:paraId="4A8D2C59" w14:textId="77777777" w:rsidR="00173713" w:rsidRPr="00DA6420" w:rsidRDefault="003F6B3F">
            <w:pPr>
              <w:spacing w:before="360" w:line="360" w:lineRule="auto"/>
              <w:rPr>
                <w:rFonts w:ascii="Arial" w:hAnsi="Arial" w:cs="Arial"/>
                <w:sz w:val="22"/>
                <w:szCs w:val="22"/>
                <w:vertAlign w:val="baseline"/>
              </w:rPr>
            </w:pPr>
            <w:r w:rsidRPr="00DA6420">
              <w:rPr>
                <w:rFonts w:ascii="Arial" w:hAnsi="Arial" w:cs="Arial"/>
                <w:b/>
                <w:sz w:val="22"/>
                <w:szCs w:val="22"/>
                <w:vertAlign w:val="baseline"/>
              </w:rPr>
              <w:t>Nº do Instrumento:</w:t>
            </w:r>
          </w:p>
        </w:tc>
        <w:tc>
          <w:tcPr>
            <w:tcW w:w="6240" w:type="dxa"/>
            <w:gridSpan w:val="8"/>
            <w:tcBorders>
              <w:top w:val="nil"/>
              <w:left w:val="nil"/>
              <w:bottom w:val="nil"/>
              <w:right w:val="nil"/>
            </w:tcBorders>
          </w:tcPr>
          <w:p w14:paraId="24EB4127" w14:textId="77777777" w:rsidR="00173713" w:rsidRPr="00DA6420" w:rsidRDefault="003F6B3F">
            <w:pPr>
              <w:spacing w:before="360" w:line="360" w:lineRule="auto"/>
              <w:rPr>
                <w:rFonts w:ascii="Arial" w:hAnsi="Arial" w:cs="Arial"/>
                <w:sz w:val="22"/>
                <w:szCs w:val="22"/>
                <w:vertAlign w:val="baseline"/>
              </w:rPr>
            </w:pP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color w:val="0070C0"/>
                <w:sz w:val="22"/>
                <w:szCs w:val="22"/>
                <w:vertAlign w:val="baseline"/>
              </w:rPr>
              <w:t>Informar contrato, convênio ou instrumento congênere.</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r w:rsidR="00173713" w:rsidRPr="00DA6420" w14:paraId="5E8781CF" w14:textId="77777777">
        <w:trPr>
          <w:trHeight w:val="283"/>
        </w:trPr>
        <w:tc>
          <w:tcPr>
            <w:tcW w:w="4107" w:type="dxa"/>
            <w:gridSpan w:val="4"/>
            <w:tcBorders>
              <w:top w:val="nil"/>
              <w:left w:val="nil"/>
              <w:bottom w:val="nil"/>
              <w:right w:val="nil"/>
            </w:tcBorders>
          </w:tcPr>
          <w:p w14:paraId="5FEE88CE"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b/>
                <w:sz w:val="22"/>
                <w:szCs w:val="22"/>
                <w:vertAlign w:val="baseline"/>
              </w:rPr>
              <w:t>Período de Vigência do Instrumento:</w:t>
            </w:r>
          </w:p>
        </w:tc>
        <w:tc>
          <w:tcPr>
            <w:tcW w:w="5248" w:type="dxa"/>
            <w:gridSpan w:val="5"/>
            <w:tcBorders>
              <w:top w:val="nil"/>
              <w:left w:val="nil"/>
              <w:bottom w:val="nil"/>
              <w:right w:val="nil"/>
            </w:tcBorders>
          </w:tcPr>
          <w:p w14:paraId="5D03314F"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Informar Período.</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r w:rsidR="00173713" w:rsidRPr="00DA6420" w14:paraId="35A25ADB" w14:textId="77777777" w:rsidTr="001D2A21">
        <w:trPr>
          <w:trHeight w:val="807"/>
        </w:trPr>
        <w:tc>
          <w:tcPr>
            <w:tcW w:w="3115" w:type="dxa"/>
            <w:tcBorders>
              <w:top w:val="nil"/>
              <w:left w:val="nil"/>
              <w:bottom w:val="nil"/>
              <w:right w:val="nil"/>
            </w:tcBorders>
          </w:tcPr>
          <w:p w14:paraId="0F8BC170"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b/>
                <w:sz w:val="22"/>
                <w:szCs w:val="22"/>
                <w:vertAlign w:val="baseline"/>
              </w:rPr>
              <w:t>Finalidade do Instrumento:</w:t>
            </w:r>
          </w:p>
        </w:tc>
        <w:tc>
          <w:tcPr>
            <w:tcW w:w="6240" w:type="dxa"/>
            <w:gridSpan w:val="8"/>
            <w:tcBorders>
              <w:top w:val="nil"/>
              <w:left w:val="nil"/>
              <w:bottom w:val="nil"/>
              <w:right w:val="nil"/>
            </w:tcBorders>
          </w:tcPr>
          <w:p w14:paraId="7F8893FD"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color w:val="0070C0"/>
                <w:sz w:val="22"/>
                <w:szCs w:val="22"/>
                <w:vertAlign w:val="baseline"/>
              </w:rPr>
              <w:t>Informar finalidade.</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r w:rsidR="00173713" w:rsidRPr="00DA6420" w14:paraId="5D904B4C" w14:textId="77777777" w:rsidTr="001D2A21">
        <w:trPr>
          <w:trHeight w:val="6571"/>
        </w:trPr>
        <w:tc>
          <w:tcPr>
            <w:tcW w:w="9355" w:type="dxa"/>
            <w:gridSpan w:val="9"/>
            <w:tcBorders>
              <w:top w:val="nil"/>
              <w:left w:val="nil"/>
              <w:bottom w:val="nil"/>
              <w:right w:val="nil"/>
            </w:tcBorders>
          </w:tcPr>
          <w:p w14:paraId="03A59D6C" w14:textId="77777777" w:rsidR="001D2A21" w:rsidRPr="00DA6420" w:rsidRDefault="001D2A21">
            <w:pPr>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 xml:space="preserve">A pessoa física/jurídica </w:t>
            </w:r>
            <w:r w:rsidRPr="00DA6420">
              <w:rPr>
                <w:rFonts w:ascii="Arial" w:hAnsi="Arial" w:cs="Arial"/>
                <w:sz w:val="22"/>
                <w:szCs w:val="22"/>
                <w:vertAlign w:val="baseline"/>
              </w:rPr>
              <w:fldChar w:fldCharType="begin">
                <w:ffData>
                  <w:name w:val="Texto6"/>
                  <w:enabled/>
                  <w:calcOnExit w:val="0"/>
                  <w:textInput/>
                </w:ffData>
              </w:fldChar>
            </w:r>
            <w:bookmarkStart w:id="28" w:name="Texto6"/>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28"/>
            <w:r w:rsidRPr="00DA6420">
              <w:rPr>
                <w:rFonts w:ascii="Arial" w:hAnsi="Arial" w:cs="Arial"/>
                <w:sz w:val="22"/>
                <w:szCs w:val="22"/>
                <w:vertAlign w:val="baseline"/>
              </w:rPr>
              <w:t xml:space="preserve">, CPF/CNPJ nº </w:t>
            </w:r>
            <w:r w:rsidRPr="00DA6420">
              <w:rPr>
                <w:rFonts w:ascii="Arial" w:hAnsi="Arial" w:cs="Arial"/>
                <w:sz w:val="22"/>
                <w:szCs w:val="22"/>
                <w:vertAlign w:val="baseline"/>
              </w:rPr>
              <w:fldChar w:fldCharType="begin">
                <w:ffData>
                  <w:name w:val="Texto7"/>
                  <w:enabled/>
                  <w:calcOnExit w:val="0"/>
                  <w:textInput/>
                </w:ffData>
              </w:fldChar>
            </w:r>
            <w:bookmarkStart w:id="29" w:name="Texto7"/>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29"/>
            <w:r w:rsidRPr="00DA6420">
              <w:rPr>
                <w:rFonts w:ascii="Arial" w:hAnsi="Arial" w:cs="Arial"/>
                <w:sz w:val="22"/>
                <w:szCs w:val="22"/>
                <w:vertAlign w:val="baseline"/>
              </w:rPr>
              <w:t xml:space="preserve"> , por meio de seu representante legal abaixo subscrito, vem 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w:t>
            </w:r>
          </w:p>
          <w:p w14:paraId="0394E08D" w14:textId="77777777" w:rsidR="001D2A21" w:rsidRPr="00DA6420" w:rsidRDefault="001D2A21">
            <w:pPr>
              <w:tabs>
                <w:tab w:val="left" w:pos="0"/>
              </w:tabs>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 xml:space="preserve">Compreendo que o Código de Conduta Ética e Integridade da Codevasf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14:paraId="01772A10" w14:textId="77777777" w:rsidR="001D2A21" w:rsidRPr="00DA6420" w:rsidRDefault="001D2A21">
            <w:pPr>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Assumo, também, a responsabilidade de denunciar à Ouvidoria e/ou Comissão de Ética da Codevasf sobre qualquer comportamento ou situação que esteja em desacordo com as disposições do Código de Conduta Ética e Integridade da Codevasf, por meio dos seguintes canais:</w:t>
            </w:r>
          </w:p>
          <w:p w14:paraId="53955B10" w14:textId="77777777" w:rsidR="001D2A21" w:rsidRPr="00DA6420" w:rsidRDefault="001D2A21">
            <w:pPr>
              <w:numPr>
                <w:ilvl w:val="0"/>
                <w:numId w:val="28"/>
              </w:numPr>
              <w:spacing w:before="120" w:after="120"/>
              <w:ind w:left="851" w:hanging="284"/>
              <w:contextualSpacing/>
              <w:jc w:val="both"/>
              <w:rPr>
                <w:rFonts w:ascii="Arial" w:hAnsi="Arial" w:cs="Arial"/>
                <w:sz w:val="22"/>
                <w:szCs w:val="22"/>
                <w:vertAlign w:val="baseline"/>
              </w:rPr>
            </w:pPr>
            <w:r w:rsidRPr="00DA6420">
              <w:rPr>
                <w:rFonts w:ascii="Arial" w:hAnsi="Arial" w:cs="Arial"/>
                <w:sz w:val="22"/>
                <w:szCs w:val="22"/>
                <w:vertAlign w:val="baseline"/>
              </w:rPr>
              <w:t xml:space="preserve">Ouvidoria da Codevasf: </w:t>
            </w:r>
            <w:hyperlink r:id="rId45" w:history="1">
              <w:r w:rsidRPr="00DA6420">
                <w:rPr>
                  <w:rFonts w:ascii="Arial" w:hAnsi="Arial" w:cs="Arial"/>
                  <w:color w:val="0000FF"/>
                  <w:sz w:val="22"/>
                  <w:szCs w:val="22"/>
                  <w:u w:val="single"/>
                  <w:vertAlign w:val="baseline"/>
                </w:rPr>
                <w:t>https://sistema.ouvidorias.gov.br</w:t>
              </w:r>
            </w:hyperlink>
          </w:p>
          <w:p w14:paraId="23D357F2" w14:textId="77777777" w:rsidR="001D2A21" w:rsidRPr="00DA6420" w:rsidRDefault="001D2A21">
            <w:pPr>
              <w:numPr>
                <w:ilvl w:val="0"/>
                <w:numId w:val="28"/>
              </w:numPr>
              <w:tabs>
                <w:tab w:val="left" w:pos="0"/>
                <w:tab w:val="left" w:pos="1134"/>
              </w:tabs>
              <w:spacing w:before="120" w:after="120"/>
              <w:ind w:left="851" w:hanging="284"/>
              <w:contextualSpacing/>
              <w:jc w:val="both"/>
              <w:rPr>
                <w:rFonts w:ascii="Arial" w:hAnsi="Arial" w:cs="Arial"/>
                <w:sz w:val="22"/>
                <w:szCs w:val="22"/>
                <w:vertAlign w:val="baseline"/>
              </w:rPr>
            </w:pPr>
            <w:r w:rsidRPr="00DA6420">
              <w:rPr>
                <w:rFonts w:ascii="Arial" w:hAnsi="Arial" w:cs="Arial"/>
                <w:sz w:val="22"/>
                <w:szCs w:val="22"/>
                <w:vertAlign w:val="baseline"/>
              </w:rPr>
              <w:t xml:space="preserve">Comissão de Ética da Codevasf: </w:t>
            </w:r>
            <w:hyperlink r:id="rId46" w:history="1">
              <w:r w:rsidRPr="00DA6420">
                <w:rPr>
                  <w:rFonts w:ascii="Arial" w:hAnsi="Arial" w:cs="Arial"/>
                  <w:color w:val="0000FF"/>
                  <w:sz w:val="22"/>
                  <w:szCs w:val="22"/>
                  <w:u w:val="single"/>
                  <w:vertAlign w:val="baseline"/>
                </w:rPr>
                <w:t>etica@codevasf.gov.br</w:t>
              </w:r>
            </w:hyperlink>
            <w:r w:rsidRPr="00DA6420">
              <w:rPr>
                <w:rFonts w:ascii="Arial" w:hAnsi="Arial" w:cs="Arial"/>
                <w:sz w:val="22"/>
                <w:szCs w:val="22"/>
                <w:vertAlign w:val="baseline"/>
              </w:rPr>
              <w:t>.</w:t>
            </w:r>
          </w:p>
          <w:p w14:paraId="30844679" w14:textId="4571E4C8" w:rsidR="001D2A21" w:rsidRPr="001D2A21" w:rsidRDefault="001D2A21" w:rsidP="001D2A21">
            <w:pPr>
              <w:tabs>
                <w:tab w:val="left" w:pos="0"/>
                <w:tab w:val="left" w:pos="1134"/>
              </w:tabs>
              <w:spacing w:before="120" w:after="120"/>
              <w:ind w:firstLine="567"/>
              <w:jc w:val="both"/>
              <w:rPr>
                <w:rFonts w:ascii="Arial" w:hAnsi="Arial" w:cs="Arial"/>
                <w:sz w:val="22"/>
                <w:szCs w:val="22"/>
                <w:vertAlign w:val="baseline"/>
              </w:rPr>
            </w:pPr>
            <w:r w:rsidRPr="00DA6420">
              <w:rPr>
                <w:rFonts w:ascii="Arial" w:hAnsi="Arial" w:cs="Arial"/>
                <w:sz w:val="22"/>
                <w:szCs w:val="22"/>
                <w:vertAlign w:val="baseline"/>
              </w:rPr>
              <w:t>A assinatura deste Termo é expressão de livre consentimento e concordância do cumprimento das normas, políticas e práticas estabelecidas no Código de Conduta Ética e Integridade da Codevasf.</w:t>
            </w:r>
          </w:p>
        </w:tc>
      </w:tr>
      <w:tr w:rsidR="00173713" w:rsidRPr="00DA6420" w14:paraId="6D14DBBD" w14:textId="77777777" w:rsidTr="00DA6420">
        <w:trPr>
          <w:trHeight w:val="283"/>
        </w:trPr>
        <w:tc>
          <w:tcPr>
            <w:tcW w:w="3682" w:type="dxa"/>
            <w:gridSpan w:val="2"/>
            <w:tcBorders>
              <w:top w:val="nil"/>
              <w:left w:val="nil"/>
              <w:bottom w:val="nil"/>
              <w:right w:val="nil"/>
            </w:tcBorders>
            <w:vAlign w:val="center"/>
          </w:tcPr>
          <w:p w14:paraId="76765D3E" w14:textId="77777777" w:rsidR="00173713" w:rsidRPr="00DA6420" w:rsidRDefault="003F6B3F">
            <w:pPr>
              <w:spacing w:before="120" w:after="120" w:line="360" w:lineRule="auto"/>
              <w:jc w:val="right"/>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bCs/>
                <w:color w:val="0070C0"/>
                <w:sz w:val="22"/>
                <w:szCs w:val="22"/>
                <w:vertAlign w:val="baseline"/>
              </w:rPr>
              <w:t>Informar</w:t>
            </w:r>
            <w:r w:rsidRPr="00DA6420">
              <w:rPr>
                <w:rFonts w:ascii="Arial" w:hAnsi="Arial" w:cs="Arial"/>
                <w:color w:val="0070C0"/>
                <w:sz w:val="22"/>
                <w:szCs w:val="22"/>
                <w:vertAlign w:val="baseline"/>
              </w:rPr>
              <w:fldChar w:fldCharType="end"/>
            </w:r>
            <w:r w:rsidRPr="00DA6420">
              <w:rPr>
                <w:rFonts w:ascii="Arial" w:hAnsi="Arial" w:cs="Arial"/>
                <w:color w:val="0070C0"/>
                <w:sz w:val="22"/>
                <w:szCs w:val="22"/>
                <w:vertAlign w:val="baseline"/>
              </w:rPr>
              <w:t xml:space="preserve"> o local.</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c>
          <w:tcPr>
            <w:tcW w:w="284" w:type="dxa"/>
            <w:tcBorders>
              <w:top w:val="nil"/>
              <w:left w:val="nil"/>
              <w:bottom w:val="nil"/>
              <w:right w:val="nil"/>
            </w:tcBorders>
            <w:vAlign w:val="center"/>
          </w:tcPr>
          <w:p w14:paraId="35E416CC" w14:textId="77777777" w:rsidR="00173713" w:rsidRPr="00DA6420" w:rsidRDefault="003F6B3F">
            <w:pPr>
              <w:spacing w:before="120" w:after="120" w:line="360" w:lineRule="auto"/>
              <w:jc w:val="right"/>
              <w:rPr>
                <w:rFonts w:ascii="Arial" w:hAnsi="Arial" w:cs="Arial"/>
                <w:sz w:val="22"/>
                <w:szCs w:val="22"/>
                <w:vertAlign w:val="baseline"/>
              </w:rPr>
            </w:pPr>
            <w:r w:rsidRPr="00DA6420">
              <w:rPr>
                <w:rFonts w:ascii="Arial" w:hAnsi="Arial" w:cs="Arial"/>
                <w:sz w:val="22"/>
                <w:szCs w:val="22"/>
                <w:vertAlign w:val="baseline"/>
              </w:rPr>
              <w:t>,</w:t>
            </w:r>
          </w:p>
        </w:tc>
        <w:tc>
          <w:tcPr>
            <w:tcW w:w="850" w:type="dxa"/>
            <w:gridSpan w:val="2"/>
            <w:tcBorders>
              <w:top w:val="nil"/>
              <w:left w:val="nil"/>
              <w:bottom w:val="nil"/>
              <w:right w:val="nil"/>
            </w:tcBorders>
            <w:vAlign w:val="center"/>
          </w:tcPr>
          <w:p w14:paraId="0A4B72F2"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Dia.</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c>
          <w:tcPr>
            <w:tcW w:w="567" w:type="dxa"/>
            <w:tcBorders>
              <w:top w:val="nil"/>
              <w:left w:val="nil"/>
              <w:bottom w:val="nil"/>
              <w:right w:val="nil"/>
            </w:tcBorders>
            <w:vAlign w:val="center"/>
          </w:tcPr>
          <w:p w14:paraId="0B85516F"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sz w:val="22"/>
                <w:szCs w:val="22"/>
                <w:vertAlign w:val="baseline"/>
              </w:rPr>
              <w:t>de</w:t>
            </w:r>
          </w:p>
        </w:tc>
        <w:tc>
          <w:tcPr>
            <w:tcW w:w="1700" w:type="dxa"/>
            <w:tcBorders>
              <w:top w:val="nil"/>
              <w:left w:val="nil"/>
              <w:bottom w:val="nil"/>
              <w:right w:val="nil"/>
            </w:tcBorders>
            <w:vAlign w:val="center"/>
          </w:tcPr>
          <w:p w14:paraId="1491C68D"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Mês.</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c>
          <w:tcPr>
            <w:tcW w:w="567" w:type="dxa"/>
            <w:tcBorders>
              <w:top w:val="nil"/>
              <w:left w:val="nil"/>
              <w:bottom w:val="nil"/>
              <w:right w:val="nil"/>
            </w:tcBorders>
            <w:vAlign w:val="center"/>
          </w:tcPr>
          <w:p w14:paraId="377ABDAE" w14:textId="77777777" w:rsidR="00173713" w:rsidRPr="00DA6420" w:rsidRDefault="003F6B3F">
            <w:pPr>
              <w:spacing w:before="120" w:after="120" w:line="360" w:lineRule="auto"/>
              <w:jc w:val="center"/>
              <w:rPr>
                <w:rFonts w:ascii="Arial" w:hAnsi="Arial" w:cs="Arial"/>
                <w:sz w:val="22"/>
                <w:szCs w:val="22"/>
                <w:vertAlign w:val="baseline"/>
              </w:rPr>
            </w:pPr>
            <w:r w:rsidRPr="00DA6420">
              <w:rPr>
                <w:rFonts w:ascii="Arial" w:hAnsi="Arial" w:cs="Arial"/>
                <w:sz w:val="22"/>
                <w:szCs w:val="22"/>
                <w:vertAlign w:val="baseline"/>
              </w:rPr>
              <w:t>de</w:t>
            </w:r>
          </w:p>
        </w:tc>
        <w:tc>
          <w:tcPr>
            <w:tcW w:w="1705" w:type="dxa"/>
            <w:tcBorders>
              <w:top w:val="nil"/>
              <w:left w:val="nil"/>
              <w:bottom w:val="nil"/>
              <w:right w:val="nil"/>
            </w:tcBorders>
            <w:vAlign w:val="center"/>
          </w:tcPr>
          <w:p w14:paraId="7ACB875C" w14:textId="77777777" w:rsidR="00173713" w:rsidRPr="00DA6420" w:rsidRDefault="003F6B3F">
            <w:pPr>
              <w:spacing w:before="120" w:after="120" w:line="360" w:lineRule="auto"/>
              <w:rPr>
                <w:rFonts w:ascii="Arial" w:hAnsi="Arial" w:cs="Arial"/>
                <w:sz w:val="22"/>
                <w:szCs w:val="22"/>
                <w:vertAlign w:val="baseline"/>
              </w:rPr>
            </w:pPr>
            <w:r w:rsidRPr="00DA6420">
              <w:rPr>
                <w:rFonts w:ascii="Arial" w:hAnsi="Arial" w:cs="Arial"/>
                <w:color w:val="0070C0"/>
                <w:sz w:val="22"/>
                <w:szCs w:val="22"/>
                <w:vertAlign w:val="baseline"/>
              </w:rPr>
              <w:fldChar w:fldCharType="begin">
                <w:ffData>
                  <w:name w:val="Texto5"/>
                  <w:enabled/>
                  <w:calcOnExit w:val="0"/>
                  <w:textInput/>
                </w:ffData>
              </w:fldChar>
            </w:r>
            <w:r w:rsidRPr="00DA6420">
              <w:rPr>
                <w:rFonts w:ascii="Arial" w:hAnsi="Arial" w:cs="Arial"/>
                <w:color w:val="0070C0"/>
                <w:sz w:val="22"/>
                <w:szCs w:val="22"/>
                <w:vertAlign w:val="baseline"/>
              </w:rPr>
              <w:instrText xml:space="preserve"> FORMTEXT </w:instrText>
            </w:r>
            <w:r w:rsidRPr="00DA6420">
              <w:rPr>
                <w:rFonts w:ascii="Arial" w:hAnsi="Arial" w:cs="Arial"/>
                <w:color w:val="0070C0"/>
                <w:sz w:val="22"/>
                <w:szCs w:val="22"/>
                <w:vertAlign w:val="baseline"/>
              </w:rPr>
            </w:r>
            <w:r w:rsidRPr="00DA6420">
              <w:rPr>
                <w:rFonts w:ascii="Arial" w:hAnsi="Arial" w:cs="Arial"/>
                <w:color w:val="0070C0"/>
                <w:sz w:val="22"/>
                <w:szCs w:val="22"/>
                <w:vertAlign w:val="baseline"/>
              </w:rPr>
              <w:fldChar w:fldCharType="separate"/>
            </w:r>
            <w:r w:rsidRPr="00DA6420">
              <w:rPr>
                <w:rFonts w:ascii="Arial" w:hAnsi="Arial" w:cs="Arial"/>
                <w:sz w:val="22"/>
                <w:szCs w:val="22"/>
                <w:vertAlign w:val="baseline"/>
              </w:rPr>
              <w:t>(</w:t>
            </w:r>
            <w:r w:rsidRPr="00DA6420">
              <w:rPr>
                <w:rFonts w:ascii="Arial" w:hAnsi="Arial" w:cs="Arial"/>
                <w:color w:val="0070C0"/>
                <w:sz w:val="22"/>
                <w:szCs w:val="22"/>
                <w:vertAlign w:val="baseline"/>
              </w:rPr>
              <w:t>Ano.</w:t>
            </w:r>
            <w:r w:rsidRPr="00DA6420">
              <w:rPr>
                <w:rFonts w:ascii="Arial" w:hAnsi="Arial" w:cs="Arial"/>
                <w:sz w:val="22"/>
                <w:szCs w:val="22"/>
                <w:vertAlign w:val="baseline"/>
              </w:rPr>
              <w:t>)</w:t>
            </w:r>
            <w:r w:rsidRPr="00DA6420">
              <w:rPr>
                <w:rFonts w:ascii="Arial" w:hAnsi="Arial" w:cs="Arial"/>
                <w:color w:val="0070C0"/>
                <w:sz w:val="22"/>
                <w:szCs w:val="22"/>
                <w:vertAlign w:val="baseline"/>
              </w:rPr>
              <w:fldChar w:fldCharType="end"/>
            </w:r>
          </w:p>
        </w:tc>
      </w:tr>
    </w:tbl>
    <w:tbl>
      <w:tblPr>
        <w:tblpPr w:leftFromText="141" w:rightFromText="141" w:vertAnchor="text" w:horzAnchor="margin" w:tblpXSpec="right" w:tblpY="128"/>
        <w:tblW w:w="9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3"/>
        <w:gridCol w:w="5834"/>
        <w:gridCol w:w="1430"/>
      </w:tblGrid>
      <w:tr w:rsidR="001D2A21" w:rsidRPr="00DA6420" w14:paraId="4E265691" w14:textId="77777777" w:rsidTr="001D2A21">
        <w:trPr>
          <w:trHeight w:val="57"/>
        </w:trPr>
        <w:tc>
          <w:tcPr>
            <w:tcW w:w="2133" w:type="dxa"/>
            <w:tcBorders>
              <w:top w:val="nil"/>
              <w:left w:val="nil"/>
              <w:bottom w:val="nil"/>
              <w:right w:val="nil"/>
            </w:tcBorders>
          </w:tcPr>
          <w:p w14:paraId="31B2019E" w14:textId="77777777" w:rsidR="001D2A21" w:rsidRPr="00DA6420" w:rsidRDefault="001D2A21" w:rsidP="001D2A21">
            <w:pPr>
              <w:spacing w:before="240" w:line="360" w:lineRule="auto"/>
              <w:jc w:val="both"/>
              <w:rPr>
                <w:rFonts w:ascii="Arial" w:hAnsi="Arial" w:cs="Arial"/>
                <w:sz w:val="22"/>
                <w:szCs w:val="22"/>
              </w:rPr>
            </w:pPr>
          </w:p>
        </w:tc>
        <w:tc>
          <w:tcPr>
            <w:tcW w:w="5834" w:type="dxa"/>
            <w:tcBorders>
              <w:top w:val="nil"/>
              <w:left w:val="nil"/>
              <w:bottom w:val="single" w:sz="4" w:space="0" w:color="auto"/>
              <w:right w:val="nil"/>
            </w:tcBorders>
          </w:tcPr>
          <w:p w14:paraId="14F4E511" w14:textId="77777777" w:rsidR="001D2A21" w:rsidRPr="00DA6420" w:rsidRDefault="001D2A21" w:rsidP="001D2A21">
            <w:pPr>
              <w:spacing w:before="240" w:line="360" w:lineRule="auto"/>
              <w:jc w:val="both"/>
              <w:rPr>
                <w:rFonts w:ascii="Arial" w:hAnsi="Arial" w:cs="Arial"/>
                <w:sz w:val="22"/>
                <w:szCs w:val="22"/>
                <w:vertAlign w:val="baseline"/>
              </w:rPr>
            </w:pPr>
          </w:p>
        </w:tc>
        <w:tc>
          <w:tcPr>
            <w:tcW w:w="1430" w:type="dxa"/>
            <w:tcBorders>
              <w:top w:val="nil"/>
              <w:left w:val="nil"/>
              <w:bottom w:val="nil"/>
              <w:right w:val="nil"/>
            </w:tcBorders>
          </w:tcPr>
          <w:p w14:paraId="1204686A" w14:textId="77777777" w:rsidR="001D2A21" w:rsidRPr="00DA6420" w:rsidRDefault="001D2A21" w:rsidP="001D2A21">
            <w:pPr>
              <w:spacing w:before="240" w:line="360" w:lineRule="auto"/>
              <w:jc w:val="both"/>
              <w:rPr>
                <w:rFonts w:ascii="Arial" w:hAnsi="Arial" w:cs="Arial"/>
                <w:sz w:val="22"/>
                <w:szCs w:val="22"/>
              </w:rPr>
            </w:pPr>
          </w:p>
        </w:tc>
      </w:tr>
      <w:tr w:rsidR="001D2A21" w:rsidRPr="00DA6420" w14:paraId="6B20708E" w14:textId="77777777" w:rsidTr="001D2A21">
        <w:trPr>
          <w:trHeight w:val="57"/>
        </w:trPr>
        <w:tc>
          <w:tcPr>
            <w:tcW w:w="9397" w:type="dxa"/>
            <w:gridSpan w:val="3"/>
            <w:tcBorders>
              <w:top w:val="nil"/>
              <w:left w:val="nil"/>
              <w:bottom w:val="nil"/>
              <w:right w:val="nil"/>
            </w:tcBorders>
          </w:tcPr>
          <w:p w14:paraId="2FD3CB06"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t>Assinatura / carimbo do responsável/representante legal</w:t>
            </w:r>
          </w:p>
        </w:tc>
      </w:tr>
      <w:tr w:rsidR="001D2A21" w:rsidRPr="00DA6420" w14:paraId="2AC423FA" w14:textId="77777777" w:rsidTr="001D2A21">
        <w:trPr>
          <w:trHeight w:val="200"/>
        </w:trPr>
        <w:tc>
          <w:tcPr>
            <w:tcW w:w="9397" w:type="dxa"/>
            <w:gridSpan w:val="3"/>
            <w:tcBorders>
              <w:top w:val="nil"/>
              <w:left w:val="nil"/>
              <w:bottom w:val="nil"/>
              <w:right w:val="nil"/>
            </w:tcBorders>
            <w:vAlign w:val="center"/>
          </w:tcPr>
          <w:p w14:paraId="568AED72"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t xml:space="preserve">Nome completo:  </w:t>
            </w:r>
            <w:r w:rsidRPr="00DA6420">
              <w:rPr>
                <w:rFonts w:ascii="Arial" w:hAnsi="Arial" w:cs="Arial"/>
                <w:sz w:val="22"/>
                <w:szCs w:val="22"/>
                <w:vertAlign w:val="baseline"/>
              </w:rPr>
              <w:fldChar w:fldCharType="begin">
                <w:ffData>
                  <w:name w:val="Texto8"/>
                  <w:enabled/>
                  <w:calcOnExit w:val="0"/>
                  <w:textInput/>
                </w:ffData>
              </w:fldChar>
            </w:r>
            <w:bookmarkStart w:id="30" w:name="Texto8"/>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30"/>
          </w:p>
        </w:tc>
      </w:tr>
      <w:tr w:rsidR="001D2A21" w:rsidRPr="00DA6420" w14:paraId="731B1074" w14:textId="77777777" w:rsidTr="001D2A21">
        <w:trPr>
          <w:trHeight w:val="200"/>
        </w:trPr>
        <w:tc>
          <w:tcPr>
            <w:tcW w:w="9397" w:type="dxa"/>
            <w:gridSpan w:val="3"/>
            <w:tcBorders>
              <w:top w:val="nil"/>
              <w:left w:val="nil"/>
              <w:bottom w:val="nil"/>
              <w:right w:val="nil"/>
            </w:tcBorders>
            <w:vAlign w:val="center"/>
          </w:tcPr>
          <w:p w14:paraId="41A5076F"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lastRenderedPageBreak/>
              <w:t xml:space="preserve">CPF:  </w:t>
            </w:r>
            <w:r w:rsidRPr="00DA6420">
              <w:rPr>
                <w:rFonts w:ascii="Arial" w:hAnsi="Arial" w:cs="Arial"/>
                <w:sz w:val="22"/>
                <w:szCs w:val="22"/>
                <w:vertAlign w:val="baseline"/>
              </w:rPr>
              <w:fldChar w:fldCharType="begin">
                <w:ffData>
                  <w:name w:val="Texto9"/>
                  <w:enabled/>
                  <w:calcOnExit w:val="0"/>
                  <w:textInput/>
                </w:ffData>
              </w:fldChar>
            </w:r>
            <w:bookmarkStart w:id="31" w:name="Texto9"/>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31"/>
          </w:p>
        </w:tc>
      </w:tr>
      <w:tr w:rsidR="001D2A21" w:rsidRPr="00DA6420" w14:paraId="3EC87971" w14:textId="77777777" w:rsidTr="001D2A21">
        <w:trPr>
          <w:trHeight w:val="200"/>
        </w:trPr>
        <w:tc>
          <w:tcPr>
            <w:tcW w:w="9397" w:type="dxa"/>
            <w:gridSpan w:val="3"/>
            <w:tcBorders>
              <w:top w:val="nil"/>
              <w:left w:val="nil"/>
              <w:bottom w:val="nil"/>
              <w:right w:val="nil"/>
            </w:tcBorders>
            <w:vAlign w:val="center"/>
          </w:tcPr>
          <w:p w14:paraId="705317E4" w14:textId="77777777" w:rsidR="001D2A21" w:rsidRPr="00DA6420" w:rsidRDefault="001D2A21" w:rsidP="001D2A21">
            <w:pPr>
              <w:spacing w:line="360" w:lineRule="auto"/>
              <w:jc w:val="center"/>
              <w:rPr>
                <w:rFonts w:ascii="Arial" w:hAnsi="Arial" w:cs="Arial"/>
                <w:sz w:val="22"/>
                <w:szCs w:val="22"/>
                <w:vertAlign w:val="baseline"/>
              </w:rPr>
            </w:pPr>
            <w:r w:rsidRPr="00DA6420">
              <w:rPr>
                <w:rFonts w:ascii="Arial" w:hAnsi="Arial" w:cs="Arial"/>
                <w:sz w:val="22"/>
                <w:szCs w:val="22"/>
                <w:vertAlign w:val="baseline"/>
              </w:rPr>
              <w:t xml:space="preserve">Cargo:  </w:t>
            </w:r>
            <w:r w:rsidRPr="00DA6420">
              <w:rPr>
                <w:rFonts w:ascii="Arial" w:hAnsi="Arial" w:cs="Arial"/>
                <w:sz w:val="22"/>
                <w:szCs w:val="22"/>
                <w:vertAlign w:val="baseline"/>
              </w:rPr>
              <w:fldChar w:fldCharType="begin">
                <w:ffData>
                  <w:name w:val="Texto10"/>
                  <w:enabled/>
                  <w:calcOnExit w:val="0"/>
                  <w:textInput/>
                </w:ffData>
              </w:fldChar>
            </w:r>
            <w:bookmarkStart w:id="32" w:name="Texto10"/>
            <w:r w:rsidRPr="00DA6420">
              <w:rPr>
                <w:rFonts w:ascii="Arial" w:hAnsi="Arial" w:cs="Arial"/>
                <w:sz w:val="22"/>
                <w:szCs w:val="22"/>
                <w:vertAlign w:val="baseline"/>
              </w:rPr>
              <w:instrText xml:space="preserve"> FORMTEXT </w:instrText>
            </w:r>
            <w:r w:rsidRPr="00DA6420">
              <w:rPr>
                <w:rFonts w:ascii="Arial" w:hAnsi="Arial" w:cs="Arial"/>
                <w:sz w:val="22"/>
                <w:szCs w:val="22"/>
                <w:vertAlign w:val="baseline"/>
              </w:rPr>
            </w:r>
            <w:r w:rsidRPr="00DA6420">
              <w:rPr>
                <w:rFonts w:ascii="Arial" w:hAnsi="Arial" w:cs="Arial"/>
                <w:sz w:val="22"/>
                <w:szCs w:val="22"/>
                <w:vertAlign w:val="baseline"/>
              </w:rPr>
              <w:fldChar w:fldCharType="separate"/>
            </w:r>
            <w:r w:rsidRPr="00DA6420">
              <w:rPr>
                <w:rFonts w:ascii="Arial" w:hAnsi="Arial" w:cs="Arial"/>
                <w:sz w:val="22"/>
                <w:szCs w:val="22"/>
                <w:vertAlign w:val="baseline"/>
              </w:rPr>
              <w:t>     </w:t>
            </w:r>
            <w:r w:rsidRPr="00DA6420">
              <w:rPr>
                <w:rFonts w:ascii="Arial" w:hAnsi="Arial" w:cs="Arial"/>
                <w:sz w:val="22"/>
                <w:szCs w:val="22"/>
                <w:vertAlign w:val="baseline"/>
              </w:rPr>
              <w:fldChar w:fldCharType="end"/>
            </w:r>
            <w:bookmarkEnd w:id="32"/>
          </w:p>
        </w:tc>
      </w:tr>
    </w:tbl>
    <w:p w14:paraId="543EE3A9" w14:textId="77777777" w:rsidR="00173713" w:rsidRPr="00DA6420" w:rsidRDefault="00173713" w:rsidP="00DA6420">
      <w:pPr>
        <w:rPr>
          <w:rFonts w:ascii="Arial" w:hAnsi="Arial" w:cs="Arial"/>
          <w:b/>
          <w:bCs/>
          <w:sz w:val="22"/>
          <w:szCs w:val="22"/>
          <w:vertAlign w:val="baseline"/>
        </w:rPr>
      </w:pPr>
    </w:p>
    <w:p w14:paraId="2A4B7DCE" w14:textId="77777777" w:rsidR="00173713" w:rsidRDefault="00173713">
      <w:pPr>
        <w:jc w:val="center"/>
        <w:rPr>
          <w:rFonts w:ascii="Arial" w:hAnsi="Arial" w:cs="Arial"/>
          <w:b/>
          <w:bCs/>
          <w:sz w:val="24"/>
          <w:vertAlign w:val="baseline"/>
        </w:rPr>
      </w:pPr>
    </w:p>
    <w:p w14:paraId="2D261743" w14:textId="77777777" w:rsidR="00173713" w:rsidRDefault="00173713">
      <w:pPr>
        <w:jc w:val="center"/>
        <w:rPr>
          <w:rFonts w:ascii="Arial" w:hAnsi="Arial" w:cs="Arial"/>
          <w:b/>
          <w:bCs/>
          <w:sz w:val="24"/>
          <w:vertAlign w:val="baseline"/>
        </w:rPr>
      </w:pPr>
    </w:p>
    <w:p w14:paraId="29572D7F" w14:textId="77777777" w:rsidR="00173713" w:rsidRDefault="00173713">
      <w:pPr>
        <w:jc w:val="center"/>
        <w:rPr>
          <w:rFonts w:ascii="Arial" w:hAnsi="Arial" w:cs="Arial"/>
          <w:b/>
          <w:bCs/>
          <w:sz w:val="24"/>
          <w:vertAlign w:val="baseline"/>
        </w:rPr>
      </w:pPr>
    </w:p>
    <w:p w14:paraId="107937E8" w14:textId="77777777" w:rsidR="00173713" w:rsidRDefault="003F6B3F">
      <w:pPr>
        <w:rPr>
          <w:rFonts w:ascii="Arial" w:hAnsi="Arial" w:cs="Arial"/>
          <w:b/>
          <w:bCs/>
          <w:sz w:val="24"/>
          <w:vertAlign w:val="baseline"/>
        </w:rPr>
      </w:pPr>
      <w:r>
        <w:rPr>
          <w:rFonts w:ascii="Arial" w:hAnsi="Arial" w:cs="Arial"/>
          <w:b/>
          <w:bCs/>
          <w:sz w:val="24"/>
          <w:vertAlign w:val="baseline"/>
        </w:rPr>
        <w:br w:type="page"/>
      </w:r>
    </w:p>
    <w:p w14:paraId="15627FCC" w14:textId="52BC3746"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7ECD77A4" w14:textId="227B79CE" w:rsidR="00173713" w:rsidRDefault="003F6B3F">
      <w:pPr>
        <w:ind w:right="-1"/>
        <w:jc w:val="center"/>
        <w:rPr>
          <w:rFonts w:ascii="Arial" w:hAnsi="Arial" w:cs="Arial"/>
          <w:b/>
          <w:bCs/>
          <w:sz w:val="24"/>
          <w:vertAlign w:val="baseline"/>
        </w:rPr>
      </w:pPr>
      <w:r>
        <w:rPr>
          <w:rFonts w:ascii="Arial" w:hAnsi="Arial" w:cs="Arial"/>
          <w:b/>
          <w:bCs/>
          <w:sz w:val="24"/>
          <w:vertAlign w:val="baseline"/>
        </w:rPr>
        <w:t>EDITAL N.º ___/202</w:t>
      </w:r>
      <w:r w:rsidR="007D2925">
        <w:rPr>
          <w:rFonts w:ascii="Arial" w:hAnsi="Arial" w:cs="Arial"/>
          <w:b/>
          <w:bCs/>
          <w:sz w:val="24"/>
          <w:vertAlign w:val="baseline"/>
        </w:rPr>
        <w:t>2</w:t>
      </w:r>
      <w:r>
        <w:rPr>
          <w:rFonts w:ascii="Arial" w:hAnsi="Arial" w:cs="Arial"/>
          <w:b/>
          <w:bCs/>
          <w:sz w:val="24"/>
          <w:vertAlign w:val="baseline"/>
        </w:rPr>
        <w:t xml:space="preserve"> </w:t>
      </w:r>
    </w:p>
    <w:p w14:paraId="2B73DA2C" w14:textId="77777777" w:rsidR="00173713" w:rsidRDefault="00173713">
      <w:pPr>
        <w:jc w:val="center"/>
        <w:rPr>
          <w:rFonts w:ascii="Arial" w:hAnsi="Arial" w:cs="Arial"/>
          <w:caps/>
          <w:sz w:val="24"/>
        </w:rPr>
      </w:pPr>
    </w:p>
    <w:p w14:paraId="16858CC0"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C754F29"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5B6A8E37"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21DEC845"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7AB5D54E"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2CC5142A"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22A6A9F1"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6ED2587E"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699C0BA" w14:textId="77777777" w:rsidR="00173713" w:rsidRDefault="003F6B3F">
      <w:pPr>
        <w:pStyle w:val="FR-PARAGRAFOTITULOFOLHAROSTO"/>
        <w:tabs>
          <w:tab w:val="left" w:pos="737"/>
        </w:tabs>
        <w:spacing w:before="0" w:line="240" w:lineRule="auto"/>
        <w:ind w:right="-1"/>
        <w:rPr>
          <w:rFonts w:ascii="Arial" w:hAnsi="Arial" w:cs="Arial"/>
          <w:caps w:val="0"/>
          <w:sz w:val="24"/>
          <w:szCs w:val="24"/>
        </w:rPr>
      </w:pPr>
      <w:r>
        <w:rPr>
          <w:rFonts w:ascii="Arial" w:hAnsi="Arial" w:cs="Arial"/>
          <w:caps w:val="0"/>
          <w:sz w:val="24"/>
          <w:szCs w:val="24"/>
        </w:rPr>
        <w:t>ANEXO IV</w:t>
      </w:r>
    </w:p>
    <w:p w14:paraId="2383693A"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03689EC1"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5F9F0CEE" w14:textId="77777777" w:rsidR="00173713" w:rsidRDefault="003F6B3F">
      <w:pPr>
        <w:keepNext/>
        <w:spacing w:before="120"/>
        <w:jc w:val="center"/>
        <w:rPr>
          <w:rFonts w:ascii="Arial" w:hAnsi="Arial" w:cs="Arial"/>
          <w:b/>
          <w:sz w:val="24"/>
          <w:vertAlign w:val="baseline"/>
        </w:rPr>
      </w:pPr>
      <w:r>
        <w:rPr>
          <w:rFonts w:ascii="Arial" w:hAnsi="Arial" w:cs="Arial"/>
          <w:b/>
          <w:sz w:val="24"/>
          <w:vertAlign w:val="baseline"/>
        </w:rPr>
        <w:t>CÓDIGO DE CONDUTA ÉTICA E INTEGRIDADE DA CODEVASF</w:t>
      </w:r>
    </w:p>
    <w:p w14:paraId="73BFF6DA" w14:textId="153AE8D1" w:rsidR="00173713" w:rsidRDefault="003F6B3F">
      <w:pPr>
        <w:keepNext/>
        <w:spacing w:before="120"/>
        <w:jc w:val="center"/>
        <w:rPr>
          <w:rFonts w:ascii="Arial" w:hAnsi="Arial" w:cs="Arial"/>
          <w:b/>
          <w:sz w:val="24"/>
          <w:vertAlign w:val="baseline"/>
        </w:rPr>
      </w:pPr>
      <w:r>
        <w:rPr>
          <w:rFonts w:ascii="Arial" w:hAnsi="Arial" w:cs="Arial"/>
          <w:b/>
          <w:sz w:val="24"/>
          <w:vertAlign w:val="baseline"/>
        </w:rPr>
        <w:t>(</w:t>
      </w:r>
      <w:r w:rsidR="00EA65F2">
        <w:rPr>
          <w:rFonts w:ascii="Arial" w:hAnsi="Arial" w:cs="Arial"/>
          <w:b/>
          <w:sz w:val="24"/>
          <w:vertAlign w:val="baseline"/>
        </w:rPr>
        <w:t>Gravado em arquivo digital</w:t>
      </w:r>
      <w:r>
        <w:rPr>
          <w:rFonts w:ascii="Arial" w:hAnsi="Arial" w:cs="Arial"/>
          <w:b/>
          <w:sz w:val="24"/>
          <w:vertAlign w:val="baseline"/>
        </w:rPr>
        <w:t>)</w:t>
      </w:r>
    </w:p>
    <w:p w14:paraId="266DF4B8" w14:textId="77777777" w:rsidR="00173713" w:rsidRDefault="003F6B3F">
      <w:pPr>
        <w:rPr>
          <w:rFonts w:ascii="Arial" w:hAnsi="Arial" w:cs="Arial"/>
          <w:b/>
          <w:sz w:val="24"/>
          <w:vertAlign w:val="baseline"/>
        </w:rPr>
      </w:pPr>
      <w:r>
        <w:rPr>
          <w:rFonts w:ascii="Arial" w:hAnsi="Arial" w:cs="Arial"/>
          <w:b/>
          <w:sz w:val="24"/>
          <w:vertAlign w:val="baseline"/>
        </w:rPr>
        <w:br w:type="page"/>
      </w:r>
    </w:p>
    <w:p w14:paraId="6352037E" w14:textId="4BA1B5E6" w:rsidR="00173713" w:rsidRDefault="003F6B3F">
      <w:pPr>
        <w:jc w:val="center"/>
        <w:rPr>
          <w:rFonts w:ascii="Arial" w:hAnsi="Arial" w:cs="Arial"/>
          <w:b/>
          <w:bCs/>
          <w:sz w:val="24"/>
          <w:vertAlign w:val="baseline"/>
        </w:rPr>
      </w:pPr>
      <w:r>
        <w:rPr>
          <w:rFonts w:ascii="Arial" w:hAnsi="Arial" w:cs="Arial"/>
          <w:b/>
          <w:bCs/>
          <w:sz w:val="24"/>
          <w:vertAlign w:val="baseline"/>
        </w:rPr>
        <w:lastRenderedPageBreak/>
        <w:t>PREGÃO ELETRÔNICO</w:t>
      </w:r>
    </w:p>
    <w:p w14:paraId="5C5CF202" w14:textId="424B0995" w:rsidR="00173713" w:rsidRDefault="003F6B3F">
      <w:pPr>
        <w:ind w:right="-1"/>
        <w:jc w:val="center"/>
        <w:rPr>
          <w:rFonts w:ascii="Arial" w:hAnsi="Arial" w:cs="Arial"/>
          <w:b/>
          <w:bCs/>
          <w:sz w:val="24"/>
          <w:vertAlign w:val="baseline"/>
        </w:rPr>
      </w:pPr>
      <w:r>
        <w:rPr>
          <w:rFonts w:ascii="Arial" w:hAnsi="Arial" w:cs="Arial"/>
          <w:b/>
          <w:bCs/>
          <w:sz w:val="24"/>
          <w:vertAlign w:val="baseline"/>
        </w:rPr>
        <w:t>EDITAL N.º ___/202</w:t>
      </w:r>
      <w:r w:rsidR="00415B99">
        <w:rPr>
          <w:rFonts w:ascii="Arial" w:hAnsi="Arial" w:cs="Arial"/>
          <w:b/>
          <w:bCs/>
          <w:sz w:val="24"/>
          <w:vertAlign w:val="baseline"/>
        </w:rPr>
        <w:t>2</w:t>
      </w:r>
      <w:r>
        <w:rPr>
          <w:rFonts w:ascii="Arial" w:hAnsi="Arial" w:cs="Arial"/>
          <w:b/>
          <w:bCs/>
          <w:sz w:val="24"/>
          <w:vertAlign w:val="baseline"/>
        </w:rPr>
        <w:t xml:space="preserve"> </w:t>
      </w:r>
    </w:p>
    <w:p w14:paraId="74BD0C84" w14:textId="77777777" w:rsidR="00173713" w:rsidRDefault="00173713">
      <w:pPr>
        <w:jc w:val="center"/>
        <w:rPr>
          <w:rFonts w:ascii="Arial" w:hAnsi="Arial" w:cs="Arial"/>
          <w:caps/>
          <w:sz w:val="24"/>
        </w:rPr>
      </w:pPr>
    </w:p>
    <w:p w14:paraId="13962356"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01D645A1"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439EB7C"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0D0BBE28"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68AC14D"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3FCE2F42"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63F7BF0E"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32697240"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1250C5E3"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3FC457A0" w14:textId="77777777" w:rsidR="00173713" w:rsidRDefault="003F6B3F">
      <w:pPr>
        <w:pStyle w:val="FR-PARAGRAFOTITULOFOLHAROSTO"/>
        <w:tabs>
          <w:tab w:val="left" w:pos="737"/>
        </w:tabs>
        <w:spacing w:before="0" w:line="240" w:lineRule="auto"/>
        <w:ind w:right="424"/>
        <w:rPr>
          <w:rFonts w:ascii="Arial" w:hAnsi="Arial" w:cs="Arial"/>
          <w:caps w:val="0"/>
          <w:sz w:val="24"/>
          <w:szCs w:val="24"/>
        </w:rPr>
      </w:pPr>
      <w:r>
        <w:rPr>
          <w:rFonts w:ascii="Arial" w:hAnsi="Arial" w:cs="Arial"/>
          <w:caps w:val="0"/>
          <w:sz w:val="24"/>
          <w:szCs w:val="24"/>
        </w:rPr>
        <w:t>ANEXO V</w:t>
      </w:r>
    </w:p>
    <w:p w14:paraId="5F83D1AA" w14:textId="77777777" w:rsidR="00173713" w:rsidRDefault="00173713">
      <w:pPr>
        <w:pStyle w:val="FR-PARAGRAFOTITULOFOLHAROSTO"/>
        <w:tabs>
          <w:tab w:val="left" w:pos="737"/>
        </w:tabs>
        <w:spacing w:before="0" w:line="240" w:lineRule="auto"/>
        <w:ind w:right="424"/>
        <w:rPr>
          <w:rFonts w:ascii="Arial" w:hAnsi="Arial" w:cs="Arial"/>
          <w:caps w:val="0"/>
          <w:sz w:val="24"/>
          <w:szCs w:val="24"/>
        </w:rPr>
      </w:pPr>
    </w:p>
    <w:p w14:paraId="5F0F580C" w14:textId="77777777" w:rsidR="00173713" w:rsidRDefault="003F6B3F">
      <w:pPr>
        <w:keepNext/>
        <w:spacing w:before="120"/>
        <w:jc w:val="center"/>
        <w:rPr>
          <w:rFonts w:ascii="Arial" w:hAnsi="Arial" w:cs="Arial"/>
          <w:b/>
          <w:sz w:val="24"/>
          <w:vertAlign w:val="baseline"/>
        </w:rPr>
      </w:pPr>
      <w:r>
        <w:rPr>
          <w:rFonts w:ascii="Arial" w:hAnsi="Arial" w:cs="Arial"/>
          <w:b/>
          <w:sz w:val="24"/>
          <w:vertAlign w:val="baseline"/>
        </w:rPr>
        <w:t>MINUTA DE CONTRATO</w:t>
      </w:r>
    </w:p>
    <w:p w14:paraId="6AB1B6C6" w14:textId="51E0625F" w:rsidR="00173713" w:rsidRDefault="003F6B3F">
      <w:pPr>
        <w:keepNext/>
        <w:spacing w:before="120"/>
        <w:jc w:val="center"/>
        <w:rPr>
          <w:rFonts w:ascii="Arial" w:hAnsi="Arial" w:cs="Arial"/>
          <w:b/>
          <w:sz w:val="24"/>
        </w:rPr>
      </w:pPr>
      <w:r>
        <w:rPr>
          <w:rFonts w:ascii="Arial" w:hAnsi="Arial" w:cs="Arial"/>
          <w:b/>
          <w:sz w:val="24"/>
          <w:vertAlign w:val="baseline"/>
        </w:rPr>
        <w:t>(</w:t>
      </w:r>
      <w:r w:rsidR="00EA65F2">
        <w:rPr>
          <w:rFonts w:ascii="Arial" w:hAnsi="Arial" w:cs="Arial"/>
          <w:b/>
          <w:sz w:val="24"/>
          <w:vertAlign w:val="baseline"/>
        </w:rPr>
        <w:t>Gravado em arquivo digital</w:t>
      </w:r>
      <w:r>
        <w:rPr>
          <w:rFonts w:ascii="Arial" w:hAnsi="Arial" w:cs="Arial"/>
          <w:b/>
          <w:sz w:val="24"/>
          <w:vertAlign w:val="baseline"/>
        </w:rPr>
        <w:t>)</w:t>
      </w:r>
    </w:p>
    <w:p w14:paraId="3EBDB1C8" w14:textId="77777777" w:rsidR="00173713" w:rsidRDefault="00173713">
      <w:pPr>
        <w:keepNext/>
        <w:spacing w:before="120"/>
        <w:jc w:val="center"/>
        <w:rPr>
          <w:rFonts w:ascii="Arial" w:hAnsi="Arial" w:cs="Arial"/>
          <w:b/>
          <w:sz w:val="24"/>
        </w:rPr>
      </w:pPr>
    </w:p>
    <w:p w14:paraId="0E5A160F" w14:textId="77777777" w:rsidR="00173713" w:rsidRDefault="00173713">
      <w:pPr>
        <w:tabs>
          <w:tab w:val="left" w:pos="1021"/>
        </w:tabs>
        <w:jc w:val="center"/>
        <w:rPr>
          <w:rFonts w:ascii="Arial" w:hAnsi="Arial" w:cs="Arial"/>
          <w:b/>
          <w:sz w:val="24"/>
        </w:rPr>
      </w:pPr>
    </w:p>
    <w:p w14:paraId="310CED1B" w14:textId="77777777" w:rsidR="00173713" w:rsidRDefault="00173713">
      <w:pPr>
        <w:jc w:val="center"/>
        <w:rPr>
          <w:rFonts w:ascii="Arial" w:hAnsi="Arial" w:cs="Arial"/>
          <w:bCs/>
          <w:sz w:val="24"/>
          <w:vertAlign w:val="baseline"/>
        </w:rPr>
      </w:pPr>
    </w:p>
    <w:p w14:paraId="57F0EC5D" w14:textId="77777777" w:rsidR="00173713" w:rsidRDefault="00173713">
      <w:pPr>
        <w:keepNext/>
        <w:spacing w:before="120"/>
        <w:jc w:val="center"/>
        <w:rPr>
          <w:rFonts w:ascii="Arial" w:hAnsi="Arial" w:cs="Arial"/>
          <w:b/>
          <w:sz w:val="24"/>
          <w:vertAlign w:val="baseline"/>
        </w:rPr>
      </w:pPr>
    </w:p>
    <w:p w14:paraId="50A89788" w14:textId="77777777" w:rsidR="00173713" w:rsidRDefault="00173713">
      <w:pPr>
        <w:jc w:val="center"/>
        <w:rPr>
          <w:rFonts w:ascii="Arial" w:hAnsi="Arial" w:cs="Arial"/>
          <w:bCs/>
          <w:sz w:val="24"/>
          <w:vertAlign w:val="baseline"/>
        </w:rPr>
      </w:pPr>
    </w:p>
    <w:p w14:paraId="6ECA1DE3" w14:textId="77777777" w:rsidR="00173713" w:rsidRDefault="00173713">
      <w:pPr>
        <w:rPr>
          <w:rFonts w:ascii="Arial" w:hAnsi="Arial" w:cs="Arial"/>
          <w:bCs/>
          <w:sz w:val="24"/>
          <w:vertAlign w:val="baseline"/>
        </w:rPr>
      </w:pPr>
    </w:p>
    <w:p w14:paraId="5AE9735E" w14:textId="77777777" w:rsidR="00173713" w:rsidRDefault="00173713">
      <w:pPr>
        <w:keepNext/>
        <w:spacing w:before="120"/>
        <w:jc w:val="center"/>
        <w:rPr>
          <w:rFonts w:ascii="Arial" w:hAnsi="Arial" w:cs="Arial"/>
          <w:b/>
          <w:sz w:val="24"/>
        </w:rPr>
      </w:pPr>
    </w:p>
    <w:p w14:paraId="48FBB830" w14:textId="77777777" w:rsidR="00173713" w:rsidRDefault="00173713">
      <w:pPr>
        <w:tabs>
          <w:tab w:val="left" w:pos="1021"/>
        </w:tabs>
        <w:jc w:val="center"/>
        <w:rPr>
          <w:rFonts w:ascii="Arial" w:hAnsi="Arial" w:cs="Arial"/>
          <w:b/>
          <w:sz w:val="24"/>
        </w:rPr>
      </w:pPr>
    </w:p>
    <w:p w14:paraId="7BD5D782" w14:textId="77777777" w:rsidR="00173713" w:rsidRDefault="00173713">
      <w:pPr>
        <w:jc w:val="center"/>
        <w:rPr>
          <w:rFonts w:ascii="Arial" w:hAnsi="Arial" w:cs="Arial"/>
          <w:bCs/>
          <w:sz w:val="24"/>
          <w:vertAlign w:val="baseline"/>
        </w:rPr>
      </w:pPr>
    </w:p>
    <w:p w14:paraId="55B9A0C5" w14:textId="77777777" w:rsidR="00173713" w:rsidRDefault="00173713">
      <w:pPr>
        <w:keepNext/>
        <w:spacing w:before="120"/>
        <w:jc w:val="center"/>
        <w:rPr>
          <w:rFonts w:ascii="Arial" w:hAnsi="Arial" w:cs="Arial"/>
          <w:b/>
          <w:sz w:val="24"/>
          <w:vertAlign w:val="baseline"/>
        </w:rPr>
      </w:pPr>
    </w:p>
    <w:p w14:paraId="4D5979DC" w14:textId="77777777" w:rsidR="00173713" w:rsidRDefault="00173713">
      <w:pPr>
        <w:jc w:val="center"/>
        <w:rPr>
          <w:rFonts w:ascii="Arial" w:hAnsi="Arial" w:cs="Arial"/>
          <w:bCs/>
          <w:sz w:val="24"/>
          <w:vertAlign w:val="baseline"/>
        </w:rPr>
      </w:pPr>
    </w:p>
    <w:p w14:paraId="7CA4D405" w14:textId="77777777" w:rsidR="00173713" w:rsidRDefault="00173713">
      <w:pPr>
        <w:rPr>
          <w:rFonts w:ascii="Arial" w:hAnsi="Arial" w:cs="Arial"/>
          <w:bCs/>
          <w:sz w:val="24"/>
          <w:vertAlign w:val="baseline"/>
        </w:rPr>
      </w:pPr>
    </w:p>
    <w:sectPr w:rsidR="00173713">
      <w:headerReference w:type="default" r:id="rId47"/>
      <w:footerReference w:type="default" r:id="rId48"/>
      <w:type w:val="continuous"/>
      <w:pgSz w:w="11907" w:h="16840"/>
      <w:pgMar w:top="1276" w:right="992" w:bottom="993" w:left="1276" w:header="238" w:footer="822" w:gutter="0"/>
      <w:pgNumType w:start="1"/>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35F0D" w14:textId="77777777" w:rsidR="003877F6" w:rsidRDefault="003877F6">
      <w:pPr>
        <w:spacing w:after="0" w:line="240" w:lineRule="auto"/>
      </w:pPr>
      <w:r>
        <w:separator/>
      </w:r>
    </w:p>
  </w:endnote>
  <w:endnote w:type="continuationSeparator" w:id="0">
    <w:p w14:paraId="653C0F9D" w14:textId="77777777" w:rsidR="003877F6" w:rsidRDefault="00387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67CF2" w14:textId="77777777" w:rsidR="00920AD5" w:rsidRDefault="00920AD5">
    <w:pPr>
      <w:jc w:val="right"/>
      <w:rPr>
        <w:rFonts w:ascii="Arial" w:hAnsi="Arial" w:cs="Arial"/>
        <w:b/>
        <w:bCs/>
        <w:sz w:val="16"/>
        <w:szCs w:val="16"/>
        <w:vertAlign w:val="baseline"/>
      </w:rPr>
    </w:pPr>
    <w:r>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8F158C">
      <w:rPr>
        <w:rFonts w:ascii="Arial" w:hAnsi="Arial" w:cs="Arial"/>
        <w:b/>
        <w:bCs/>
        <w:noProof/>
        <w:sz w:val="16"/>
        <w:szCs w:val="16"/>
        <w:vertAlign w:val="baseline"/>
      </w:rPr>
      <w:t>9</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7BAE0" w14:textId="77777777" w:rsidR="003877F6" w:rsidRDefault="003877F6">
      <w:pPr>
        <w:spacing w:after="0" w:line="240" w:lineRule="auto"/>
      </w:pPr>
      <w:r>
        <w:separator/>
      </w:r>
    </w:p>
  </w:footnote>
  <w:footnote w:type="continuationSeparator" w:id="0">
    <w:p w14:paraId="684DC608" w14:textId="77777777" w:rsidR="003877F6" w:rsidRDefault="00387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4CF33" w14:textId="77777777" w:rsidR="00920AD5" w:rsidRDefault="00920AD5">
    <w:pPr>
      <w:jc w:val="center"/>
      <w:rPr>
        <w:szCs w:val="20"/>
      </w:rPr>
    </w:pPr>
  </w:p>
  <w:p w14:paraId="545DA96C" w14:textId="77777777" w:rsidR="00920AD5" w:rsidRDefault="00920AD5">
    <w:pPr>
      <w:jc w:val="center"/>
      <w:rPr>
        <w:b/>
        <w:bCs/>
        <w:sz w:val="22"/>
        <w:szCs w:val="22"/>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p>
  <w:p w14:paraId="28398288" w14:textId="77777777" w:rsidR="00920AD5" w:rsidRDefault="00920AD5" w:rsidP="00A85A8B">
    <w:pPr>
      <w:spacing w:after="0"/>
      <w:jc w:val="center"/>
      <w:rPr>
        <w:rFonts w:ascii="Arial" w:hAnsi="Arial" w:cs="Arial"/>
        <w:b/>
        <w:bCs/>
        <w:sz w:val="18"/>
        <w:szCs w:val="18"/>
        <w:vertAlign w:val="baseline"/>
      </w:rPr>
    </w:pPr>
    <w:r>
      <w:rPr>
        <w:rFonts w:ascii="Arial" w:hAnsi="Arial" w:cs="Arial"/>
        <w:b/>
        <w:bCs/>
        <w:sz w:val="18"/>
        <w:szCs w:val="18"/>
        <w:vertAlign w:val="baseline"/>
      </w:rPr>
      <w:t>MINISTÉRIO DO DESENVOLVIMENTO REGIONAL - MDR</w:t>
    </w:r>
  </w:p>
  <w:p w14:paraId="41515D45" w14:textId="7873FCA9" w:rsidR="00920AD5" w:rsidRDefault="00920AD5" w:rsidP="00A85A8B">
    <w:pPr>
      <w:spacing w:after="0"/>
      <w:jc w:val="center"/>
      <w:rPr>
        <w:rFonts w:ascii="Arial" w:hAnsi="Arial" w:cs="Arial"/>
        <w:b/>
        <w:bCs/>
        <w:szCs w:val="20"/>
        <w:vertAlign w:val="baseline"/>
      </w:rPr>
    </w:pPr>
    <w:r>
      <w:rPr>
        <w:rFonts w:ascii="Arial" w:hAnsi="Arial" w:cs="Arial"/>
        <w:b/>
        <w:bCs/>
        <w:sz w:val="18"/>
        <w:szCs w:val="18"/>
        <w:vertAlign w:val="baseline"/>
      </w:rPr>
      <w:t>COMPANHIA DE DESENVOLVIMENTO DOS VALES DO SÃO FRANCISCO E DO</w:t>
    </w:r>
    <w:r>
      <w:rPr>
        <w:rFonts w:ascii="Arial" w:hAnsi="Arial" w:cs="Arial"/>
        <w:b/>
        <w:bCs/>
        <w:szCs w:val="20"/>
        <w:vertAlign w:val="baseline"/>
      </w:rPr>
      <w:t xml:space="preserve"> PARNAÍBA</w:t>
    </w:r>
  </w:p>
  <w:p w14:paraId="14B0CFA4" w14:textId="77777777" w:rsidR="00920AD5" w:rsidRDefault="00920AD5" w:rsidP="00A85A8B">
    <w:pPr>
      <w:spacing w:after="0"/>
      <w:jc w:val="center"/>
      <w:rPr>
        <w:rFonts w:ascii="Arial" w:hAnsi="Arial" w:cs="Arial"/>
        <w:b/>
        <w:bCs/>
        <w:szCs w:val="20"/>
        <w:vertAlign w:val="base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pStyle w:val="Commarcadores"/>
      <w:lvlText w:val=""/>
      <w:lvlJc w:val="left"/>
      <w:pPr>
        <w:tabs>
          <w:tab w:val="left" w:pos="360"/>
        </w:tabs>
        <w:ind w:left="360" w:hanging="360"/>
      </w:pPr>
      <w:rPr>
        <w:rFonts w:ascii="Symbol" w:hAnsi="Symbol" w:hint="default"/>
      </w:rPr>
    </w:lvl>
  </w:abstractNum>
  <w:abstractNum w:abstractNumId="1" w15:restartNumberingAfterBreak="0">
    <w:nsid w:val="0F7661D2"/>
    <w:multiLevelType w:val="multilevel"/>
    <w:tmpl w:val="0F7661D2"/>
    <w:lvl w:ilvl="0">
      <w:start w:val="1"/>
      <w:numFmt w:val="lowerLetter"/>
      <w:lvlText w:val="%1)"/>
      <w:lvlJc w:val="left"/>
      <w:rPr>
        <w:b/>
        <w:bCs/>
      </w:rPr>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 w15:restartNumberingAfterBreak="0">
    <w:nsid w:val="10B115FA"/>
    <w:multiLevelType w:val="multilevel"/>
    <w:tmpl w:val="10B115FA"/>
    <w:lvl w:ilvl="0">
      <w:start w:val="1"/>
      <w:numFmt w:val="decimal"/>
      <w:lvlText w:val="%1."/>
      <w:legacy w:legacy="1" w:legacySpace="0" w:legacyIndent="0"/>
      <w:lvlJc w:val="left"/>
      <w:rPr>
        <w:vertAlign w:val="baseline"/>
      </w:rPr>
    </w:lvl>
    <w:lvl w:ilvl="1">
      <w:start w:val="1"/>
      <w:numFmt w:val="decimal"/>
      <w:lvlText w:val="%1.%2."/>
      <w:legacy w:legacy="1" w:legacySpace="0" w:legacyIndent="0"/>
      <w:lvlJc w:val="left"/>
      <w:rPr>
        <w:b w:val="0"/>
        <w:bCs w:val="0"/>
        <w:strike w:val="0"/>
        <w:color w:val="auto"/>
        <w:vertAlign w:val="baseline"/>
      </w:rPr>
    </w:lvl>
    <w:lvl w:ilvl="2">
      <w:start w:val="1"/>
      <w:numFmt w:val="decimal"/>
      <w:lvlText w:val="%1.%2.%3."/>
      <w:legacy w:legacy="1" w:legacySpace="0" w:legacyIndent="0"/>
      <w:lvlJc w:val="left"/>
      <w:rPr>
        <w:b w:val="0"/>
        <w:bCs w:val="0"/>
      </w:rPr>
    </w:lvl>
    <w:lvl w:ilvl="3">
      <w:start w:val="1"/>
      <w:numFmt w:val="decimal"/>
      <w:lvlText w:val="%1.%2.%3.%4."/>
      <w:legacy w:legacy="1" w:legacySpace="0" w:legacyIndent="0"/>
      <w:lvlJc w:val="left"/>
      <w:rPr>
        <w:b w:val="0"/>
        <w:bCs w:val="0"/>
      </w:rPr>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 w15:restartNumberingAfterBreak="0">
    <w:nsid w:val="18D9633C"/>
    <w:multiLevelType w:val="singleLevel"/>
    <w:tmpl w:val="18D9633C"/>
    <w:lvl w:ilvl="0">
      <w:start w:val="1"/>
      <w:numFmt w:val="lowerLetter"/>
      <w:lvlText w:val="%1)"/>
      <w:lvlJc w:val="left"/>
      <w:pPr>
        <w:tabs>
          <w:tab w:val="left" w:pos="1381"/>
        </w:tabs>
        <w:ind w:left="1381" w:hanging="360"/>
      </w:pPr>
      <w:rPr>
        <w:rFonts w:hint="default"/>
        <w:b w:val="0"/>
        <w:bCs w:val="0"/>
      </w:rPr>
    </w:lvl>
  </w:abstractNum>
  <w:abstractNum w:abstractNumId="4" w15:restartNumberingAfterBreak="0">
    <w:nsid w:val="1C32501B"/>
    <w:multiLevelType w:val="multilevel"/>
    <w:tmpl w:val="1C32501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CC4304B"/>
    <w:multiLevelType w:val="multilevel"/>
    <w:tmpl w:val="1CC4304B"/>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6" w15:restartNumberingAfterBreak="0">
    <w:nsid w:val="25101C47"/>
    <w:multiLevelType w:val="multilevel"/>
    <w:tmpl w:val="25101C47"/>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7" w15:restartNumberingAfterBreak="0">
    <w:nsid w:val="30B019F0"/>
    <w:multiLevelType w:val="multilevel"/>
    <w:tmpl w:val="30B019F0"/>
    <w:lvl w:ilvl="0">
      <w:start w:val="1"/>
      <w:numFmt w:val="lowerLetter"/>
      <w:lvlText w:val="%1)"/>
      <w:lvlJc w:val="left"/>
      <w:pPr>
        <w:ind w:left="1659" w:hanging="52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2EA7873"/>
    <w:multiLevelType w:val="multilevel"/>
    <w:tmpl w:val="32EA7873"/>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9" w15:restartNumberingAfterBreak="0">
    <w:nsid w:val="3474155A"/>
    <w:multiLevelType w:val="multilevel"/>
    <w:tmpl w:val="3474155A"/>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0" w15:restartNumberingAfterBreak="0">
    <w:nsid w:val="34E56DA0"/>
    <w:multiLevelType w:val="multilevel"/>
    <w:tmpl w:val="34E56DA0"/>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1" w15:restartNumberingAfterBreak="0">
    <w:nsid w:val="3E4A5D38"/>
    <w:multiLevelType w:val="multilevel"/>
    <w:tmpl w:val="3E4A5D38"/>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2" w15:restartNumberingAfterBreak="0">
    <w:nsid w:val="3F5019B5"/>
    <w:multiLevelType w:val="multilevel"/>
    <w:tmpl w:val="3F5019B5"/>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15:restartNumberingAfterBreak="0">
    <w:nsid w:val="4BFA702E"/>
    <w:multiLevelType w:val="multilevel"/>
    <w:tmpl w:val="4BFA702E"/>
    <w:lvl w:ilvl="0">
      <w:start w:val="1"/>
      <w:numFmt w:val="lowerLetter"/>
      <w:lvlText w:val="%1)"/>
      <w:lvlJc w:val="left"/>
      <w:pPr>
        <w:ind w:left="1713" w:hanging="360"/>
      </w:pPr>
      <w:rPr>
        <w:rFonts w:ascii="Arial" w:hAnsi="Arial" w:hint="default"/>
        <w:b w:val="0"/>
        <w:i w:val="0"/>
        <w:color w:val="auto"/>
        <w:sz w:val="24"/>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4" w15:restartNumberingAfterBreak="0">
    <w:nsid w:val="51724328"/>
    <w:multiLevelType w:val="multilevel"/>
    <w:tmpl w:val="51724328"/>
    <w:lvl w:ilvl="0">
      <w:start w:val="1"/>
      <w:numFmt w:val="bullet"/>
      <w:lvlText w:val=""/>
      <w:lvlJc w:val="left"/>
      <w:rPr>
        <w:rFonts w:ascii="Symbol" w:hAnsi="Symbol" w:hint="default"/>
      </w:rPr>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15:restartNumberingAfterBreak="0">
    <w:nsid w:val="56257EF8"/>
    <w:multiLevelType w:val="multilevel"/>
    <w:tmpl w:val="56257EF8"/>
    <w:lvl w:ilvl="0">
      <w:start w:val="1"/>
      <w:numFmt w:val="lowerLetter"/>
      <w:lvlText w:val="%1)"/>
      <w:lvlJc w:val="left"/>
      <w:pPr>
        <w:ind w:left="720" w:hanging="360"/>
      </w:pPr>
      <w:rPr>
        <w:rFonts w:hint="default"/>
      </w:rPr>
    </w:lvl>
    <w:lvl w:ilvl="1">
      <w:start w:val="1"/>
      <w:numFmt w:val="lowerLetter"/>
      <w:lvlText w:val="%2)"/>
      <w:lvlJc w:val="left"/>
      <w:pPr>
        <w:tabs>
          <w:tab w:val="left"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96E22D4"/>
    <w:multiLevelType w:val="multilevel"/>
    <w:tmpl w:val="596E22D4"/>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15:restartNumberingAfterBreak="0">
    <w:nsid w:val="59D57DE6"/>
    <w:multiLevelType w:val="multilevel"/>
    <w:tmpl w:val="59D57DE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15:restartNumberingAfterBreak="0">
    <w:nsid w:val="5B150C18"/>
    <w:multiLevelType w:val="singleLevel"/>
    <w:tmpl w:val="5B150C18"/>
    <w:lvl w:ilvl="0">
      <w:start w:val="1"/>
      <w:numFmt w:val="lowerLetter"/>
      <w:lvlText w:val="%1)"/>
      <w:lvlJc w:val="left"/>
      <w:pPr>
        <w:tabs>
          <w:tab w:val="left" w:pos="1381"/>
        </w:tabs>
        <w:ind w:left="1381" w:hanging="360"/>
      </w:pPr>
      <w:rPr>
        <w:rFonts w:ascii="Arial" w:hAnsi="Arial" w:cs="Arial" w:hint="default"/>
        <w:b w:val="0"/>
        <w:bCs w:val="0"/>
        <w:sz w:val="24"/>
        <w:szCs w:val="22"/>
      </w:rPr>
    </w:lvl>
  </w:abstractNum>
  <w:abstractNum w:abstractNumId="19" w15:restartNumberingAfterBreak="0">
    <w:nsid w:val="5C1E2521"/>
    <w:multiLevelType w:val="multilevel"/>
    <w:tmpl w:val="5C1E2521"/>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0" w15:restartNumberingAfterBreak="0">
    <w:nsid w:val="5CFF7AB6"/>
    <w:multiLevelType w:val="multilevel"/>
    <w:tmpl w:val="5CFF7AB6"/>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1" w15:restartNumberingAfterBreak="0">
    <w:nsid w:val="5D45688C"/>
    <w:multiLevelType w:val="multilevel"/>
    <w:tmpl w:val="5D45688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15:restartNumberingAfterBreak="0">
    <w:nsid w:val="67AA33D7"/>
    <w:multiLevelType w:val="multilevel"/>
    <w:tmpl w:val="67AA33D7"/>
    <w:lvl w:ilvl="0">
      <w:start w:val="1"/>
      <w:numFmt w:val="lowerLetter"/>
      <w:lvlText w:val="%1)"/>
      <w:lvlJc w:val="left"/>
      <w:pPr>
        <w:ind w:left="1713" w:hanging="360"/>
      </w:pPr>
      <w:rPr>
        <w:rFonts w:ascii="Arial" w:hAnsi="Arial" w:hint="default"/>
        <w:b w:val="0"/>
        <w:i w:val="0"/>
        <w:color w:val="auto"/>
        <w:sz w:val="22"/>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3" w15:restartNumberingAfterBreak="0">
    <w:nsid w:val="686A7DE7"/>
    <w:multiLevelType w:val="singleLevel"/>
    <w:tmpl w:val="686A7DE7"/>
    <w:lvl w:ilvl="0">
      <w:start w:val="1"/>
      <w:numFmt w:val="decimalZero"/>
      <w:lvlText w:val="%1."/>
      <w:lvlJc w:val="left"/>
      <w:pPr>
        <w:tabs>
          <w:tab w:val="left" w:pos="360"/>
        </w:tabs>
        <w:ind w:left="360" w:hanging="360"/>
      </w:pPr>
      <w:rPr>
        <w:rFonts w:hint="default"/>
      </w:rPr>
    </w:lvl>
  </w:abstractNum>
  <w:abstractNum w:abstractNumId="24" w15:restartNumberingAfterBreak="0">
    <w:nsid w:val="692871E2"/>
    <w:multiLevelType w:val="multilevel"/>
    <w:tmpl w:val="692871E2"/>
    <w:lvl w:ilvl="0">
      <w:start w:val="1"/>
      <w:numFmt w:val="lowerLetter"/>
      <w:lvlText w:val="%1)"/>
      <w:lvlJc w:val="left"/>
      <w:pPr>
        <w:ind w:left="1659" w:hanging="525"/>
      </w:pPr>
      <w:rPr>
        <w:rFonts w:hint="default"/>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5" w15:restartNumberingAfterBreak="0">
    <w:nsid w:val="69A22E02"/>
    <w:multiLevelType w:val="multilevel"/>
    <w:tmpl w:val="79680B48"/>
    <w:lvl w:ilvl="0">
      <w:start w:val="1"/>
      <w:numFmt w:val="lowerLetter"/>
      <w:lvlText w:val="%1)"/>
      <w:lvlJc w:val="left"/>
      <w:rPr>
        <w:b w:val="0"/>
        <w:bCs/>
      </w:rPr>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15:restartNumberingAfterBreak="0">
    <w:nsid w:val="74621DEE"/>
    <w:multiLevelType w:val="multilevel"/>
    <w:tmpl w:val="74621D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7AC1132D"/>
    <w:multiLevelType w:val="multilevel"/>
    <w:tmpl w:val="7AC1132D"/>
    <w:lvl w:ilvl="0">
      <w:start w:val="1"/>
      <w:numFmt w:val="lowerLetter"/>
      <w:lvlText w:val="%1)"/>
      <w:lvlJc w:val="left"/>
      <w:pPr>
        <w:ind w:left="1713" w:hanging="360"/>
      </w:pPr>
      <w:rPr>
        <w:rFonts w:ascii="Arial" w:hAnsi="Arial" w:hint="default"/>
        <w:b w:val="0"/>
        <w:i w:val="0"/>
        <w:color w:val="auto"/>
        <w:sz w:val="24"/>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num w:numId="1" w16cid:durableId="501553642">
    <w:abstractNumId w:val="0"/>
  </w:num>
  <w:num w:numId="2" w16cid:durableId="1806467019">
    <w:abstractNumId w:val="23"/>
  </w:num>
  <w:num w:numId="3" w16cid:durableId="1222865290">
    <w:abstractNumId w:val="2"/>
  </w:num>
  <w:num w:numId="4" w16cid:durableId="1621692139">
    <w:abstractNumId w:val="25"/>
  </w:num>
  <w:num w:numId="5" w16cid:durableId="1173304129">
    <w:abstractNumId w:val="3"/>
  </w:num>
  <w:num w:numId="6" w16cid:durableId="218253056">
    <w:abstractNumId w:val="18"/>
  </w:num>
  <w:num w:numId="7" w16cid:durableId="716927600">
    <w:abstractNumId w:val="1"/>
  </w:num>
  <w:num w:numId="8" w16cid:durableId="1507356192">
    <w:abstractNumId w:val="9"/>
  </w:num>
  <w:num w:numId="9" w16cid:durableId="679235976">
    <w:abstractNumId w:val="16"/>
  </w:num>
  <w:num w:numId="10" w16cid:durableId="1233854582">
    <w:abstractNumId w:val="24"/>
  </w:num>
  <w:num w:numId="11" w16cid:durableId="930283813">
    <w:abstractNumId w:val="7"/>
  </w:num>
  <w:num w:numId="12" w16cid:durableId="1911885647">
    <w:abstractNumId w:val="21"/>
  </w:num>
  <w:num w:numId="13" w16cid:durableId="664281717">
    <w:abstractNumId w:val="11"/>
  </w:num>
  <w:num w:numId="14" w16cid:durableId="890114703">
    <w:abstractNumId w:val="17"/>
  </w:num>
  <w:num w:numId="15" w16cid:durableId="1325426196">
    <w:abstractNumId w:val="6"/>
  </w:num>
  <w:num w:numId="16" w16cid:durableId="1999339076">
    <w:abstractNumId w:val="19"/>
  </w:num>
  <w:num w:numId="17" w16cid:durableId="406075711">
    <w:abstractNumId w:val="8"/>
  </w:num>
  <w:num w:numId="18" w16cid:durableId="305207635">
    <w:abstractNumId w:val="12"/>
  </w:num>
  <w:num w:numId="19" w16cid:durableId="1932202819">
    <w:abstractNumId w:val="10"/>
  </w:num>
  <w:num w:numId="20" w16cid:durableId="129565995">
    <w:abstractNumId w:val="14"/>
  </w:num>
  <w:num w:numId="21" w16cid:durableId="1030036857">
    <w:abstractNumId w:val="5"/>
  </w:num>
  <w:num w:numId="22" w16cid:durableId="1551308391">
    <w:abstractNumId w:val="20"/>
  </w:num>
  <w:num w:numId="23" w16cid:durableId="1152721994">
    <w:abstractNumId w:val="4"/>
  </w:num>
  <w:num w:numId="24" w16cid:durableId="490951447">
    <w:abstractNumId w:val="15"/>
  </w:num>
  <w:num w:numId="25" w16cid:durableId="1746565091">
    <w:abstractNumId w:val="22"/>
  </w:num>
  <w:num w:numId="26" w16cid:durableId="1134712110">
    <w:abstractNumId w:val="13"/>
  </w:num>
  <w:num w:numId="27" w16cid:durableId="1373774822">
    <w:abstractNumId w:val="27"/>
  </w:num>
  <w:num w:numId="28" w16cid:durableId="209585538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rawingGridHorizontalOrigin w:val="1800"/>
  <w:drawingGridVerticalOrigin w:val="1440"/>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2460"/>
    <w:rsid w:val="00000511"/>
    <w:rsid w:val="00001119"/>
    <w:rsid w:val="00002827"/>
    <w:rsid w:val="00002D6F"/>
    <w:rsid w:val="00002FCA"/>
    <w:rsid w:val="00002FFE"/>
    <w:rsid w:val="00003493"/>
    <w:rsid w:val="000037C4"/>
    <w:rsid w:val="0000393E"/>
    <w:rsid w:val="00003966"/>
    <w:rsid w:val="00003AD0"/>
    <w:rsid w:val="00003B17"/>
    <w:rsid w:val="000049AC"/>
    <w:rsid w:val="00004CF0"/>
    <w:rsid w:val="000057A3"/>
    <w:rsid w:val="000067AD"/>
    <w:rsid w:val="00006C91"/>
    <w:rsid w:val="00007127"/>
    <w:rsid w:val="00007151"/>
    <w:rsid w:val="00007218"/>
    <w:rsid w:val="000073DA"/>
    <w:rsid w:val="00007CF3"/>
    <w:rsid w:val="000109FC"/>
    <w:rsid w:val="000118EC"/>
    <w:rsid w:val="00012DA0"/>
    <w:rsid w:val="00013BBF"/>
    <w:rsid w:val="0001490F"/>
    <w:rsid w:val="00014E45"/>
    <w:rsid w:val="00016880"/>
    <w:rsid w:val="00016DB6"/>
    <w:rsid w:val="00016E96"/>
    <w:rsid w:val="00017053"/>
    <w:rsid w:val="00017DC7"/>
    <w:rsid w:val="00021032"/>
    <w:rsid w:val="000213A4"/>
    <w:rsid w:val="0002178F"/>
    <w:rsid w:val="0002239A"/>
    <w:rsid w:val="00022CF2"/>
    <w:rsid w:val="000239AD"/>
    <w:rsid w:val="00023DAD"/>
    <w:rsid w:val="00024468"/>
    <w:rsid w:val="00024B40"/>
    <w:rsid w:val="00024CC8"/>
    <w:rsid w:val="00025731"/>
    <w:rsid w:val="000259E9"/>
    <w:rsid w:val="0002605D"/>
    <w:rsid w:val="000262F7"/>
    <w:rsid w:val="00026FEF"/>
    <w:rsid w:val="000277A9"/>
    <w:rsid w:val="00030188"/>
    <w:rsid w:val="00030487"/>
    <w:rsid w:val="00030A3A"/>
    <w:rsid w:val="00030A84"/>
    <w:rsid w:val="00031A9E"/>
    <w:rsid w:val="000328C5"/>
    <w:rsid w:val="00033416"/>
    <w:rsid w:val="0003470E"/>
    <w:rsid w:val="000349B1"/>
    <w:rsid w:val="00034A3D"/>
    <w:rsid w:val="00034EA8"/>
    <w:rsid w:val="00034FA2"/>
    <w:rsid w:val="000351F6"/>
    <w:rsid w:val="000355FE"/>
    <w:rsid w:val="00035CC2"/>
    <w:rsid w:val="00035E41"/>
    <w:rsid w:val="00036921"/>
    <w:rsid w:val="00036D21"/>
    <w:rsid w:val="00036E04"/>
    <w:rsid w:val="00037A3F"/>
    <w:rsid w:val="00037AEB"/>
    <w:rsid w:val="00040ADC"/>
    <w:rsid w:val="0004161E"/>
    <w:rsid w:val="00041924"/>
    <w:rsid w:val="00041973"/>
    <w:rsid w:val="0004299C"/>
    <w:rsid w:val="00043CBE"/>
    <w:rsid w:val="00044026"/>
    <w:rsid w:val="0004405E"/>
    <w:rsid w:val="000452E2"/>
    <w:rsid w:val="000456ED"/>
    <w:rsid w:val="00045893"/>
    <w:rsid w:val="00046BFC"/>
    <w:rsid w:val="00047B3B"/>
    <w:rsid w:val="00050516"/>
    <w:rsid w:val="00050AA0"/>
    <w:rsid w:val="00052BEF"/>
    <w:rsid w:val="000530E4"/>
    <w:rsid w:val="000534CB"/>
    <w:rsid w:val="00053B8B"/>
    <w:rsid w:val="0005499D"/>
    <w:rsid w:val="00056489"/>
    <w:rsid w:val="00057B8B"/>
    <w:rsid w:val="00057CBF"/>
    <w:rsid w:val="00057FB4"/>
    <w:rsid w:val="00060299"/>
    <w:rsid w:val="000604AE"/>
    <w:rsid w:val="00061214"/>
    <w:rsid w:val="00062299"/>
    <w:rsid w:val="000623F7"/>
    <w:rsid w:val="00062918"/>
    <w:rsid w:val="00063628"/>
    <w:rsid w:val="0006491A"/>
    <w:rsid w:val="00064C09"/>
    <w:rsid w:val="00065495"/>
    <w:rsid w:val="00066034"/>
    <w:rsid w:val="000660BA"/>
    <w:rsid w:val="000672E5"/>
    <w:rsid w:val="00067619"/>
    <w:rsid w:val="000678FB"/>
    <w:rsid w:val="00070478"/>
    <w:rsid w:val="00070F08"/>
    <w:rsid w:val="00071142"/>
    <w:rsid w:val="00071183"/>
    <w:rsid w:val="00071FE1"/>
    <w:rsid w:val="00072019"/>
    <w:rsid w:val="000721FF"/>
    <w:rsid w:val="000727FD"/>
    <w:rsid w:val="00072B83"/>
    <w:rsid w:val="0007329A"/>
    <w:rsid w:val="00074275"/>
    <w:rsid w:val="00074465"/>
    <w:rsid w:val="0007448C"/>
    <w:rsid w:val="0007460D"/>
    <w:rsid w:val="00074CAA"/>
    <w:rsid w:val="00074E96"/>
    <w:rsid w:val="0007502C"/>
    <w:rsid w:val="000752DD"/>
    <w:rsid w:val="000754C1"/>
    <w:rsid w:val="00075AFE"/>
    <w:rsid w:val="00076375"/>
    <w:rsid w:val="000765D1"/>
    <w:rsid w:val="0007695F"/>
    <w:rsid w:val="00077368"/>
    <w:rsid w:val="00077B85"/>
    <w:rsid w:val="00081DCD"/>
    <w:rsid w:val="00082412"/>
    <w:rsid w:val="0008388F"/>
    <w:rsid w:val="00083B79"/>
    <w:rsid w:val="00083F67"/>
    <w:rsid w:val="0008448E"/>
    <w:rsid w:val="00084EFA"/>
    <w:rsid w:val="00085A4D"/>
    <w:rsid w:val="00086657"/>
    <w:rsid w:val="00086B2D"/>
    <w:rsid w:val="00086C5F"/>
    <w:rsid w:val="00086FC8"/>
    <w:rsid w:val="0008784E"/>
    <w:rsid w:val="00087E55"/>
    <w:rsid w:val="00091198"/>
    <w:rsid w:val="00091BDC"/>
    <w:rsid w:val="00092A6A"/>
    <w:rsid w:val="000930C7"/>
    <w:rsid w:val="000948A9"/>
    <w:rsid w:val="00094B9C"/>
    <w:rsid w:val="00094C0C"/>
    <w:rsid w:val="00094FFB"/>
    <w:rsid w:val="00097444"/>
    <w:rsid w:val="00097461"/>
    <w:rsid w:val="000A2078"/>
    <w:rsid w:val="000A281A"/>
    <w:rsid w:val="000A3377"/>
    <w:rsid w:val="000A3421"/>
    <w:rsid w:val="000A3C86"/>
    <w:rsid w:val="000A4B5A"/>
    <w:rsid w:val="000A4CBB"/>
    <w:rsid w:val="000A5429"/>
    <w:rsid w:val="000A5BB1"/>
    <w:rsid w:val="000A6318"/>
    <w:rsid w:val="000A6327"/>
    <w:rsid w:val="000A6D7A"/>
    <w:rsid w:val="000A6DC8"/>
    <w:rsid w:val="000B0402"/>
    <w:rsid w:val="000B063F"/>
    <w:rsid w:val="000B0A8E"/>
    <w:rsid w:val="000B0B79"/>
    <w:rsid w:val="000B21A0"/>
    <w:rsid w:val="000B2939"/>
    <w:rsid w:val="000B3AFD"/>
    <w:rsid w:val="000B3D99"/>
    <w:rsid w:val="000B3DE2"/>
    <w:rsid w:val="000B44B0"/>
    <w:rsid w:val="000B45C4"/>
    <w:rsid w:val="000B4E2B"/>
    <w:rsid w:val="000C0E6F"/>
    <w:rsid w:val="000C0E7B"/>
    <w:rsid w:val="000C0F3A"/>
    <w:rsid w:val="000C18DC"/>
    <w:rsid w:val="000C1C36"/>
    <w:rsid w:val="000C2072"/>
    <w:rsid w:val="000C222E"/>
    <w:rsid w:val="000C2DE1"/>
    <w:rsid w:val="000C2FDB"/>
    <w:rsid w:val="000C48EC"/>
    <w:rsid w:val="000C4A8F"/>
    <w:rsid w:val="000C4E31"/>
    <w:rsid w:val="000C5B0B"/>
    <w:rsid w:val="000C6238"/>
    <w:rsid w:val="000C67F6"/>
    <w:rsid w:val="000C6B25"/>
    <w:rsid w:val="000C6FB9"/>
    <w:rsid w:val="000C7812"/>
    <w:rsid w:val="000C7A5F"/>
    <w:rsid w:val="000C7D19"/>
    <w:rsid w:val="000D00EA"/>
    <w:rsid w:val="000D03E4"/>
    <w:rsid w:val="000D1E56"/>
    <w:rsid w:val="000D20D6"/>
    <w:rsid w:val="000D2FF3"/>
    <w:rsid w:val="000D3FEC"/>
    <w:rsid w:val="000D4635"/>
    <w:rsid w:val="000D571D"/>
    <w:rsid w:val="000D70DD"/>
    <w:rsid w:val="000D740E"/>
    <w:rsid w:val="000D7635"/>
    <w:rsid w:val="000D787F"/>
    <w:rsid w:val="000D7A7B"/>
    <w:rsid w:val="000D7CB5"/>
    <w:rsid w:val="000E027B"/>
    <w:rsid w:val="000E0977"/>
    <w:rsid w:val="000E0C5A"/>
    <w:rsid w:val="000E1FBD"/>
    <w:rsid w:val="000E4103"/>
    <w:rsid w:val="000E41BD"/>
    <w:rsid w:val="000E5AB7"/>
    <w:rsid w:val="000E5FAF"/>
    <w:rsid w:val="000E627C"/>
    <w:rsid w:val="000E663E"/>
    <w:rsid w:val="000E6721"/>
    <w:rsid w:val="000E6A69"/>
    <w:rsid w:val="000E6CFE"/>
    <w:rsid w:val="000E78FD"/>
    <w:rsid w:val="000E7BCA"/>
    <w:rsid w:val="000F00A2"/>
    <w:rsid w:val="000F0EB5"/>
    <w:rsid w:val="000F1459"/>
    <w:rsid w:val="000F1D80"/>
    <w:rsid w:val="000F1E50"/>
    <w:rsid w:val="000F1EA7"/>
    <w:rsid w:val="000F239A"/>
    <w:rsid w:val="000F2DC5"/>
    <w:rsid w:val="000F2E4C"/>
    <w:rsid w:val="000F3567"/>
    <w:rsid w:val="000F368E"/>
    <w:rsid w:val="000F3D8C"/>
    <w:rsid w:val="000F41BE"/>
    <w:rsid w:val="000F4C08"/>
    <w:rsid w:val="000F6C53"/>
    <w:rsid w:val="000F7170"/>
    <w:rsid w:val="000F71D2"/>
    <w:rsid w:val="00100CE1"/>
    <w:rsid w:val="00100F0F"/>
    <w:rsid w:val="00101F1F"/>
    <w:rsid w:val="001026E3"/>
    <w:rsid w:val="00102AB9"/>
    <w:rsid w:val="00102B6D"/>
    <w:rsid w:val="00103A30"/>
    <w:rsid w:val="00103C68"/>
    <w:rsid w:val="00103FEB"/>
    <w:rsid w:val="001042A9"/>
    <w:rsid w:val="001049FD"/>
    <w:rsid w:val="00104BBB"/>
    <w:rsid w:val="00104FAC"/>
    <w:rsid w:val="0010527D"/>
    <w:rsid w:val="00106086"/>
    <w:rsid w:val="001068E6"/>
    <w:rsid w:val="00106C8D"/>
    <w:rsid w:val="00106F24"/>
    <w:rsid w:val="00107F32"/>
    <w:rsid w:val="00110144"/>
    <w:rsid w:val="001108F8"/>
    <w:rsid w:val="00111925"/>
    <w:rsid w:val="00111CDA"/>
    <w:rsid w:val="00112067"/>
    <w:rsid w:val="00112394"/>
    <w:rsid w:val="001127BE"/>
    <w:rsid w:val="00113BD8"/>
    <w:rsid w:val="00114045"/>
    <w:rsid w:val="001147E2"/>
    <w:rsid w:val="00114852"/>
    <w:rsid w:val="0011497F"/>
    <w:rsid w:val="00114E4D"/>
    <w:rsid w:val="0011625C"/>
    <w:rsid w:val="0011684D"/>
    <w:rsid w:val="00116A07"/>
    <w:rsid w:val="0011783B"/>
    <w:rsid w:val="001200FE"/>
    <w:rsid w:val="00121B4B"/>
    <w:rsid w:val="001224E1"/>
    <w:rsid w:val="0012267B"/>
    <w:rsid w:val="00122709"/>
    <w:rsid w:val="0012281E"/>
    <w:rsid w:val="00123E6B"/>
    <w:rsid w:val="00123F56"/>
    <w:rsid w:val="00124237"/>
    <w:rsid w:val="0012456D"/>
    <w:rsid w:val="001246D0"/>
    <w:rsid w:val="00125016"/>
    <w:rsid w:val="00125038"/>
    <w:rsid w:val="001256F3"/>
    <w:rsid w:val="00125FD4"/>
    <w:rsid w:val="001260D1"/>
    <w:rsid w:val="001261A3"/>
    <w:rsid w:val="00126556"/>
    <w:rsid w:val="00126CB6"/>
    <w:rsid w:val="001272CA"/>
    <w:rsid w:val="00127B41"/>
    <w:rsid w:val="001303C3"/>
    <w:rsid w:val="001313B3"/>
    <w:rsid w:val="001318D0"/>
    <w:rsid w:val="0013260A"/>
    <w:rsid w:val="0013467F"/>
    <w:rsid w:val="001348A5"/>
    <w:rsid w:val="00135C20"/>
    <w:rsid w:val="0013654A"/>
    <w:rsid w:val="001365F9"/>
    <w:rsid w:val="0013668F"/>
    <w:rsid w:val="00137AEF"/>
    <w:rsid w:val="00140F43"/>
    <w:rsid w:val="00141D27"/>
    <w:rsid w:val="00142136"/>
    <w:rsid w:val="001428A8"/>
    <w:rsid w:val="00142BFB"/>
    <w:rsid w:val="00142FB6"/>
    <w:rsid w:val="00143432"/>
    <w:rsid w:val="001439FF"/>
    <w:rsid w:val="0014414D"/>
    <w:rsid w:val="001447C2"/>
    <w:rsid w:val="00144939"/>
    <w:rsid w:val="00144DEF"/>
    <w:rsid w:val="00144FC9"/>
    <w:rsid w:val="0014541E"/>
    <w:rsid w:val="00145DC2"/>
    <w:rsid w:val="00146A13"/>
    <w:rsid w:val="0015394D"/>
    <w:rsid w:val="00153F48"/>
    <w:rsid w:val="00154548"/>
    <w:rsid w:val="001558CF"/>
    <w:rsid w:val="00156BF4"/>
    <w:rsid w:val="00156D93"/>
    <w:rsid w:val="0015714D"/>
    <w:rsid w:val="0016020C"/>
    <w:rsid w:val="00160518"/>
    <w:rsid w:val="00161DE4"/>
    <w:rsid w:val="00162F97"/>
    <w:rsid w:val="00164CAE"/>
    <w:rsid w:val="00164D7D"/>
    <w:rsid w:val="00164E87"/>
    <w:rsid w:val="001652AE"/>
    <w:rsid w:val="0016624B"/>
    <w:rsid w:val="001663FD"/>
    <w:rsid w:val="0016669E"/>
    <w:rsid w:val="00167E90"/>
    <w:rsid w:val="0017076E"/>
    <w:rsid w:val="00170BA8"/>
    <w:rsid w:val="00170DD9"/>
    <w:rsid w:val="00171FF5"/>
    <w:rsid w:val="0017206B"/>
    <w:rsid w:val="00172C92"/>
    <w:rsid w:val="00173032"/>
    <w:rsid w:val="00173713"/>
    <w:rsid w:val="00174733"/>
    <w:rsid w:val="001747E9"/>
    <w:rsid w:val="001747F9"/>
    <w:rsid w:val="0017480B"/>
    <w:rsid w:val="00174AAF"/>
    <w:rsid w:val="00175D37"/>
    <w:rsid w:val="001761C5"/>
    <w:rsid w:val="0017640C"/>
    <w:rsid w:val="001773F1"/>
    <w:rsid w:val="00177BAD"/>
    <w:rsid w:val="00177C41"/>
    <w:rsid w:val="00182786"/>
    <w:rsid w:val="00182EB2"/>
    <w:rsid w:val="00183CBE"/>
    <w:rsid w:val="00183EAB"/>
    <w:rsid w:val="001844A7"/>
    <w:rsid w:val="00184A2A"/>
    <w:rsid w:val="00184C1F"/>
    <w:rsid w:val="001854A5"/>
    <w:rsid w:val="0018556D"/>
    <w:rsid w:val="0018569E"/>
    <w:rsid w:val="00185995"/>
    <w:rsid w:val="001860B0"/>
    <w:rsid w:val="0018642B"/>
    <w:rsid w:val="00186C9D"/>
    <w:rsid w:val="00187CB7"/>
    <w:rsid w:val="00187E82"/>
    <w:rsid w:val="00187F0A"/>
    <w:rsid w:val="0019016E"/>
    <w:rsid w:val="00190E25"/>
    <w:rsid w:val="00191BD8"/>
    <w:rsid w:val="001920A9"/>
    <w:rsid w:val="001922F5"/>
    <w:rsid w:val="0019247C"/>
    <w:rsid w:val="00192618"/>
    <w:rsid w:val="00192C9E"/>
    <w:rsid w:val="00193D7A"/>
    <w:rsid w:val="00193E04"/>
    <w:rsid w:val="00194151"/>
    <w:rsid w:val="001952C3"/>
    <w:rsid w:val="00196E90"/>
    <w:rsid w:val="001970C8"/>
    <w:rsid w:val="0019754B"/>
    <w:rsid w:val="00197A05"/>
    <w:rsid w:val="001A021B"/>
    <w:rsid w:val="001A038C"/>
    <w:rsid w:val="001A157E"/>
    <w:rsid w:val="001A1FA8"/>
    <w:rsid w:val="001A2AE4"/>
    <w:rsid w:val="001A3300"/>
    <w:rsid w:val="001A3570"/>
    <w:rsid w:val="001A3997"/>
    <w:rsid w:val="001A4481"/>
    <w:rsid w:val="001A4D48"/>
    <w:rsid w:val="001A5458"/>
    <w:rsid w:val="001A5943"/>
    <w:rsid w:val="001A65D6"/>
    <w:rsid w:val="001A66BB"/>
    <w:rsid w:val="001A674B"/>
    <w:rsid w:val="001A6952"/>
    <w:rsid w:val="001A6DA8"/>
    <w:rsid w:val="001B0395"/>
    <w:rsid w:val="001B05B1"/>
    <w:rsid w:val="001B05E2"/>
    <w:rsid w:val="001B087B"/>
    <w:rsid w:val="001B184C"/>
    <w:rsid w:val="001B19F0"/>
    <w:rsid w:val="001B1C55"/>
    <w:rsid w:val="001B235B"/>
    <w:rsid w:val="001B2ACF"/>
    <w:rsid w:val="001B44A1"/>
    <w:rsid w:val="001B4B8B"/>
    <w:rsid w:val="001B51C0"/>
    <w:rsid w:val="001B51FF"/>
    <w:rsid w:val="001B54C1"/>
    <w:rsid w:val="001B6167"/>
    <w:rsid w:val="001B6D9D"/>
    <w:rsid w:val="001B6E45"/>
    <w:rsid w:val="001B7B4D"/>
    <w:rsid w:val="001B7D4C"/>
    <w:rsid w:val="001C00E8"/>
    <w:rsid w:val="001C0C70"/>
    <w:rsid w:val="001C17A7"/>
    <w:rsid w:val="001C1DEE"/>
    <w:rsid w:val="001C1E0F"/>
    <w:rsid w:val="001C22F9"/>
    <w:rsid w:val="001C2620"/>
    <w:rsid w:val="001C27D4"/>
    <w:rsid w:val="001C2934"/>
    <w:rsid w:val="001C2ECE"/>
    <w:rsid w:val="001C3F63"/>
    <w:rsid w:val="001C4E35"/>
    <w:rsid w:val="001C531C"/>
    <w:rsid w:val="001C5CF8"/>
    <w:rsid w:val="001C6130"/>
    <w:rsid w:val="001C657C"/>
    <w:rsid w:val="001C67CE"/>
    <w:rsid w:val="001C68B8"/>
    <w:rsid w:val="001C6A9A"/>
    <w:rsid w:val="001C7003"/>
    <w:rsid w:val="001C7A24"/>
    <w:rsid w:val="001D0073"/>
    <w:rsid w:val="001D01DC"/>
    <w:rsid w:val="001D0764"/>
    <w:rsid w:val="001D08B4"/>
    <w:rsid w:val="001D0CE4"/>
    <w:rsid w:val="001D0E22"/>
    <w:rsid w:val="001D1704"/>
    <w:rsid w:val="001D2A21"/>
    <w:rsid w:val="001D2AA6"/>
    <w:rsid w:val="001D2BA1"/>
    <w:rsid w:val="001D2D1F"/>
    <w:rsid w:val="001D3921"/>
    <w:rsid w:val="001D3BB8"/>
    <w:rsid w:val="001D4C58"/>
    <w:rsid w:val="001D4D91"/>
    <w:rsid w:val="001D5A6B"/>
    <w:rsid w:val="001D5C58"/>
    <w:rsid w:val="001D5FD0"/>
    <w:rsid w:val="001D6411"/>
    <w:rsid w:val="001D67EE"/>
    <w:rsid w:val="001D6988"/>
    <w:rsid w:val="001D728E"/>
    <w:rsid w:val="001D7632"/>
    <w:rsid w:val="001D785E"/>
    <w:rsid w:val="001D7978"/>
    <w:rsid w:val="001E03C9"/>
    <w:rsid w:val="001E0740"/>
    <w:rsid w:val="001E2F19"/>
    <w:rsid w:val="001E3274"/>
    <w:rsid w:val="001E4C23"/>
    <w:rsid w:val="001E5D5B"/>
    <w:rsid w:val="001E69C1"/>
    <w:rsid w:val="001E6DDF"/>
    <w:rsid w:val="001E7498"/>
    <w:rsid w:val="001E7654"/>
    <w:rsid w:val="001E79E4"/>
    <w:rsid w:val="001F02E1"/>
    <w:rsid w:val="001F19D0"/>
    <w:rsid w:val="001F22BC"/>
    <w:rsid w:val="001F5303"/>
    <w:rsid w:val="001F5321"/>
    <w:rsid w:val="001F557F"/>
    <w:rsid w:val="001F6254"/>
    <w:rsid w:val="001F66CE"/>
    <w:rsid w:val="001F68F5"/>
    <w:rsid w:val="001F6A6A"/>
    <w:rsid w:val="001F6E69"/>
    <w:rsid w:val="001F70B1"/>
    <w:rsid w:val="001F7156"/>
    <w:rsid w:val="001F744E"/>
    <w:rsid w:val="001F758F"/>
    <w:rsid w:val="002009AF"/>
    <w:rsid w:val="00201559"/>
    <w:rsid w:val="002027EC"/>
    <w:rsid w:val="00202C9B"/>
    <w:rsid w:val="00202CAA"/>
    <w:rsid w:val="00203121"/>
    <w:rsid w:val="002062C0"/>
    <w:rsid w:val="0020643F"/>
    <w:rsid w:val="00206E9C"/>
    <w:rsid w:val="0020754C"/>
    <w:rsid w:val="00207AFD"/>
    <w:rsid w:val="00207B08"/>
    <w:rsid w:val="00210A15"/>
    <w:rsid w:val="00211096"/>
    <w:rsid w:val="00211313"/>
    <w:rsid w:val="00211348"/>
    <w:rsid w:val="0021143D"/>
    <w:rsid w:val="00211666"/>
    <w:rsid w:val="002120D6"/>
    <w:rsid w:val="002120E7"/>
    <w:rsid w:val="00212347"/>
    <w:rsid w:val="0021277F"/>
    <w:rsid w:val="00212887"/>
    <w:rsid w:val="0021299C"/>
    <w:rsid w:val="00212D53"/>
    <w:rsid w:val="00213CFA"/>
    <w:rsid w:val="00213F7D"/>
    <w:rsid w:val="00214125"/>
    <w:rsid w:val="00214E17"/>
    <w:rsid w:val="00214F71"/>
    <w:rsid w:val="00216F3B"/>
    <w:rsid w:val="00217252"/>
    <w:rsid w:val="00217651"/>
    <w:rsid w:val="00217A0C"/>
    <w:rsid w:val="00217B47"/>
    <w:rsid w:val="00217CD5"/>
    <w:rsid w:val="00217DC4"/>
    <w:rsid w:val="002212E2"/>
    <w:rsid w:val="002214A0"/>
    <w:rsid w:val="00221606"/>
    <w:rsid w:val="00221FFE"/>
    <w:rsid w:val="00223194"/>
    <w:rsid w:val="00223308"/>
    <w:rsid w:val="002234A9"/>
    <w:rsid w:val="002237E4"/>
    <w:rsid w:val="00223C4A"/>
    <w:rsid w:val="00224B85"/>
    <w:rsid w:val="00225449"/>
    <w:rsid w:val="0022589E"/>
    <w:rsid w:val="00225FFB"/>
    <w:rsid w:val="0022721C"/>
    <w:rsid w:val="0023022F"/>
    <w:rsid w:val="002308CB"/>
    <w:rsid w:val="002327BA"/>
    <w:rsid w:val="00233100"/>
    <w:rsid w:val="002335F7"/>
    <w:rsid w:val="00233A5D"/>
    <w:rsid w:val="00233C1A"/>
    <w:rsid w:val="0023413F"/>
    <w:rsid w:val="00235824"/>
    <w:rsid w:val="002358C3"/>
    <w:rsid w:val="002374B5"/>
    <w:rsid w:val="00237727"/>
    <w:rsid w:val="00237E6F"/>
    <w:rsid w:val="00240DAF"/>
    <w:rsid w:val="00240F57"/>
    <w:rsid w:val="002414A3"/>
    <w:rsid w:val="002421E2"/>
    <w:rsid w:val="00243202"/>
    <w:rsid w:val="00243297"/>
    <w:rsid w:val="00243E93"/>
    <w:rsid w:val="002440BB"/>
    <w:rsid w:val="0024423E"/>
    <w:rsid w:val="00244B15"/>
    <w:rsid w:val="00246E1F"/>
    <w:rsid w:val="00246FDE"/>
    <w:rsid w:val="002477AD"/>
    <w:rsid w:val="00247A5A"/>
    <w:rsid w:val="00250687"/>
    <w:rsid w:val="0025086F"/>
    <w:rsid w:val="00250DCF"/>
    <w:rsid w:val="00251821"/>
    <w:rsid w:val="00251951"/>
    <w:rsid w:val="00251D49"/>
    <w:rsid w:val="00252609"/>
    <w:rsid w:val="00252E2D"/>
    <w:rsid w:val="002530B9"/>
    <w:rsid w:val="00254CC8"/>
    <w:rsid w:val="00255597"/>
    <w:rsid w:val="00255936"/>
    <w:rsid w:val="002561CE"/>
    <w:rsid w:val="002562A9"/>
    <w:rsid w:val="002563AB"/>
    <w:rsid w:val="002569D5"/>
    <w:rsid w:val="002575A2"/>
    <w:rsid w:val="00260AAD"/>
    <w:rsid w:val="00261E43"/>
    <w:rsid w:val="00261FCC"/>
    <w:rsid w:val="0026209F"/>
    <w:rsid w:val="00262673"/>
    <w:rsid w:val="0026274C"/>
    <w:rsid w:val="002647B8"/>
    <w:rsid w:val="0026504B"/>
    <w:rsid w:val="00265748"/>
    <w:rsid w:val="00265953"/>
    <w:rsid w:val="00266A63"/>
    <w:rsid w:val="00266F97"/>
    <w:rsid w:val="00267495"/>
    <w:rsid w:val="002708DC"/>
    <w:rsid w:val="002709B4"/>
    <w:rsid w:val="00272647"/>
    <w:rsid w:val="0027269D"/>
    <w:rsid w:val="002732FD"/>
    <w:rsid w:val="002747D6"/>
    <w:rsid w:val="002752F2"/>
    <w:rsid w:val="002755F0"/>
    <w:rsid w:val="002756B1"/>
    <w:rsid w:val="00275D82"/>
    <w:rsid w:val="0027650E"/>
    <w:rsid w:val="002765A5"/>
    <w:rsid w:val="00276E2D"/>
    <w:rsid w:val="0027745A"/>
    <w:rsid w:val="002777CE"/>
    <w:rsid w:val="00277CC1"/>
    <w:rsid w:val="00277D41"/>
    <w:rsid w:val="002810CB"/>
    <w:rsid w:val="002820DA"/>
    <w:rsid w:val="00283392"/>
    <w:rsid w:val="00286349"/>
    <w:rsid w:val="00286966"/>
    <w:rsid w:val="00287CCA"/>
    <w:rsid w:val="00290C88"/>
    <w:rsid w:val="00290E6F"/>
    <w:rsid w:val="002913AB"/>
    <w:rsid w:val="00291690"/>
    <w:rsid w:val="00291B1C"/>
    <w:rsid w:val="00291FFB"/>
    <w:rsid w:val="002920D1"/>
    <w:rsid w:val="00292ED5"/>
    <w:rsid w:val="0029331D"/>
    <w:rsid w:val="002936C7"/>
    <w:rsid w:val="00294BAF"/>
    <w:rsid w:val="00296199"/>
    <w:rsid w:val="0029664C"/>
    <w:rsid w:val="002968A2"/>
    <w:rsid w:val="00297022"/>
    <w:rsid w:val="00297787"/>
    <w:rsid w:val="00297A20"/>
    <w:rsid w:val="002A0049"/>
    <w:rsid w:val="002A0DE0"/>
    <w:rsid w:val="002A153C"/>
    <w:rsid w:val="002A1876"/>
    <w:rsid w:val="002A22C4"/>
    <w:rsid w:val="002A24FE"/>
    <w:rsid w:val="002A28BC"/>
    <w:rsid w:val="002A2B4E"/>
    <w:rsid w:val="002A2C1F"/>
    <w:rsid w:val="002A2C53"/>
    <w:rsid w:val="002A3049"/>
    <w:rsid w:val="002A351B"/>
    <w:rsid w:val="002A4927"/>
    <w:rsid w:val="002A53E1"/>
    <w:rsid w:val="002A5459"/>
    <w:rsid w:val="002A5D33"/>
    <w:rsid w:val="002A64E0"/>
    <w:rsid w:val="002A6889"/>
    <w:rsid w:val="002A6BFC"/>
    <w:rsid w:val="002A7952"/>
    <w:rsid w:val="002B052D"/>
    <w:rsid w:val="002B1222"/>
    <w:rsid w:val="002B145C"/>
    <w:rsid w:val="002B260E"/>
    <w:rsid w:val="002B2EB0"/>
    <w:rsid w:val="002B3532"/>
    <w:rsid w:val="002B39D4"/>
    <w:rsid w:val="002B4937"/>
    <w:rsid w:val="002B4E67"/>
    <w:rsid w:val="002B4FD6"/>
    <w:rsid w:val="002B539C"/>
    <w:rsid w:val="002B5C0A"/>
    <w:rsid w:val="002B5CB4"/>
    <w:rsid w:val="002B5CFC"/>
    <w:rsid w:val="002B6195"/>
    <w:rsid w:val="002B6E17"/>
    <w:rsid w:val="002B70E4"/>
    <w:rsid w:val="002B7825"/>
    <w:rsid w:val="002B7DE6"/>
    <w:rsid w:val="002C2FB5"/>
    <w:rsid w:val="002C38EF"/>
    <w:rsid w:val="002C398A"/>
    <w:rsid w:val="002C3B0D"/>
    <w:rsid w:val="002C3DB2"/>
    <w:rsid w:val="002C4EE7"/>
    <w:rsid w:val="002C60BC"/>
    <w:rsid w:val="002D0406"/>
    <w:rsid w:val="002D07B1"/>
    <w:rsid w:val="002D1053"/>
    <w:rsid w:val="002D141E"/>
    <w:rsid w:val="002D17BF"/>
    <w:rsid w:val="002D288C"/>
    <w:rsid w:val="002D32A4"/>
    <w:rsid w:val="002D3737"/>
    <w:rsid w:val="002D3874"/>
    <w:rsid w:val="002D3E15"/>
    <w:rsid w:val="002D4E41"/>
    <w:rsid w:val="002D5EE1"/>
    <w:rsid w:val="002D5FF7"/>
    <w:rsid w:val="002D6DBE"/>
    <w:rsid w:val="002D78D9"/>
    <w:rsid w:val="002E07E0"/>
    <w:rsid w:val="002E0E22"/>
    <w:rsid w:val="002E11FA"/>
    <w:rsid w:val="002E146F"/>
    <w:rsid w:val="002E17EE"/>
    <w:rsid w:val="002E1AD4"/>
    <w:rsid w:val="002E1B8F"/>
    <w:rsid w:val="002E239A"/>
    <w:rsid w:val="002E2F87"/>
    <w:rsid w:val="002E2F9C"/>
    <w:rsid w:val="002E3EA3"/>
    <w:rsid w:val="002E45F0"/>
    <w:rsid w:val="002E49F0"/>
    <w:rsid w:val="002E50A4"/>
    <w:rsid w:val="002E5289"/>
    <w:rsid w:val="002E565D"/>
    <w:rsid w:val="002E5E83"/>
    <w:rsid w:val="002E63D4"/>
    <w:rsid w:val="002E6610"/>
    <w:rsid w:val="002E6D34"/>
    <w:rsid w:val="002F033E"/>
    <w:rsid w:val="002F0C0F"/>
    <w:rsid w:val="002F12CB"/>
    <w:rsid w:val="002F13E5"/>
    <w:rsid w:val="002F13FB"/>
    <w:rsid w:val="002F14E3"/>
    <w:rsid w:val="002F209A"/>
    <w:rsid w:val="002F2700"/>
    <w:rsid w:val="002F2C3E"/>
    <w:rsid w:val="002F3889"/>
    <w:rsid w:val="002F3AD0"/>
    <w:rsid w:val="002F3B77"/>
    <w:rsid w:val="002F3CFF"/>
    <w:rsid w:val="002F3D14"/>
    <w:rsid w:val="002F50AE"/>
    <w:rsid w:val="002F58A6"/>
    <w:rsid w:val="002F5C39"/>
    <w:rsid w:val="002F5C63"/>
    <w:rsid w:val="002F651D"/>
    <w:rsid w:val="002F68D4"/>
    <w:rsid w:val="002F6D63"/>
    <w:rsid w:val="002F6F57"/>
    <w:rsid w:val="00300122"/>
    <w:rsid w:val="00301230"/>
    <w:rsid w:val="0030172B"/>
    <w:rsid w:val="00302459"/>
    <w:rsid w:val="0030267C"/>
    <w:rsid w:val="00304606"/>
    <w:rsid w:val="00304DFF"/>
    <w:rsid w:val="003052BC"/>
    <w:rsid w:val="0030543F"/>
    <w:rsid w:val="00305571"/>
    <w:rsid w:val="00305E9C"/>
    <w:rsid w:val="00306B7F"/>
    <w:rsid w:val="003074AE"/>
    <w:rsid w:val="00310A6F"/>
    <w:rsid w:val="00311AD7"/>
    <w:rsid w:val="00311D5A"/>
    <w:rsid w:val="00311F3A"/>
    <w:rsid w:val="00312314"/>
    <w:rsid w:val="00312A09"/>
    <w:rsid w:val="003132F5"/>
    <w:rsid w:val="0031397A"/>
    <w:rsid w:val="0031411C"/>
    <w:rsid w:val="00315429"/>
    <w:rsid w:val="003163DC"/>
    <w:rsid w:val="00317FD8"/>
    <w:rsid w:val="00320292"/>
    <w:rsid w:val="00320D53"/>
    <w:rsid w:val="003212BA"/>
    <w:rsid w:val="00321E45"/>
    <w:rsid w:val="003221FD"/>
    <w:rsid w:val="003224EB"/>
    <w:rsid w:val="00322648"/>
    <w:rsid w:val="00323091"/>
    <w:rsid w:val="00323620"/>
    <w:rsid w:val="00324C74"/>
    <w:rsid w:val="00325B38"/>
    <w:rsid w:val="00326C14"/>
    <w:rsid w:val="0032787D"/>
    <w:rsid w:val="00327EE6"/>
    <w:rsid w:val="003307E5"/>
    <w:rsid w:val="00330D3C"/>
    <w:rsid w:val="00330ED3"/>
    <w:rsid w:val="00330FD8"/>
    <w:rsid w:val="00331562"/>
    <w:rsid w:val="00331684"/>
    <w:rsid w:val="00332BFE"/>
    <w:rsid w:val="0033315D"/>
    <w:rsid w:val="00333350"/>
    <w:rsid w:val="0033343B"/>
    <w:rsid w:val="003335E1"/>
    <w:rsid w:val="00334195"/>
    <w:rsid w:val="00335728"/>
    <w:rsid w:val="00335DD3"/>
    <w:rsid w:val="00336CA0"/>
    <w:rsid w:val="00336CC9"/>
    <w:rsid w:val="00337859"/>
    <w:rsid w:val="003401EA"/>
    <w:rsid w:val="003408DD"/>
    <w:rsid w:val="0034153A"/>
    <w:rsid w:val="00341DFC"/>
    <w:rsid w:val="00342051"/>
    <w:rsid w:val="00342CD3"/>
    <w:rsid w:val="0034367D"/>
    <w:rsid w:val="00343C23"/>
    <w:rsid w:val="0034487F"/>
    <w:rsid w:val="00344C00"/>
    <w:rsid w:val="003451E3"/>
    <w:rsid w:val="003462D4"/>
    <w:rsid w:val="003464FB"/>
    <w:rsid w:val="003476D4"/>
    <w:rsid w:val="00347F51"/>
    <w:rsid w:val="003503FF"/>
    <w:rsid w:val="003504DB"/>
    <w:rsid w:val="003507A4"/>
    <w:rsid w:val="0035103B"/>
    <w:rsid w:val="00352646"/>
    <w:rsid w:val="003535DB"/>
    <w:rsid w:val="00353A3E"/>
    <w:rsid w:val="00353EC1"/>
    <w:rsid w:val="00355E33"/>
    <w:rsid w:val="00355F49"/>
    <w:rsid w:val="00356EE7"/>
    <w:rsid w:val="00357506"/>
    <w:rsid w:val="00360143"/>
    <w:rsid w:val="00360C09"/>
    <w:rsid w:val="003614E3"/>
    <w:rsid w:val="003615AA"/>
    <w:rsid w:val="00362649"/>
    <w:rsid w:val="00363CA8"/>
    <w:rsid w:val="00364276"/>
    <w:rsid w:val="00364699"/>
    <w:rsid w:val="0036668E"/>
    <w:rsid w:val="0036731B"/>
    <w:rsid w:val="00367494"/>
    <w:rsid w:val="00367B1A"/>
    <w:rsid w:val="003701E4"/>
    <w:rsid w:val="00371398"/>
    <w:rsid w:val="00371885"/>
    <w:rsid w:val="00371CBE"/>
    <w:rsid w:val="00372148"/>
    <w:rsid w:val="003727ED"/>
    <w:rsid w:val="00373119"/>
    <w:rsid w:val="00373C24"/>
    <w:rsid w:val="00375A06"/>
    <w:rsid w:val="00377F68"/>
    <w:rsid w:val="00380F71"/>
    <w:rsid w:val="00381228"/>
    <w:rsid w:val="003866BB"/>
    <w:rsid w:val="00386BFE"/>
    <w:rsid w:val="00387033"/>
    <w:rsid w:val="003877F6"/>
    <w:rsid w:val="00391E1A"/>
    <w:rsid w:val="00392385"/>
    <w:rsid w:val="0039264F"/>
    <w:rsid w:val="00392CAB"/>
    <w:rsid w:val="00394655"/>
    <w:rsid w:val="00394AE0"/>
    <w:rsid w:val="00394F26"/>
    <w:rsid w:val="00395874"/>
    <w:rsid w:val="003968E2"/>
    <w:rsid w:val="00396B30"/>
    <w:rsid w:val="00397A01"/>
    <w:rsid w:val="003A000E"/>
    <w:rsid w:val="003A0D4A"/>
    <w:rsid w:val="003A0D99"/>
    <w:rsid w:val="003A12BF"/>
    <w:rsid w:val="003A1873"/>
    <w:rsid w:val="003A2042"/>
    <w:rsid w:val="003A26D6"/>
    <w:rsid w:val="003A2910"/>
    <w:rsid w:val="003A368C"/>
    <w:rsid w:val="003A51AB"/>
    <w:rsid w:val="003A6B4F"/>
    <w:rsid w:val="003A6C5E"/>
    <w:rsid w:val="003A6E4B"/>
    <w:rsid w:val="003A6F65"/>
    <w:rsid w:val="003A75F0"/>
    <w:rsid w:val="003B0369"/>
    <w:rsid w:val="003B158B"/>
    <w:rsid w:val="003B1BEB"/>
    <w:rsid w:val="003B222C"/>
    <w:rsid w:val="003B22B8"/>
    <w:rsid w:val="003B2A13"/>
    <w:rsid w:val="003B2C73"/>
    <w:rsid w:val="003B36C1"/>
    <w:rsid w:val="003B3A79"/>
    <w:rsid w:val="003B49B4"/>
    <w:rsid w:val="003B4C15"/>
    <w:rsid w:val="003B4CE4"/>
    <w:rsid w:val="003B4E7E"/>
    <w:rsid w:val="003B5469"/>
    <w:rsid w:val="003B55C0"/>
    <w:rsid w:val="003B629B"/>
    <w:rsid w:val="003B66FC"/>
    <w:rsid w:val="003B6880"/>
    <w:rsid w:val="003B6F7C"/>
    <w:rsid w:val="003B6F95"/>
    <w:rsid w:val="003B761D"/>
    <w:rsid w:val="003B7655"/>
    <w:rsid w:val="003C06B6"/>
    <w:rsid w:val="003C11EC"/>
    <w:rsid w:val="003C2DC6"/>
    <w:rsid w:val="003C38C9"/>
    <w:rsid w:val="003C4566"/>
    <w:rsid w:val="003C49E2"/>
    <w:rsid w:val="003C52EA"/>
    <w:rsid w:val="003C5BBE"/>
    <w:rsid w:val="003C5EFD"/>
    <w:rsid w:val="003C6260"/>
    <w:rsid w:val="003C77E9"/>
    <w:rsid w:val="003C7DB0"/>
    <w:rsid w:val="003D1062"/>
    <w:rsid w:val="003D1788"/>
    <w:rsid w:val="003D18A6"/>
    <w:rsid w:val="003D1BE9"/>
    <w:rsid w:val="003D204F"/>
    <w:rsid w:val="003D25BE"/>
    <w:rsid w:val="003D2B82"/>
    <w:rsid w:val="003D2B9E"/>
    <w:rsid w:val="003D320F"/>
    <w:rsid w:val="003D34B0"/>
    <w:rsid w:val="003D3A05"/>
    <w:rsid w:val="003D4DEB"/>
    <w:rsid w:val="003D58B1"/>
    <w:rsid w:val="003D616E"/>
    <w:rsid w:val="003D6197"/>
    <w:rsid w:val="003D6308"/>
    <w:rsid w:val="003D6AA3"/>
    <w:rsid w:val="003D7052"/>
    <w:rsid w:val="003D7696"/>
    <w:rsid w:val="003D7B27"/>
    <w:rsid w:val="003D7D45"/>
    <w:rsid w:val="003E0263"/>
    <w:rsid w:val="003E052E"/>
    <w:rsid w:val="003E0EE6"/>
    <w:rsid w:val="003E192B"/>
    <w:rsid w:val="003E1B85"/>
    <w:rsid w:val="003E1C18"/>
    <w:rsid w:val="003E28DE"/>
    <w:rsid w:val="003E300E"/>
    <w:rsid w:val="003E318A"/>
    <w:rsid w:val="003E3792"/>
    <w:rsid w:val="003E4134"/>
    <w:rsid w:val="003E48E8"/>
    <w:rsid w:val="003E4997"/>
    <w:rsid w:val="003E4C7A"/>
    <w:rsid w:val="003E4F94"/>
    <w:rsid w:val="003E64EB"/>
    <w:rsid w:val="003E67FF"/>
    <w:rsid w:val="003E6A8F"/>
    <w:rsid w:val="003E7052"/>
    <w:rsid w:val="003F0269"/>
    <w:rsid w:val="003F0309"/>
    <w:rsid w:val="003F0F38"/>
    <w:rsid w:val="003F113B"/>
    <w:rsid w:val="003F12AE"/>
    <w:rsid w:val="003F3FF2"/>
    <w:rsid w:val="003F5337"/>
    <w:rsid w:val="003F55F1"/>
    <w:rsid w:val="003F66A2"/>
    <w:rsid w:val="003F6B3F"/>
    <w:rsid w:val="003F7166"/>
    <w:rsid w:val="003F7A36"/>
    <w:rsid w:val="003F7AB9"/>
    <w:rsid w:val="00401B88"/>
    <w:rsid w:val="004023DB"/>
    <w:rsid w:val="004027B0"/>
    <w:rsid w:val="00402D88"/>
    <w:rsid w:val="004035E6"/>
    <w:rsid w:val="00403647"/>
    <w:rsid w:val="00403C49"/>
    <w:rsid w:val="004043B0"/>
    <w:rsid w:val="00404440"/>
    <w:rsid w:val="0040445C"/>
    <w:rsid w:val="00404D3E"/>
    <w:rsid w:val="00404E8C"/>
    <w:rsid w:val="004063D4"/>
    <w:rsid w:val="00407582"/>
    <w:rsid w:val="00407BC3"/>
    <w:rsid w:val="00407E5C"/>
    <w:rsid w:val="0041002E"/>
    <w:rsid w:val="00410A94"/>
    <w:rsid w:val="00410CF2"/>
    <w:rsid w:val="00410F3E"/>
    <w:rsid w:val="00411D83"/>
    <w:rsid w:val="00412C68"/>
    <w:rsid w:val="00413670"/>
    <w:rsid w:val="00413C71"/>
    <w:rsid w:val="00413C7E"/>
    <w:rsid w:val="00414CFF"/>
    <w:rsid w:val="00414D5D"/>
    <w:rsid w:val="00415801"/>
    <w:rsid w:val="00415B34"/>
    <w:rsid w:val="00415B99"/>
    <w:rsid w:val="00415C8F"/>
    <w:rsid w:val="00415FAB"/>
    <w:rsid w:val="00416194"/>
    <w:rsid w:val="0041619E"/>
    <w:rsid w:val="0041638B"/>
    <w:rsid w:val="00416A1F"/>
    <w:rsid w:val="00416DC9"/>
    <w:rsid w:val="00416E99"/>
    <w:rsid w:val="00416F8D"/>
    <w:rsid w:val="004175F1"/>
    <w:rsid w:val="004176AB"/>
    <w:rsid w:val="00421224"/>
    <w:rsid w:val="004228B6"/>
    <w:rsid w:val="0042316C"/>
    <w:rsid w:val="00423802"/>
    <w:rsid w:val="00423B73"/>
    <w:rsid w:val="00424DE2"/>
    <w:rsid w:val="00425F58"/>
    <w:rsid w:val="004271E6"/>
    <w:rsid w:val="0042790C"/>
    <w:rsid w:val="00427E80"/>
    <w:rsid w:val="004304FB"/>
    <w:rsid w:val="00430515"/>
    <w:rsid w:val="00432370"/>
    <w:rsid w:val="004324DB"/>
    <w:rsid w:val="00432A61"/>
    <w:rsid w:val="00433043"/>
    <w:rsid w:val="004331D6"/>
    <w:rsid w:val="00433741"/>
    <w:rsid w:val="004351D8"/>
    <w:rsid w:val="00435545"/>
    <w:rsid w:val="004358FB"/>
    <w:rsid w:val="00437B7E"/>
    <w:rsid w:val="004411B3"/>
    <w:rsid w:val="004423DC"/>
    <w:rsid w:val="0044258D"/>
    <w:rsid w:val="00442824"/>
    <w:rsid w:val="0044356F"/>
    <w:rsid w:val="00443750"/>
    <w:rsid w:val="00443921"/>
    <w:rsid w:val="00444598"/>
    <w:rsid w:val="004452CF"/>
    <w:rsid w:val="004456CD"/>
    <w:rsid w:val="0044576C"/>
    <w:rsid w:val="00445966"/>
    <w:rsid w:val="00446A35"/>
    <w:rsid w:val="00446BC2"/>
    <w:rsid w:val="0044720A"/>
    <w:rsid w:val="00447E06"/>
    <w:rsid w:val="00450B0F"/>
    <w:rsid w:val="00450D7E"/>
    <w:rsid w:val="0045193E"/>
    <w:rsid w:val="00451EEC"/>
    <w:rsid w:val="00452055"/>
    <w:rsid w:val="0045244E"/>
    <w:rsid w:val="004529B7"/>
    <w:rsid w:val="00452BFE"/>
    <w:rsid w:val="00452D96"/>
    <w:rsid w:val="00452F1F"/>
    <w:rsid w:val="00453C6E"/>
    <w:rsid w:val="00456381"/>
    <w:rsid w:val="00456ADC"/>
    <w:rsid w:val="00457556"/>
    <w:rsid w:val="00457898"/>
    <w:rsid w:val="00457C02"/>
    <w:rsid w:val="00457C03"/>
    <w:rsid w:val="00460A39"/>
    <w:rsid w:val="00460BF7"/>
    <w:rsid w:val="004611B5"/>
    <w:rsid w:val="00461B65"/>
    <w:rsid w:val="004628DB"/>
    <w:rsid w:val="0046343B"/>
    <w:rsid w:val="00463480"/>
    <w:rsid w:val="00463D9A"/>
    <w:rsid w:val="00466062"/>
    <w:rsid w:val="0046646A"/>
    <w:rsid w:val="004668C2"/>
    <w:rsid w:val="004669D0"/>
    <w:rsid w:val="00466E7E"/>
    <w:rsid w:val="004674EA"/>
    <w:rsid w:val="004676F1"/>
    <w:rsid w:val="00470472"/>
    <w:rsid w:val="004706F8"/>
    <w:rsid w:val="0047164E"/>
    <w:rsid w:val="00472092"/>
    <w:rsid w:val="004726C6"/>
    <w:rsid w:val="004738D7"/>
    <w:rsid w:val="00473B6E"/>
    <w:rsid w:val="0047601C"/>
    <w:rsid w:val="004762A8"/>
    <w:rsid w:val="004770FE"/>
    <w:rsid w:val="00477571"/>
    <w:rsid w:val="004802D8"/>
    <w:rsid w:val="00481FD6"/>
    <w:rsid w:val="00482388"/>
    <w:rsid w:val="00482B6B"/>
    <w:rsid w:val="00482E3C"/>
    <w:rsid w:val="0048321C"/>
    <w:rsid w:val="00483777"/>
    <w:rsid w:val="004838A1"/>
    <w:rsid w:val="004839B4"/>
    <w:rsid w:val="00483F58"/>
    <w:rsid w:val="004859D4"/>
    <w:rsid w:val="00485ACB"/>
    <w:rsid w:val="00487010"/>
    <w:rsid w:val="0048742D"/>
    <w:rsid w:val="00487546"/>
    <w:rsid w:val="004903F6"/>
    <w:rsid w:val="00491160"/>
    <w:rsid w:val="00491CD0"/>
    <w:rsid w:val="00491F04"/>
    <w:rsid w:val="004928E5"/>
    <w:rsid w:val="00492CF9"/>
    <w:rsid w:val="0049483A"/>
    <w:rsid w:val="00494A84"/>
    <w:rsid w:val="004956AB"/>
    <w:rsid w:val="00495B9D"/>
    <w:rsid w:val="0049608A"/>
    <w:rsid w:val="004961D8"/>
    <w:rsid w:val="00496B5C"/>
    <w:rsid w:val="00496FC2"/>
    <w:rsid w:val="004A07B4"/>
    <w:rsid w:val="004A0AF3"/>
    <w:rsid w:val="004A1A74"/>
    <w:rsid w:val="004A1EF7"/>
    <w:rsid w:val="004A212C"/>
    <w:rsid w:val="004A3902"/>
    <w:rsid w:val="004A3F79"/>
    <w:rsid w:val="004A4BF2"/>
    <w:rsid w:val="004A6115"/>
    <w:rsid w:val="004A6E2C"/>
    <w:rsid w:val="004A6EEF"/>
    <w:rsid w:val="004A709F"/>
    <w:rsid w:val="004A7736"/>
    <w:rsid w:val="004A7BFB"/>
    <w:rsid w:val="004A7F2C"/>
    <w:rsid w:val="004B341E"/>
    <w:rsid w:val="004B3CC0"/>
    <w:rsid w:val="004B3CF5"/>
    <w:rsid w:val="004B5BC3"/>
    <w:rsid w:val="004B6C2E"/>
    <w:rsid w:val="004B736A"/>
    <w:rsid w:val="004B7FBB"/>
    <w:rsid w:val="004C0082"/>
    <w:rsid w:val="004C01B0"/>
    <w:rsid w:val="004C06A0"/>
    <w:rsid w:val="004C086F"/>
    <w:rsid w:val="004C0E3C"/>
    <w:rsid w:val="004C19E3"/>
    <w:rsid w:val="004C43E4"/>
    <w:rsid w:val="004C4BF1"/>
    <w:rsid w:val="004C550E"/>
    <w:rsid w:val="004C6894"/>
    <w:rsid w:val="004C6A07"/>
    <w:rsid w:val="004C7315"/>
    <w:rsid w:val="004C7C74"/>
    <w:rsid w:val="004D020E"/>
    <w:rsid w:val="004D0628"/>
    <w:rsid w:val="004D0DAD"/>
    <w:rsid w:val="004D1E64"/>
    <w:rsid w:val="004D1F3D"/>
    <w:rsid w:val="004D2060"/>
    <w:rsid w:val="004D30E0"/>
    <w:rsid w:val="004D3272"/>
    <w:rsid w:val="004D3787"/>
    <w:rsid w:val="004D3E9D"/>
    <w:rsid w:val="004D45B6"/>
    <w:rsid w:val="004D4CCF"/>
    <w:rsid w:val="004D4F23"/>
    <w:rsid w:val="004D5348"/>
    <w:rsid w:val="004D5BA4"/>
    <w:rsid w:val="004D5E03"/>
    <w:rsid w:val="004D61BD"/>
    <w:rsid w:val="004D63D1"/>
    <w:rsid w:val="004D6C75"/>
    <w:rsid w:val="004D6CBF"/>
    <w:rsid w:val="004D6D8A"/>
    <w:rsid w:val="004D6E09"/>
    <w:rsid w:val="004D720A"/>
    <w:rsid w:val="004D7BAD"/>
    <w:rsid w:val="004E174D"/>
    <w:rsid w:val="004E23CB"/>
    <w:rsid w:val="004E250B"/>
    <w:rsid w:val="004E375A"/>
    <w:rsid w:val="004E46AC"/>
    <w:rsid w:val="004E5247"/>
    <w:rsid w:val="004E57C4"/>
    <w:rsid w:val="004E5BAF"/>
    <w:rsid w:val="004E7194"/>
    <w:rsid w:val="004E7710"/>
    <w:rsid w:val="004E7768"/>
    <w:rsid w:val="004E7AE4"/>
    <w:rsid w:val="004E7FF7"/>
    <w:rsid w:val="004F02DB"/>
    <w:rsid w:val="004F033C"/>
    <w:rsid w:val="004F0378"/>
    <w:rsid w:val="004F0536"/>
    <w:rsid w:val="004F1FED"/>
    <w:rsid w:val="004F2B5F"/>
    <w:rsid w:val="004F4979"/>
    <w:rsid w:val="004F4D9F"/>
    <w:rsid w:val="004F4F73"/>
    <w:rsid w:val="004F50CB"/>
    <w:rsid w:val="004F643E"/>
    <w:rsid w:val="004F736C"/>
    <w:rsid w:val="004F73C9"/>
    <w:rsid w:val="004F78A5"/>
    <w:rsid w:val="005008EC"/>
    <w:rsid w:val="00501B9A"/>
    <w:rsid w:val="00502B21"/>
    <w:rsid w:val="00503768"/>
    <w:rsid w:val="00504577"/>
    <w:rsid w:val="005046FB"/>
    <w:rsid w:val="00506C2A"/>
    <w:rsid w:val="00506E87"/>
    <w:rsid w:val="005071EB"/>
    <w:rsid w:val="00507905"/>
    <w:rsid w:val="00507CAE"/>
    <w:rsid w:val="00507D0A"/>
    <w:rsid w:val="00510ADD"/>
    <w:rsid w:val="00511155"/>
    <w:rsid w:val="0051505D"/>
    <w:rsid w:val="005152C6"/>
    <w:rsid w:val="00515FAE"/>
    <w:rsid w:val="00516045"/>
    <w:rsid w:val="0051608D"/>
    <w:rsid w:val="005163CF"/>
    <w:rsid w:val="00517145"/>
    <w:rsid w:val="00517A91"/>
    <w:rsid w:val="00517F8E"/>
    <w:rsid w:val="00521082"/>
    <w:rsid w:val="00521581"/>
    <w:rsid w:val="00521D38"/>
    <w:rsid w:val="005231C2"/>
    <w:rsid w:val="00523581"/>
    <w:rsid w:val="00523B48"/>
    <w:rsid w:val="0052437F"/>
    <w:rsid w:val="0052466D"/>
    <w:rsid w:val="00524DF9"/>
    <w:rsid w:val="00525008"/>
    <w:rsid w:val="00525120"/>
    <w:rsid w:val="00525270"/>
    <w:rsid w:val="005254EA"/>
    <w:rsid w:val="0052667B"/>
    <w:rsid w:val="00526D9F"/>
    <w:rsid w:val="0052729C"/>
    <w:rsid w:val="005277A1"/>
    <w:rsid w:val="00527DA0"/>
    <w:rsid w:val="005327E4"/>
    <w:rsid w:val="00532CAF"/>
    <w:rsid w:val="00533193"/>
    <w:rsid w:val="00533434"/>
    <w:rsid w:val="0053501A"/>
    <w:rsid w:val="00535DC3"/>
    <w:rsid w:val="00535DCF"/>
    <w:rsid w:val="00537047"/>
    <w:rsid w:val="00537B01"/>
    <w:rsid w:val="00540349"/>
    <w:rsid w:val="00541703"/>
    <w:rsid w:val="005420E2"/>
    <w:rsid w:val="00542866"/>
    <w:rsid w:val="005436F9"/>
    <w:rsid w:val="00543D9E"/>
    <w:rsid w:val="00544825"/>
    <w:rsid w:val="00544BDA"/>
    <w:rsid w:val="005455B4"/>
    <w:rsid w:val="005457AC"/>
    <w:rsid w:val="00545AFA"/>
    <w:rsid w:val="0054662D"/>
    <w:rsid w:val="00546B5C"/>
    <w:rsid w:val="00547508"/>
    <w:rsid w:val="00547CA3"/>
    <w:rsid w:val="00547D2B"/>
    <w:rsid w:val="005505A5"/>
    <w:rsid w:val="00550CFE"/>
    <w:rsid w:val="00552083"/>
    <w:rsid w:val="00552307"/>
    <w:rsid w:val="00552C4F"/>
    <w:rsid w:val="00552CD1"/>
    <w:rsid w:val="00552EDD"/>
    <w:rsid w:val="005533DB"/>
    <w:rsid w:val="0055374F"/>
    <w:rsid w:val="0055416A"/>
    <w:rsid w:val="00554416"/>
    <w:rsid w:val="00554AD1"/>
    <w:rsid w:val="00554B54"/>
    <w:rsid w:val="00554FB5"/>
    <w:rsid w:val="005550FE"/>
    <w:rsid w:val="00555211"/>
    <w:rsid w:val="005558FD"/>
    <w:rsid w:val="005566A9"/>
    <w:rsid w:val="005567E8"/>
    <w:rsid w:val="00556C63"/>
    <w:rsid w:val="0055730D"/>
    <w:rsid w:val="00557783"/>
    <w:rsid w:val="00557E5E"/>
    <w:rsid w:val="00557FA6"/>
    <w:rsid w:val="0056004D"/>
    <w:rsid w:val="00560B47"/>
    <w:rsid w:val="00560FDC"/>
    <w:rsid w:val="00561E70"/>
    <w:rsid w:val="005624CF"/>
    <w:rsid w:val="0056281B"/>
    <w:rsid w:val="00563096"/>
    <w:rsid w:val="00564062"/>
    <w:rsid w:val="005649A8"/>
    <w:rsid w:val="00566201"/>
    <w:rsid w:val="005675CB"/>
    <w:rsid w:val="005703BC"/>
    <w:rsid w:val="00570623"/>
    <w:rsid w:val="0057074A"/>
    <w:rsid w:val="00570CD0"/>
    <w:rsid w:val="00570FDB"/>
    <w:rsid w:val="00571C33"/>
    <w:rsid w:val="00571F63"/>
    <w:rsid w:val="00571FDC"/>
    <w:rsid w:val="00572690"/>
    <w:rsid w:val="00572F11"/>
    <w:rsid w:val="00573399"/>
    <w:rsid w:val="0057345F"/>
    <w:rsid w:val="0057350A"/>
    <w:rsid w:val="00573676"/>
    <w:rsid w:val="0057458F"/>
    <w:rsid w:val="00574FB2"/>
    <w:rsid w:val="00575730"/>
    <w:rsid w:val="00575C3B"/>
    <w:rsid w:val="00575FF7"/>
    <w:rsid w:val="00577D8C"/>
    <w:rsid w:val="005802A7"/>
    <w:rsid w:val="00582D41"/>
    <w:rsid w:val="00582FC8"/>
    <w:rsid w:val="00583007"/>
    <w:rsid w:val="005837BE"/>
    <w:rsid w:val="005840A7"/>
    <w:rsid w:val="00584B70"/>
    <w:rsid w:val="005860A8"/>
    <w:rsid w:val="00586536"/>
    <w:rsid w:val="00586A0F"/>
    <w:rsid w:val="00586D58"/>
    <w:rsid w:val="00586DA5"/>
    <w:rsid w:val="00586F07"/>
    <w:rsid w:val="005875AE"/>
    <w:rsid w:val="005876D2"/>
    <w:rsid w:val="00590E48"/>
    <w:rsid w:val="00591862"/>
    <w:rsid w:val="00591BB1"/>
    <w:rsid w:val="00591EB0"/>
    <w:rsid w:val="00592A3A"/>
    <w:rsid w:val="00592D4A"/>
    <w:rsid w:val="00593536"/>
    <w:rsid w:val="00593953"/>
    <w:rsid w:val="00594797"/>
    <w:rsid w:val="005947F8"/>
    <w:rsid w:val="0059482E"/>
    <w:rsid w:val="00594BA3"/>
    <w:rsid w:val="00595303"/>
    <w:rsid w:val="0059589E"/>
    <w:rsid w:val="005959D5"/>
    <w:rsid w:val="00596AF7"/>
    <w:rsid w:val="00597867"/>
    <w:rsid w:val="00597958"/>
    <w:rsid w:val="005A0E90"/>
    <w:rsid w:val="005A0F1D"/>
    <w:rsid w:val="005A1D0E"/>
    <w:rsid w:val="005A1DDB"/>
    <w:rsid w:val="005A21BF"/>
    <w:rsid w:val="005A22FA"/>
    <w:rsid w:val="005A328D"/>
    <w:rsid w:val="005A34FC"/>
    <w:rsid w:val="005A38D1"/>
    <w:rsid w:val="005A3A3B"/>
    <w:rsid w:val="005A3CBD"/>
    <w:rsid w:val="005A425D"/>
    <w:rsid w:val="005A488C"/>
    <w:rsid w:val="005A4E08"/>
    <w:rsid w:val="005A4FE9"/>
    <w:rsid w:val="005A5E32"/>
    <w:rsid w:val="005A615B"/>
    <w:rsid w:val="005A640C"/>
    <w:rsid w:val="005B04A9"/>
    <w:rsid w:val="005B0863"/>
    <w:rsid w:val="005B0BE7"/>
    <w:rsid w:val="005B0FB9"/>
    <w:rsid w:val="005B1174"/>
    <w:rsid w:val="005B1370"/>
    <w:rsid w:val="005B1FA4"/>
    <w:rsid w:val="005B2500"/>
    <w:rsid w:val="005B314D"/>
    <w:rsid w:val="005B381F"/>
    <w:rsid w:val="005B3DFE"/>
    <w:rsid w:val="005B4222"/>
    <w:rsid w:val="005B4ED6"/>
    <w:rsid w:val="005B51FF"/>
    <w:rsid w:val="005B52F6"/>
    <w:rsid w:val="005B56DB"/>
    <w:rsid w:val="005B582F"/>
    <w:rsid w:val="005B58E1"/>
    <w:rsid w:val="005B6157"/>
    <w:rsid w:val="005B6452"/>
    <w:rsid w:val="005B6A47"/>
    <w:rsid w:val="005B6FB8"/>
    <w:rsid w:val="005B6FF3"/>
    <w:rsid w:val="005B73D2"/>
    <w:rsid w:val="005B75D9"/>
    <w:rsid w:val="005B78B1"/>
    <w:rsid w:val="005B7D09"/>
    <w:rsid w:val="005C0598"/>
    <w:rsid w:val="005C1DDE"/>
    <w:rsid w:val="005C355A"/>
    <w:rsid w:val="005C3AED"/>
    <w:rsid w:val="005C4D5D"/>
    <w:rsid w:val="005C6281"/>
    <w:rsid w:val="005C636D"/>
    <w:rsid w:val="005C666E"/>
    <w:rsid w:val="005C68BC"/>
    <w:rsid w:val="005D01B3"/>
    <w:rsid w:val="005D09DB"/>
    <w:rsid w:val="005D12E2"/>
    <w:rsid w:val="005D1AE9"/>
    <w:rsid w:val="005D353B"/>
    <w:rsid w:val="005D35B9"/>
    <w:rsid w:val="005D365B"/>
    <w:rsid w:val="005D37B1"/>
    <w:rsid w:val="005D37D1"/>
    <w:rsid w:val="005D42D8"/>
    <w:rsid w:val="005D43E3"/>
    <w:rsid w:val="005D46BF"/>
    <w:rsid w:val="005D4F8C"/>
    <w:rsid w:val="005D6C35"/>
    <w:rsid w:val="005D7218"/>
    <w:rsid w:val="005D753D"/>
    <w:rsid w:val="005D7B5F"/>
    <w:rsid w:val="005E084D"/>
    <w:rsid w:val="005E0E02"/>
    <w:rsid w:val="005E1355"/>
    <w:rsid w:val="005E2BBB"/>
    <w:rsid w:val="005E302C"/>
    <w:rsid w:val="005E31AC"/>
    <w:rsid w:val="005E3520"/>
    <w:rsid w:val="005E3EC3"/>
    <w:rsid w:val="005E46B9"/>
    <w:rsid w:val="005E6804"/>
    <w:rsid w:val="005F01D0"/>
    <w:rsid w:val="005F10AB"/>
    <w:rsid w:val="005F2B01"/>
    <w:rsid w:val="005F2CE8"/>
    <w:rsid w:val="005F3502"/>
    <w:rsid w:val="005F4230"/>
    <w:rsid w:val="005F4412"/>
    <w:rsid w:val="005F4666"/>
    <w:rsid w:val="005F4BF5"/>
    <w:rsid w:val="005F4EB6"/>
    <w:rsid w:val="005F56D6"/>
    <w:rsid w:val="005F587B"/>
    <w:rsid w:val="005F5D5D"/>
    <w:rsid w:val="005F6084"/>
    <w:rsid w:val="005F6230"/>
    <w:rsid w:val="005F663D"/>
    <w:rsid w:val="006003D4"/>
    <w:rsid w:val="00601868"/>
    <w:rsid w:val="00601949"/>
    <w:rsid w:val="00601966"/>
    <w:rsid w:val="00601BEB"/>
    <w:rsid w:val="00601D42"/>
    <w:rsid w:val="006025A1"/>
    <w:rsid w:val="00603459"/>
    <w:rsid w:val="00603C83"/>
    <w:rsid w:val="0060458F"/>
    <w:rsid w:val="006049B4"/>
    <w:rsid w:val="00604E2D"/>
    <w:rsid w:val="0060553C"/>
    <w:rsid w:val="0060569E"/>
    <w:rsid w:val="00606003"/>
    <w:rsid w:val="006062F8"/>
    <w:rsid w:val="00606766"/>
    <w:rsid w:val="00606819"/>
    <w:rsid w:val="006068AE"/>
    <w:rsid w:val="00607222"/>
    <w:rsid w:val="006109CF"/>
    <w:rsid w:val="006117BF"/>
    <w:rsid w:val="006125D0"/>
    <w:rsid w:val="00612931"/>
    <w:rsid w:val="00613059"/>
    <w:rsid w:val="0061323F"/>
    <w:rsid w:val="0061451E"/>
    <w:rsid w:val="00614876"/>
    <w:rsid w:val="006148B9"/>
    <w:rsid w:val="006161B6"/>
    <w:rsid w:val="00616F61"/>
    <w:rsid w:val="00617318"/>
    <w:rsid w:val="00617736"/>
    <w:rsid w:val="00617C30"/>
    <w:rsid w:val="00617D47"/>
    <w:rsid w:val="00617F11"/>
    <w:rsid w:val="00617F23"/>
    <w:rsid w:val="00620046"/>
    <w:rsid w:val="00620142"/>
    <w:rsid w:val="00620F10"/>
    <w:rsid w:val="00621205"/>
    <w:rsid w:val="006213B7"/>
    <w:rsid w:val="00621439"/>
    <w:rsid w:val="006219F6"/>
    <w:rsid w:val="0062326C"/>
    <w:rsid w:val="006232D1"/>
    <w:rsid w:val="006234EF"/>
    <w:rsid w:val="00623656"/>
    <w:rsid w:val="00624018"/>
    <w:rsid w:val="00624114"/>
    <w:rsid w:val="00625BD4"/>
    <w:rsid w:val="00626270"/>
    <w:rsid w:val="00626A71"/>
    <w:rsid w:val="00626FEB"/>
    <w:rsid w:val="0062738E"/>
    <w:rsid w:val="00627EBC"/>
    <w:rsid w:val="006309E6"/>
    <w:rsid w:val="00631271"/>
    <w:rsid w:val="00631B50"/>
    <w:rsid w:val="006330C4"/>
    <w:rsid w:val="00633CED"/>
    <w:rsid w:val="006354F6"/>
    <w:rsid w:val="00636026"/>
    <w:rsid w:val="00637022"/>
    <w:rsid w:val="00637C75"/>
    <w:rsid w:val="0064078E"/>
    <w:rsid w:val="00641B1C"/>
    <w:rsid w:val="00642854"/>
    <w:rsid w:val="00643029"/>
    <w:rsid w:val="006432D6"/>
    <w:rsid w:val="00643367"/>
    <w:rsid w:val="00643525"/>
    <w:rsid w:val="006447D9"/>
    <w:rsid w:val="00645658"/>
    <w:rsid w:val="00646C3E"/>
    <w:rsid w:val="00647306"/>
    <w:rsid w:val="00653408"/>
    <w:rsid w:val="006535C2"/>
    <w:rsid w:val="006539C5"/>
    <w:rsid w:val="00653ADB"/>
    <w:rsid w:val="00653C15"/>
    <w:rsid w:val="006540B9"/>
    <w:rsid w:val="00655928"/>
    <w:rsid w:val="00657CD5"/>
    <w:rsid w:val="00657D37"/>
    <w:rsid w:val="00657ECF"/>
    <w:rsid w:val="00660AE7"/>
    <w:rsid w:val="00660EE2"/>
    <w:rsid w:val="0066157F"/>
    <w:rsid w:val="00661FCC"/>
    <w:rsid w:val="006627AD"/>
    <w:rsid w:val="00663166"/>
    <w:rsid w:val="00663CE9"/>
    <w:rsid w:val="0066479D"/>
    <w:rsid w:val="00665237"/>
    <w:rsid w:val="00665B9F"/>
    <w:rsid w:val="00665C23"/>
    <w:rsid w:val="00665DA0"/>
    <w:rsid w:val="00666A1A"/>
    <w:rsid w:val="0066765B"/>
    <w:rsid w:val="006712D4"/>
    <w:rsid w:val="00671518"/>
    <w:rsid w:val="0067154E"/>
    <w:rsid w:val="00671588"/>
    <w:rsid w:val="00671911"/>
    <w:rsid w:val="006727ED"/>
    <w:rsid w:val="00672805"/>
    <w:rsid w:val="006728BD"/>
    <w:rsid w:val="00672F9E"/>
    <w:rsid w:val="00673153"/>
    <w:rsid w:val="00673EF2"/>
    <w:rsid w:val="00674F7F"/>
    <w:rsid w:val="0067501D"/>
    <w:rsid w:val="00675ADF"/>
    <w:rsid w:val="006761B9"/>
    <w:rsid w:val="00676CB0"/>
    <w:rsid w:val="00676D99"/>
    <w:rsid w:val="00677742"/>
    <w:rsid w:val="00680810"/>
    <w:rsid w:val="00680A33"/>
    <w:rsid w:val="00681054"/>
    <w:rsid w:val="006810EB"/>
    <w:rsid w:val="00681A79"/>
    <w:rsid w:val="0068332F"/>
    <w:rsid w:val="00684B6F"/>
    <w:rsid w:val="0068569D"/>
    <w:rsid w:val="006856AD"/>
    <w:rsid w:val="00686B42"/>
    <w:rsid w:val="00687715"/>
    <w:rsid w:val="006909F0"/>
    <w:rsid w:val="00691187"/>
    <w:rsid w:val="0069120D"/>
    <w:rsid w:val="006928EE"/>
    <w:rsid w:val="006929B0"/>
    <w:rsid w:val="006936BF"/>
    <w:rsid w:val="00694312"/>
    <w:rsid w:val="006948FD"/>
    <w:rsid w:val="00694C31"/>
    <w:rsid w:val="006955F7"/>
    <w:rsid w:val="00695A4B"/>
    <w:rsid w:val="00696A3A"/>
    <w:rsid w:val="0069700E"/>
    <w:rsid w:val="00697584"/>
    <w:rsid w:val="0069759A"/>
    <w:rsid w:val="00697D2B"/>
    <w:rsid w:val="006A0A16"/>
    <w:rsid w:val="006A0F02"/>
    <w:rsid w:val="006A1B5F"/>
    <w:rsid w:val="006A22DD"/>
    <w:rsid w:val="006A23C1"/>
    <w:rsid w:val="006A40AE"/>
    <w:rsid w:val="006A40D4"/>
    <w:rsid w:val="006A5E53"/>
    <w:rsid w:val="006A62D3"/>
    <w:rsid w:val="006A63F7"/>
    <w:rsid w:val="006A721B"/>
    <w:rsid w:val="006A7361"/>
    <w:rsid w:val="006A7D85"/>
    <w:rsid w:val="006B1A30"/>
    <w:rsid w:val="006B1D67"/>
    <w:rsid w:val="006B295E"/>
    <w:rsid w:val="006B2968"/>
    <w:rsid w:val="006B3FED"/>
    <w:rsid w:val="006B47A1"/>
    <w:rsid w:val="006B55FA"/>
    <w:rsid w:val="006B5B9E"/>
    <w:rsid w:val="006B6473"/>
    <w:rsid w:val="006C0F53"/>
    <w:rsid w:val="006C1356"/>
    <w:rsid w:val="006C1507"/>
    <w:rsid w:val="006C1AB4"/>
    <w:rsid w:val="006C26FF"/>
    <w:rsid w:val="006C2D4E"/>
    <w:rsid w:val="006C37D5"/>
    <w:rsid w:val="006C4695"/>
    <w:rsid w:val="006C5BD6"/>
    <w:rsid w:val="006C5D6D"/>
    <w:rsid w:val="006C5F65"/>
    <w:rsid w:val="006C6AA5"/>
    <w:rsid w:val="006C755D"/>
    <w:rsid w:val="006C7E0A"/>
    <w:rsid w:val="006D0211"/>
    <w:rsid w:val="006D210C"/>
    <w:rsid w:val="006D2F83"/>
    <w:rsid w:val="006D4913"/>
    <w:rsid w:val="006D4F1C"/>
    <w:rsid w:val="006D5CEE"/>
    <w:rsid w:val="006D7249"/>
    <w:rsid w:val="006E036F"/>
    <w:rsid w:val="006E182B"/>
    <w:rsid w:val="006E2172"/>
    <w:rsid w:val="006E254A"/>
    <w:rsid w:val="006E26ED"/>
    <w:rsid w:val="006E2AA3"/>
    <w:rsid w:val="006E3E22"/>
    <w:rsid w:val="006E403B"/>
    <w:rsid w:val="006E47CA"/>
    <w:rsid w:val="006E499F"/>
    <w:rsid w:val="006E5682"/>
    <w:rsid w:val="006E5862"/>
    <w:rsid w:val="006E5887"/>
    <w:rsid w:val="006E5B97"/>
    <w:rsid w:val="006E5D85"/>
    <w:rsid w:val="006E5E0A"/>
    <w:rsid w:val="006E637C"/>
    <w:rsid w:val="006E6BD6"/>
    <w:rsid w:val="006F0B75"/>
    <w:rsid w:val="006F1D20"/>
    <w:rsid w:val="006F28C9"/>
    <w:rsid w:val="006F2E10"/>
    <w:rsid w:val="006F36D1"/>
    <w:rsid w:val="006F3B93"/>
    <w:rsid w:val="006F46D2"/>
    <w:rsid w:val="006F4B6D"/>
    <w:rsid w:val="006F4EE2"/>
    <w:rsid w:val="006F50E1"/>
    <w:rsid w:val="006F5759"/>
    <w:rsid w:val="006F5A75"/>
    <w:rsid w:val="006F60CB"/>
    <w:rsid w:val="00700167"/>
    <w:rsid w:val="007002ED"/>
    <w:rsid w:val="00701649"/>
    <w:rsid w:val="00701F3B"/>
    <w:rsid w:val="00702745"/>
    <w:rsid w:val="00704266"/>
    <w:rsid w:val="0070431B"/>
    <w:rsid w:val="007046FE"/>
    <w:rsid w:val="00704BCF"/>
    <w:rsid w:val="00705F49"/>
    <w:rsid w:val="007071D2"/>
    <w:rsid w:val="00707A65"/>
    <w:rsid w:val="00710361"/>
    <w:rsid w:val="00710403"/>
    <w:rsid w:val="007106EE"/>
    <w:rsid w:val="00711926"/>
    <w:rsid w:val="00711CFD"/>
    <w:rsid w:val="00711DAD"/>
    <w:rsid w:val="00713C58"/>
    <w:rsid w:val="00713DD6"/>
    <w:rsid w:val="00714FF6"/>
    <w:rsid w:val="0071643C"/>
    <w:rsid w:val="007165BD"/>
    <w:rsid w:val="007166BD"/>
    <w:rsid w:val="00716C5E"/>
    <w:rsid w:val="00720ADA"/>
    <w:rsid w:val="00721F61"/>
    <w:rsid w:val="0072276E"/>
    <w:rsid w:val="007238A0"/>
    <w:rsid w:val="007238EB"/>
    <w:rsid w:val="0072393A"/>
    <w:rsid w:val="00723A56"/>
    <w:rsid w:val="007246C2"/>
    <w:rsid w:val="00726497"/>
    <w:rsid w:val="007269E8"/>
    <w:rsid w:val="00730013"/>
    <w:rsid w:val="00730BFC"/>
    <w:rsid w:val="00730EDF"/>
    <w:rsid w:val="00730F56"/>
    <w:rsid w:val="00731117"/>
    <w:rsid w:val="00731469"/>
    <w:rsid w:val="007324A4"/>
    <w:rsid w:val="00732728"/>
    <w:rsid w:val="0073272D"/>
    <w:rsid w:val="0073324D"/>
    <w:rsid w:val="0073325D"/>
    <w:rsid w:val="00733E6E"/>
    <w:rsid w:val="0073448B"/>
    <w:rsid w:val="00734B7C"/>
    <w:rsid w:val="007350DB"/>
    <w:rsid w:val="00735AD9"/>
    <w:rsid w:val="00736214"/>
    <w:rsid w:val="00736872"/>
    <w:rsid w:val="007368FB"/>
    <w:rsid w:val="00736998"/>
    <w:rsid w:val="0073699D"/>
    <w:rsid w:val="00737A18"/>
    <w:rsid w:val="00737BF7"/>
    <w:rsid w:val="00737C16"/>
    <w:rsid w:val="00740351"/>
    <w:rsid w:val="00740EA7"/>
    <w:rsid w:val="00741954"/>
    <w:rsid w:val="00741B09"/>
    <w:rsid w:val="00742F41"/>
    <w:rsid w:val="00742FAD"/>
    <w:rsid w:val="007440E3"/>
    <w:rsid w:val="0074436B"/>
    <w:rsid w:val="0074453B"/>
    <w:rsid w:val="00744A91"/>
    <w:rsid w:val="007451A5"/>
    <w:rsid w:val="00745C6B"/>
    <w:rsid w:val="00746420"/>
    <w:rsid w:val="00746F1E"/>
    <w:rsid w:val="0074794C"/>
    <w:rsid w:val="00750F4E"/>
    <w:rsid w:val="00751AC1"/>
    <w:rsid w:val="00751C73"/>
    <w:rsid w:val="00751D18"/>
    <w:rsid w:val="007532B0"/>
    <w:rsid w:val="0075360D"/>
    <w:rsid w:val="00753B05"/>
    <w:rsid w:val="00754833"/>
    <w:rsid w:val="00755574"/>
    <w:rsid w:val="0075648D"/>
    <w:rsid w:val="00756604"/>
    <w:rsid w:val="007577ED"/>
    <w:rsid w:val="00760BB1"/>
    <w:rsid w:val="00761237"/>
    <w:rsid w:val="00761EC1"/>
    <w:rsid w:val="00762336"/>
    <w:rsid w:val="007628CB"/>
    <w:rsid w:val="007628F6"/>
    <w:rsid w:val="007629E9"/>
    <w:rsid w:val="00763A1B"/>
    <w:rsid w:val="00764523"/>
    <w:rsid w:val="007656E1"/>
    <w:rsid w:val="00765745"/>
    <w:rsid w:val="00765BC7"/>
    <w:rsid w:val="00765E74"/>
    <w:rsid w:val="0076628D"/>
    <w:rsid w:val="00766CD8"/>
    <w:rsid w:val="007670F3"/>
    <w:rsid w:val="0076712A"/>
    <w:rsid w:val="00767751"/>
    <w:rsid w:val="007677EB"/>
    <w:rsid w:val="00767811"/>
    <w:rsid w:val="00767AC3"/>
    <w:rsid w:val="0077008F"/>
    <w:rsid w:val="00770B4B"/>
    <w:rsid w:val="00771585"/>
    <w:rsid w:val="007717EC"/>
    <w:rsid w:val="00771EEF"/>
    <w:rsid w:val="007720F4"/>
    <w:rsid w:val="00772BE4"/>
    <w:rsid w:val="0077305B"/>
    <w:rsid w:val="0077375A"/>
    <w:rsid w:val="00774965"/>
    <w:rsid w:val="00774D77"/>
    <w:rsid w:val="007756FC"/>
    <w:rsid w:val="007757F8"/>
    <w:rsid w:val="007777B6"/>
    <w:rsid w:val="00780368"/>
    <w:rsid w:val="00780593"/>
    <w:rsid w:val="0078096B"/>
    <w:rsid w:val="00780F5B"/>
    <w:rsid w:val="0078112A"/>
    <w:rsid w:val="00781402"/>
    <w:rsid w:val="007820AE"/>
    <w:rsid w:val="007822EF"/>
    <w:rsid w:val="00782909"/>
    <w:rsid w:val="00782C03"/>
    <w:rsid w:val="00783E06"/>
    <w:rsid w:val="007843E9"/>
    <w:rsid w:val="0078484C"/>
    <w:rsid w:val="00786434"/>
    <w:rsid w:val="0078647A"/>
    <w:rsid w:val="00786623"/>
    <w:rsid w:val="007868FF"/>
    <w:rsid w:val="00786A21"/>
    <w:rsid w:val="007874C6"/>
    <w:rsid w:val="00787A33"/>
    <w:rsid w:val="00787C40"/>
    <w:rsid w:val="00790061"/>
    <w:rsid w:val="0079041A"/>
    <w:rsid w:val="00790482"/>
    <w:rsid w:val="0079058E"/>
    <w:rsid w:val="00790BB7"/>
    <w:rsid w:val="007910D5"/>
    <w:rsid w:val="00792036"/>
    <w:rsid w:val="007921EE"/>
    <w:rsid w:val="00792986"/>
    <w:rsid w:val="00792F1B"/>
    <w:rsid w:val="00793F64"/>
    <w:rsid w:val="007955EE"/>
    <w:rsid w:val="00795DAA"/>
    <w:rsid w:val="00797673"/>
    <w:rsid w:val="007A00DD"/>
    <w:rsid w:val="007A0148"/>
    <w:rsid w:val="007A0C3C"/>
    <w:rsid w:val="007A1E8A"/>
    <w:rsid w:val="007A26C9"/>
    <w:rsid w:val="007A276D"/>
    <w:rsid w:val="007A347C"/>
    <w:rsid w:val="007A43B7"/>
    <w:rsid w:val="007A448B"/>
    <w:rsid w:val="007A553F"/>
    <w:rsid w:val="007A59D8"/>
    <w:rsid w:val="007A6E52"/>
    <w:rsid w:val="007A7042"/>
    <w:rsid w:val="007A7232"/>
    <w:rsid w:val="007A7943"/>
    <w:rsid w:val="007B015C"/>
    <w:rsid w:val="007B046B"/>
    <w:rsid w:val="007B06A9"/>
    <w:rsid w:val="007B0733"/>
    <w:rsid w:val="007B088E"/>
    <w:rsid w:val="007B1022"/>
    <w:rsid w:val="007B17F5"/>
    <w:rsid w:val="007B36E2"/>
    <w:rsid w:val="007B4225"/>
    <w:rsid w:val="007B437D"/>
    <w:rsid w:val="007B4860"/>
    <w:rsid w:val="007B49C1"/>
    <w:rsid w:val="007B4D32"/>
    <w:rsid w:val="007B51A3"/>
    <w:rsid w:val="007B5544"/>
    <w:rsid w:val="007B6234"/>
    <w:rsid w:val="007B63A5"/>
    <w:rsid w:val="007B64E4"/>
    <w:rsid w:val="007C16C0"/>
    <w:rsid w:val="007C1A77"/>
    <w:rsid w:val="007C255E"/>
    <w:rsid w:val="007C2587"/>
    <w:rsid w:val="007C2DC3"/>
    <w:rsid w:val="007C312F"/>
    <w:rsid w:val="007C3B45"/>
    <w:rsid w:val="007C4079"/>
    <w:rsid w:val="007C5249"/>
    <w:rsid w:val="007C69DC"/>
    <w:rsid w:val="007C7487"/>
    <w:rsid w:val="007C7564"/>
    <w:rsid w:val="007C7768"/>
    <w:rsid w:val="007C793C"/>
    <w:rsid w:val="007C7B7C"/>
    <w:rsid w:val="007C7DE8"/>
    <w:rsid w:val="007D0676"/>
    <w:rsid w:val="007D1694"/>
    <w:rsid w:val="007D1ACB"/>
    <w:rsid w:val="007D2925"/>
    <w:rsid w:val="007D2CA6"/>
    <w:rsid w:val="007D3A98"/>
    <w:rsid w:val="007D4338"/>
    <w:rsid w:val="007D4791"/>
    <w:rsid w:val="007D47AE"/>
    <w:rsid w:val="007D4D9E"/>
    <w:rsid w:val="007D5CE0"/>
    <w:rsid w:val="007D684B"/>
    <w:rsid w:val="007D689E"/>
    <w:rsid w:val="007D7207"/>
    <w:rsid w:val="007D7832"/>
    <w:rsid w:val="007D7DE7"/>
    <w:rsid w:val="007E0132"/>
    <w:rsid w:val="007E030C"/>
    <w:rsid w:val="007E0318"/>
    <w:rsid w:val="007E05D7"/>
    <w:rsid w:val="007E0760"/>
    <w:rsid w:val="007E0BD9"/>
    <w:rsid w:val="007E1455"/>
    <w:rsid w:val="007E1EB8"/>
    <w:rsid w:val="007E20CB"/>
    <w:rsid w:val="007E2F33"/>
    <w:rsid w:val="007E37F0"/>
    <w:rsid w:val="007E3CF5"/>
    <w:rsid w:val="007E4A6D"/>
    <w:rsid w:val="007E4A94"/>
    <w:rsid w:val="007E51FD"/>
    <w:rsid w:val="007E556C"/>
    <w:rsid w:val="007E5E10"/>
    <w:rsid w:val="007E6B19"/>
    <w:rsid w:val="007E73F5"/>
    <w:rsid w:val="007E7827"/>
    <w:rsid w:val="007E7A05"/>
    <w:rsid w:val="007F007B"/>
    <w:rsid w:val="007F10FC"/>
    <w:rsid w:val="007F18D8"/>
    <w:rsid w:val="007F23F1"/>
    <w:rsid w:val="007F2E32"/>
    <w:rsid w:val="007F34E1"/>
    <w:rsid w:val="007F3A20"/>
    <w:rsid w:val="007F4F76"/>
    <w:rsid w:val="007F59B9"/>
    <w:rsid w:val="007F69A5"/>
    <w:rsid w:val="007F6C55"/>
    <w:rsid w:val="008002E3"/>
    <w:rsid w:val="00800966"/>
    <w:rsid w:val="00800A3A"/>
    <w:rsid w:val="00800CF0"/>
    <w:rsid w:val="008012FE"/>
    <w:rsid w:val="00801458"/>
    <w:rsid w:val="00801B70"/>
    <w:rsid w:val="0080387E"/>
    <w:rsid w:val="0080415C"/>
    <w:rsid w:val="008057E8"/>
    <w:rsid w:val="00805CE3"/>
    <w:rsid w:val="00806430"/>
    <w:rsid w:val="0080700A"/>
    <w:rsid w:val="00810290"/>
    <w:rsid w:val="0081079B"/>
    <w:rsid w:val="00810A1C"/>
    <w:rsid w:val="0081109F"/>
    <w:rsid w:val="00811371"/>
    <w:rsid w:val="008113BC"/>
    <w:rsid w:val="0081227B"/>
    <w:rsid w:val="008125AA"/>
    <w:rsid w:val="00813766"/>
    <w:rsid w:val="00813F84"/>
    <w:rsid w:val="008140E7"/>
    <w:rsid w:val="00814201"/>
    <w:rsid w:val="008142D6"/>
    <w:rsid w:val="00814850"/>
    <w:rsid w:val="00814BE3"/>
    <w:rsid w:val="008150C1"/>
    <w:rsid w:val="008162B8"/>
    <w:rsid w:val="0081659E"/>
    <w:rsid w:val="00816852"/>
    <w:rsid w:val="008169A6"/>
    <w:rsid w:val="00817983"/>
    <w:rsid w:val="008203B6"/>
    <w:rsid w:val="0082070B"/>
    <w:rsid w:val="00820C92"/>
    <w:rsid w:val="0082187B"/>
    <w:rsid w:val="00822251"/>
    <w:rsid w:val="0082257B"/>
    <w:rsid w:val="00823D30"/>
    <w:rsid w:val="00823F24"/>
    <w:rsid w:val="00824E3A"/>
    <w:rsid w:val="0082514C"/>
    <w:rsid w:val="00825657"/>
    <w:rsid w:val="00825E63"/>
    <w:rsid w:val="00826ADF"/>
    <w:rsid w:val="00827013"/>
    <w:rsid w:val="008277DE"/>
    <w:rsid w:val="0082794A"/>
    <w:rsid w:val="00827DF4"/>
    <w:rsid w:val="008304D6"/>
    <w:rsid w:val="0083065D"/>
    <w:rsid w:val="00830FCC"/>
    <w:rsid w:val="0083238D"/>
    <w:rsid w:val="00833166"/>
    <w:rsid w:val="00833571"/>
    <w:rsid w:val="0083409F"/>
    <w:rsid w:val="00834238"/>
    <w:rsid w:val="00836386"/>
    <w:rsid w:val="0083696E"/>
    <w:rsid w:val="00836D42"/>
    <w:rsid w:val="008406C7"/>
    <w:rsid w:val="0084075B"/>
    <w:rsid w:val="008409FF"/>
    <w:rsid w:val="00840FEA"/>
    <w:rsid w:val="008414ED"/>
    <w:rsid w:val="00841C5E"/>
    <w:rsid w:val="00842015"/>
    <w:rsid w:val="00842D89"/>
    <w:rsid w:val="008431B2"/>
    <w:rsid w:val="00843244"/>
    <w:rsid w:val="008434DD"/>
    <w:rsid w:val="00843C8F"/>
    <w:rsid w:val="00843FA8"/>
    <w:rsid w:val="00844CB5"/>
    <w:rsid w:val="0084529B"/>
    <w:rsid w:val="00845560"/>
    <w:rsid w:val="00845683"/>
    <w:rsid w:val="00845F7B"/>
    <w:rsid w:val="008470B6"/>
    <w:rsid w:val="0084734B"/>
    <w:rsid w:val="0085066A"/>
    <w:rsid w:val="008524EE"/>
    <w:rsid w:val="00853821"/>
    <w:rsid w:val="00853B66"/>
    <w:rsid w:val="008543DD"/>
    <w:rsid w:val="008549FB"/>
    <w:rsid w:val="00855E0E"/>
    <w:rsid w:val="008572E2"/>
    <w:rsid w:val="00857377"/>
    <w:rsid w:val="00857BB1"/>
    <w:rsid w:val="00861A63"/>
    <w:rsid w:val="008628B2"/>
    <w:rsid w:val="00862C07"/>
    <w:rsid w:val="00862C97"/>
    <w:rsid w:val="00863090"/>
    <w:rsid w:val="008635BC"/>
    <w:rsid w:val="00863A4D"/>
    <w:rsid w:val="00863A74"/>
    <w:rsid w:val="00863AF7"/>
    <w:rsid w:val="00863F95"/>
    <w:rsid w:val="00864C67"/>
    <w:rsid w:val="0086507A"/>
    <w:rsid w:val="00865BAF"/>
    <w:rsid w:val="00865C87"/>
    <w:rsid w:val="00866DAD"/>
    <w:rsid w:val="00866EC4"/>
    <w:rsid w:val="00867E5B"/>
    <w:rsid w:val="00867F91"/>
    <w:rsid w:val="00870FB6"/>
    <w:rsid w:val="00871463"/>
    <w:rsid w:val="008721BA"/>
    <w:rsid w:val="00873782"/>
    <w:rsid w:val="00873C9F"/>
    <w:rsid w:val="0087540F"/>
    <w:rsid w:val="0087586A"/>
    <w:rsid w:val="00875BAC"/>
    <w:rsid w:val="0087675B"/>
    <w:rsid w:val="00876977"/>
    <w:rsid w:val="0087728A"/>
    <w:rsid w:val="008776BB"/>
    <w:rsid w:val="00880074"/>
    <w:rsid w:val="0088200F"/>
    <w:rsid w:val="0088245F"/>
    <w:rsid w:val="0088255D"/>
    <w:rsid w:val="00882C32"/>
    <w:rsid w:val="00882F1E"/>
    <w:rsid w:val="008831BD"/>
    <w:rsid w:val="008838BD"/>
    <w:rsid w:val="008859C6"/>
    <w:rsid w:val="00885B38"/>
    <w:rsid w:val="00885D12"/>
    <w:rsid w:val="00886925"/>
    <w:rsid w:val="00886987"/>
    <w:rsid w:val="0088774B"/>
    <w:rsid w:val="00890824"/>
    <w:rsid w:val="008909B1"/>
    <w:rsid w:val="008909FB"/>
    <w:rsid w:val="008911A6"/>
    <w:rsid w:val="00891288"/>
    <w:rsid w:val="00891A7B"/>
    <w:rsid w:val="00891B59"/>
    <w:rsid w:val="00891E04"/>
    <w:rsid w:val="00891F44"/>
    <w:rsid w:val="00892009"/>
    <w:rsid w:val="00892967"/>
    <w:rsid w:val="00892C84"/>
    <w:rsid w:val="00892CD8"/>
    <w:rsid w:val="00892D71"/>
    <w:rsid w:val="0089394D"/>
    <w:rsid w:val="0089457A"/>
    <w:rsid w:val="00894A02"/>
    <w:rsid w:val="008953C6"/>
    <w:rsid w:val="008953EF"/>
    <w:rsid w:val="00895B41"/>
    <w:rsid w:val="00897070"/>
    <w:rsid w:val="008970CC"/>
    <w:rsid w:val="0089726E"/>
    <w:rsid w:val="00897C67"/>
    <w:rsid w:val="00897DDA"/>
    <w:rsid w:val="008A0812"/>
    <w:rsid w:val="008A0EEA"/>
    <w:rsid w:val="008A12AE"/>
    <w:rsid w:val="008A2042"/>
    <w:rsid w:val="008A2923"/>
    <w:rsid w:val="008A2D6C"/>
    <w:rsid w:val="008A3812"/>
    <w:rsid w:val="008A382D"/>
    <w:rsid w:val="008A3838"/>
    <w:rsid w:val="008A46D0"/>
    <w:rsid w:val="008A5011"/>
    <w:rsid w:val="008A510F"/>
    <w:rsid w:val="008A5FD0"/>
    <w:rsid w:val="008A65BC"/>
    <w:rsid w:val="008A68FA"/>
    <w:rsid w:val="008A704D"/>
    <w:rsid w:val="008B141D"/>
    <w:rsid w:val="008B19E0"/>
    <w:rsid w:val="008B3F14"/>
    <w:rsid w:val="008B3FD5"/>
    <w:rsid w:val="008B47EC"/>
    <w:rsid w:val="008B4F19"/>
    <w:rsid w:val="008B5111"/>
    <w:rsid w:val="008B594D"/>
    <w:rsid w:val="008B5F45"/>
    <w:rsid w:val="008B66A0"/>
    <w:rsid w:val="008C0853"/>
    <w:rsid w:val="008C1243"/>
    <w:rsid w:val="008C1800"/>
    <w:rsid w:val="008C224E"/>
    <w:rsid w:val="008C2FAB"/>
    <w:rsid w:val="008C3950"/>
    <w:rsid w:val="008C39C5"/>
    <w:rsid w:val="008C3A0A"/>
    <w:rsid w:val="008C440A"/>
    <w:rsid w:val="008C461E"/>
    <w:rsid w:val="008C6213"/>
    <w:rsid w:val="008C675F"/>
    <w:rsid w:val="008C7623"/>
    <w:rsid w:val="008C7C1F"/>
    <w:rsid w:val="008D00F2"/>
    <w:rsid w:val="008D0C1E"/>
    <w:rsid w:val="008D0CA7"/>
    <w:rsid w:val="008D1E20"/>
    <w:rsid w:val="008D3DDA"/>
    <w:rsid w:val="008D3E42"/>
    <w:rsid w:val="008D5D20"/>
    <w:rsid w:val="008D5E64"/>
    <w:rsid w:val="008D67F8"/>
    <w:rsid w:val="008D693D"/>
    <w:rsid w:val="008D6A58"/>
    <w:rsid w:val="008D6FD3"/>
    <w:rsid w:val="008D766C"/>
    <w:rsid w:val="008E090E"/>
    <w:rsid w:val="008E093F"/>
    <w:rsid w:val="008E14B5"/>
    <w:rsid w:val="008E1CD6"/>
    <w:rsid w:val="008E27EC"/>
    <w:rsid w:val="008E2A49"/>
    <w:rsid w:val="008E2C2D"/>
    <w:rsid w:val="008E33D0"/>
    <w:rsid w:val="008E3732"/>
    <w:rsid w:val="008E3A17"/>
    <w:rsid w:val="008E3D03"/>
    <w:rsid w:val="008E4AAF"/>
    <w:rsid w:val="008E5771"/>
    <w:rsid w:val="008E5828"/>
    <w:rsid w:val="008F0372"/>
    <w:rsid w:val="008F046C"/>
    <w:rsid w:val="008F1070"/>
    <w:rsid w:val="008F13EA"/>
    <w:rsid w:val="008F1579"/>
    <w:rsid w:val="008F158C"/>
    <w:rsid w:val="008F1E7A"/>
    <w:rsid w:val="008F2231"/>
    <w:rsid w:val="008F2AB8"/>
    <w:rsid w:val="008F2B81"/>
    <w:rsid w:val="008F2B87"/>
    <w:rsid w:val="008F33F8"/>
    <w:rsid w:val="008F3B17"/>
    <w:rsid w:val="008F4ADA"/>
    <w:rsid w:val="008F4F60"/>
    <w:rsid w:val="008F5F4D"/>
    <w:rsid w:val="008F6C5C"/>
    <w:rsid w:val="008F751F"/>
    <w:rsid w:val="008F7E1C"/>
    <w:rsid w:val="009001A2"/>
    <w:rsid w:val="00900291"/>
    <w:rsid w:val="00900F59"/>
    <w:rsid w:val="00901029"/>
    <w:rsid w:val="0090174C"/>
    <w:rsid w:val="009019C0"/>
    <w:rsid w:val="00901AFD"/>
    <w:rsid w:val="00901D1C"/>
    <w:rsid w:val="00901E05"/>
    <w:rsid w:val="00901F04"/>
    <w:rsid w:val="0090266C"/>
    <w:rsid w:val="00902703"/>
    <w:rsid w:val="00902E5A"/>
    <w:rsid w:val="009035A9"/>
    <w:rsid w:val="009035E7"/>
    <w:rsid w:val="00903AA5"/>
    <w:rsid w:val="00903F0E"/>
    <w:rsid w:val="00903FD8"/>
    <w:rsid w:val="00904E4D"/>
    <w:rsid w:val="00905B88"/>
    <w:rsid w:val="009069E1"/>
    <w:rsid w:val="00906D46"/>
    <w:rsid w:val="00906E04"/>
    <w:rsid w:val="009074B6"/>
    <w:rsid w:val="009078A5"/>
    <w:rsid w:val="00910770"/>
    <w:rsid w:val="00910C18"/>
    <w:rsid w:val="009112B6"/>
    <w:rsid w:val="009112EF"/>
    <w:rsid w:val="0091134C"/>
    <w:rsid w:val="00912428"/>
    <w:rsid w:val="00912621"/>
    <w:rsid w:val="00912634"/>
    <w:rsid w:val="00912E7C"/>
    <w:rsid w:val="00913315"/>
    <w:rsid w:val="009138B1"/>
    <w:rsid w:val="00914E7E"/>
    <w:rsid w:val="009168DF"/>
    <w:rsid w:val="00916D6D"/>
    <w:rsid w:val="00916F36"/>
    <w:rsid w:val="00916FAE"/>
    <w:rsid w:val="00917104"/>
    <w:rsid w:val="00917262"/>
    <w:rsid w:val="00917306"/>
    <w:rsid w:val="00920AD5"/>
    <w:rsid w:val="009226ED"/>
    <w:rsid w:val="00922D68"/>
    <w:rsid w:val="0092345C"/>
    <w:rsid w:val="00923FE5"/>
    <w:rsid w:val="009240EF"/>
    <w:rsid w:val="009241FE"/>
    <w:rsid w:val="00924721"/>
    <w:rsid w:val="0092525A"/>
    <w:rsid w:val="009259C8"/>
    <w:rsid w:val="00926058"/>
    <w:rsid w:val="0092641A"/>
    <w:rsid w:val="00926A89"/>
    <w:rsid w:val="009275EE"/>
    <w:rsid w:val="00927C51"/>
    <w:rsid w:val="00927CFE"/>
    <w:rsid w:val="00927FD3"/>
    <w:rsid w:val="00930AFE"/>
    <w:rsid w:val="00930BEF"/>
    <w:rsid w:val="00930EC3"/>
    <w:rsid w:val="00932065"/>
    <w:rsid w:val="00932B5C"/>
    <w:rsid w:val="00934006"/>
    <w:rsid w:val="00935330"/>
    <w:rsid w:val="00935383"/>
    <w:rsid w:val="00935686"/>
    <w:rsid w:val="00935CA0"/>
    <w:rsid w:val="00935DED"/>
    <w:rsid w:val="0093603F"/>
    <w:rsid w:val="009368E6"/>
    <w:rsid w:val="00936B7C"/>
    <w:rsid w:val="00936C87"/>
    <w:rsid w:val="00937274"/>
    <w:rsid w:val="0093738E"/>
    <w:rsid w:val="00940862"/>
    <w:rsid w:val="0094134F"/>
    <w:rsid w:val="0094153E"/>
    <w:rsid w:val="00941548"/>
    <w:rsid w:val="00942199"/>
    <w:rsid w:val="00943B92"/>
    <w:rsid w:val="00944501"/>
    <w:rsid w:val="00944D61"/>
    <w:rsid w:val="00945860"/>
    <w:rsid w:val="00945CDA"/>
    <w:rsid w:val="00945D40"/>
    <w:rsid w:val="00947D30"/>
    <w:rsid w:val="00947FCF"/>
    <w:rsid w:val="0095088F"/>
    <w:rsid w:val="00951361"/>
    <w:rsid w:val="009522E6"/>
    <w:rsid w:val="00952D7B"/>
    <w:rsid w:val="00952DA6"/>
    <w:rsid w:val="0095384F"/>
    <w:rsid w:val="00953B03"/>
    <w:rsid w:val="00953C16"/>
    <w:rsid w:val="00953F46"/>
    <w:rsid w:val="0095420E"/>
    <w:rsid w:val="00956B98"/>
    <w:rsid w:val="009578A9"/>
    <w:rsid w:val="00957B9B"/>
    <w:rsid w:val="00957D6A"/>
    <w:rsid w:val="009601E5"/>
    <w:rsid w:val="009602DF"/>
    <w:rsid w:val="009605BC"/>
    <w:rsid w:val="0096077B"/>
    <w:rsid w:val="00961F9F"/>
    <w:rsid w:val="00962509"/>
    <w:rsid w:val="009629FC"/>
    <w:rsid w:val="00962A3B"/>
    <w:rsid w:val="00962D32"/>
    <w:rsid w:val="00963B4A"/>
    <w:rsid w:val="00965343"/>
    <w:rsid w:val="00965386"/>
    <w:rsid w:val="009654C9"/>
    <w:rsid w:val="00965BD5"/>
    <w:rsid w:val="00965EED"/>
    <w:rsid w:val="00966848"/>
    <w:rsid w:val="0096740C"/>
    <w:rsid w:val="00967A1D"/>
    <w:rsid w:val="00970B27"/>
    <w:rsid w:val="00973FDF"/>
    <w:rsid w:val="00975568"/>
    <w:rsid w:val="00975740"/>
    <w:rsid w:val="00975BE0"/>
    <w:rsid w:val="00975CFF"/>
    <w:rsid w:val="00976AE8"/>
    <w:rsid w:val="00976D0B"/>
    <w:rsid w:val="00977155"/>
    <w:rsid w:val="00977480"/>
    <w:rsid w:val="00981351"/>
    <w:rsid w:val="009818B3"/>
    <w:rsid w:val="00981D18"/>
    <w:rsid w:val="009826CF"/>
    <w:rsid w:val="00982D7A"/>
    <w:rsid w:val="009835CB"/>
    <w:rsid w:val="0098434C"/>
    <w:rsid w:val="009849A9"/>
    <w:rsid w:val="00984A61"/>
    <w:rsid w:val="00985D45"/>
    <w:rsid w:val="009868DB"/>
    <w:rsid w:val="009869C1"/>
    <w:rsid w:val="00986C1D"/>
    <w:rsid w:val="009872B4"/>
    <w:rsid w:val="00987691"/>
    <w:rsid w:val="00987829"/>
    <w:rsid w:val="0099044C"/>
    <w:rsid w:val="009906B7"/>
    <w:rsid w:val="00990FB2"/>
    <w:rsid w:val="009914C5"/>
    <w:rsid w:val="0099283D"/>
    <w:rsid w:val="009930E1"/>
    <w:rsid w:val="00993AD9"/>
    <w:rsid w:val="00993BE3"/>
    <w:rsid w:val="00993D17"/>
    <w:rsid w:val="009948B7"/>
    <w:rsid w:val="009948CB"/>
    <w:rsid w:val="00996374"/>
    <w:rsid w:val="009964C0"/>
    <w:rsid w:val="00996722"/>
    <w:rsid w:val="00996BC7"/>
    <w:rsid w:val="00997513"/>
    <w:rsid w:val="009A0B80"/>
    <w:rsid w:val="009A0F81"/>
    <w:rsid w:val="009A1864"/>
    <w:rsid w:val="009A18BF"/>
    <w:rsid w:val="009A2773"/>
    <w:rsid w:val="009A3044"/>
    <w:rsid w:val="009A3384"/>
    <w:rsid w:val="009A373F"/>
    <w:rsid w:val="009A38DA"/>
    <w:rsid w:val="009A4437"/>
    <w:rsid w:val="009A444F"/>
    <w:rsid w:val="009A5009"/>
    <w:rsid w:val="009A60B8"/>
    <w:rsid w:val="009A60BA"/>
    <w:rsid w:val="009A76BD"/>
    <w:rsid w:val="009A778C"/>
    <w:rsid w:val="009B0795"/>
    <w:rsid w:val="009B16D5"/>
    <w:rsid w:val="009B1ABA"/>
    <w:rsid w:val="009B2052"/>
    <w:rsid w:val="009B2FC3"/>
    <w:rsid w:val="009B5416"/>
    <w:rsid w:val="009B551C"/>
    <w:rsid w:val="009B5C60"/>
    <w:rsid w:val="009B6829"/>
    <w:rsid w:val="009B734A"/>
    <w:rsid w:val="009B7394"/>
    <w:rsid w:val="009C0343"/>
    <w:rsid w:val="009C10F4"/>
    <w:rsid w:val="009C132F"/>
    <w:rsid w:val="009C143D"/>
    <w:rsid w:val="009C3297"/>
    <w:rsid w:val="009C3E47"/>
    <w:rsid w:val="009C414E"/>
    <w:rsid w:val="009C4232"/>
    <w:rsid w:val="009C4C05"/>
    <w:rsid w:val="009C6748"/>
    <w:rsid w:val="009C6FA9"/>
    <w:rsid w:val="009C719C"/>
    <w:rsid w:val="009C7617"/>
    <w:rsid w:val="009D10FC"/>
    <w:rsid w:val="009D1A14"/>
    <w:rsid w:val="009D23F7"/>
    <w:rsid w:val="009D3A38"/>
    <w:rsid w:val="009D4519"/>
    <w:rsid w:val="009D7140"/>
    <w:rsid w:val="009E076E"/>
    <w:rsid w:val="009E15D6"/>
    <w:rsid w:val="009E2D50"/>
    <w:rsid w:val="009E4585"/>
    <w:rsid w:val="009E4DEE"/>
    <w:rsid w:val="009E5369"/>
    <w:rsid w:val="009E56CD"/>
    <w:rsid w:val="009E6718"/>
    <w:rsid w:val="009E6788"/>
    <w:rsid w:val="009E71AE"/>
    <w:rsid w:val="009E739A"/>
    <w:rsid w:val="009F0ED7"/>
    <w:rsid w:val="009F1599"/>
    <w:rsid w:val="009F25F8"/>
    <w:rsid w:val="009F2748"/>
    <w:rsid w:val="009F2EF2"/>
    <w:rsid w:val="009F342F"/>
    <w:rsid w:val="009F3D02"/>
    <w:rsid w:val="009F48D8"/>
    <w:rsid w:val="009F58F2"/>
    <w:rsid w:val="009F5922"/>
    <w:rsid w:val="009F5B43"/>
    <w:rsid w:val="009F5F43"/>
    <w:rsid w:val="009F6880"/>
    <w:rsid w:val="009F6C57"/>
    <w:rsid w:val="009F6CFE"/>
    <w:rsid w:val="009F75D7"/>
    <w:rsid w:val="009F75DB"/>
    <w:rsid w:val="009F7952"/>
    <w:rsid w:val="00A00137"/>
    <w:rsid w:val="00A005EA"/>
    <w:rsid w:val="00A00B6D"/>
    <w:rsid w:val="00A00D4D"/>
    <w:rsid w:val="00A0115C"/>
    <w:rsid w:val="00A01CF8"/>
    <w:rsid w:val="00A021A2"/>
    <w:rsid w:val="00A0352F"/>
    <w:rsid w:val="00A03FB9"/>
    <w:rsid w:val="00A048CA"/>
    <w:rsid w:val="00A0578B"/>
    <w:rsid w:val="00A05F96"/>
    <w:rsid w:val="00A06BBC"/>
    <w:rsid w:val="00A07BC8"/>
    <w:rsid w:val="00A10010"/>
    <w:rsid w:val="00A10099"/>
    <w:rsid w:val="00A10216"/>
    <w:rsid w:val="00A10AE4"/>
    <w:rsid w:val="00A118DB"/>
    <w:rsid w:val="00A12799"/>
    <w:rsid w:val="00A12933"/>
    <w:rsid w:val="00A13553"/>
    <w:rsid w:val="00A13BDD"/>
    <w:rsid w:val="00A13D71"/>
    <w:rsid w:val="00A140BE"/>
    <w:rsid w:val="00A14674"/>
    <w:rsid w:val="00A14E01"/>
    <w:rsid w:val="00A1568B"/>
    <w:rsid w:val="00A161A2"/>
    <w:rsid w:val="00A16267"/>
    <w:rsid w:val="00A165D9"/>
    <w:rsid w:val="00A16881"/>
    <w:rsid w:val="00A16DB0"/>
    <w:rsid w:val="00A171C9"/>
    <w:rsid w:val="00A17921"/>
    <w:rsid w:val="00A17C42"/>
    <w:rsid w:val="00A17FB2"/>
    <w:rsid w:val="00A20254"/>
    <w:rsid w:val="00A2079A"/>
    <w:rsid w:val="00A20A02"/>
    <w:rsid w:val="00A21D60"/>
    <w:rsid w:val="00A225AC"/>
    <w:rsid w:val="00A22D27"/>
    <w:rsid w:val="00A22D98"/>
    <w:rsid w:val="00A22E71"/>
    <w:rsid w:val="00A24178"/>
    <w:rsid w:val="00A25AC8"/>
    <w:rsid w:val="00A25D76"/>
    <w:rsid w:val="00A2678F"/>
    <w:rsid w:val="00A26960"/>
    <w:rsid w:val="00A276C8"/>
    <w:rsid w:val="00A277CB"/>
    <w:rsid w:val="00A27D95"/>
    <w:rsid w:val="00A30CE2"/>
    <w:rsid w:val="00A317CD"/>
    <w:rsid w:val="00A31891"/>
    <w:rsid w:val="00A33E47"/>
    <w:rsid w:val="00A34C46"/>
    <w:rsid w:val="00A35131"/>
    <w:rsid w:val="00A354DC"/>
    <w:rsid w:val="00A35AB2"/>
    <w:rsid w:val="00A35D19"/>
    <w:rsid w:val="00A362B3"/>
    <w:rsid w:val="00A3688F"/>
    <w:rsid w:val="00A36C22"/>
    <w:rsid w:val="00A36F88"/>
    <w:rsid w:val="00A3743B"/>
    <w:rsid w:val="00A378AE"/>
    <w:rsid w:val="00A40225"/>
    <w:rsid w:val="00A406E0"/>
    <w:rsid w:val="00A40B26"/>
    <w:rsid w:val="00A4186F"/>
    <w:rsid w:val="00A41BAE"/>
    <w:rsid w:val="00A41DCF"/>
    <w:rsid w:val="00A433FF"/>
    <w:rsid w:val="00A43E46"/>
    <w:rsid w:val="00A442EC"/>
    <w:rsid w:val="00A4471A"/>
    <w:rsid w:val="00A4491A"/>
    <w:rsid w:val="00A44A84"/>
    <w:rsid w:val="00A450CE"/>
    <w:rsid w:val="00A45871"/>
    <w:rsid w:val="00A45BA7"/>
    <w:rsid w:val="00A45EF2"/>
    <w:rsid w:val="00A46337"/>
    <w:rsid w:val="00A46AC3"/>
    <w:rsid w:val="00A46CD8"/>
    <w:rsid w:val="00A47E8F"/>
    <w:rsid w:val="00A505EC"/>
    <w:rsid w:val="00A50988"/>
    <w:rsid w:val="00A50D0C"/>
    <w:rsid w:val="00A512E9"/>
    <w:rsid w:val="00A5274D"/>
    <w:rsid w:val="00A53480"/>
    <w:rsid w:val="00A54D25"/>
    <w:rsid w:val="00A551FD"/>
    <w:rsid w:val="00A554F4"/>
    <w:rsid w:val="00A556F5"/>
    <w:rsid w:val="00A57090"/>
    <w:rsid w:val="00A574F9"/>
    <w:rsid w:val="00A600A0"/>
    <w:rsid w:val="00A60B0A"/>
    <w:rsid w:val="00A60FB3"/>
    <w:rsid w:val="00A610C2"/>
    <w:rsid w:val="00A631BC"/>
    <w:rsid w:val="00A63CDF"/>
    <w:rsid w:val="00A64AA7"/>
    <w:rsid w:val="00A64D02"/>
    <w:rsid w:val="00A65A3F"/>
    <w:rsid w:val="00A65C96"/>
    <w:rsid w:val="00A6607B"/>
    <w:rsid w:val="00A66880"/>
    <w:rsid w:val="00A66B91"/>
    <w:rsid w:val="00A67036"/>
    <w:rsid w:val="00A6708A"/>
    <w:rsid w:val="00A6772D"/>
    <w:rsid w:val="00A6786E"/>
    <w:rsid w:val="00A67E2E"/>
    <w:rsid w:val="00A703FF"/>
    <w:rsid w:val="00A70943"/>
    <w:rsid w:val="00A70A89"/>
    <w:rsid w:val="00A70F79"/>
    <w:rsid w:val="00A711CA"/>
    <w:rsid w:val="00A71610"/>
    <w:rsid w:val="00A71FC8"/>
    <w:rsid w:val="00A71FCC"/>
    <w:rsid w:val="00A72093"/>
    <w:rsid w:val="00A72344"/>
    <w:rsid w:val="00A7260C"/>
    <w:rsid w:val="00A73A65"/>
    <w:rsid w:val="00A74702"/>
    <w:rsid w:val="00A768E2"/>
    <w:rsid w:val="00A771B4"/>
    <w:rsid w:val="00A803F8"/>
    <w:rsid w:val="00A8074B"/>
    <w:rsid w:val="00A818D2"/>
    <w:rsid w:val="00A81946"/>
    <w:rsid w:val="00A81B60"/>
    <w:rsid w:val="00A81D12"/>
    <w:rsid w:val="00A81D26"/>
    <w:rsid w:val="00A83234"/>
    <w:rsid w:val="00A85A8B"/>
    <w:rsid w:val="00A86A40"/>
    <w:rsid w:val="00A906DC"/>
    <w:rsid w:val="00A90E35"/>
    <w:rsid w:val="00A91971"/>
    <w:rsid w:val="00A91E5B"/>
    <w:rsid w:val="00A93089"/>
    <w:rsid w:val="00A93568"/>
    <w:rsid w:val="00A9484F"/>
    <w:rsid w:val="00A94B68"/>
    <w:rsid w:val="00A94C7D"/>
    <w:rsid w:val="00A94E15"/>
    <w:rsid w:val="00A9562D"/>
    <w:rsid w:val="00A95CCA"/>
    <w:rsid w:val="00A95EE7"/>
    <w:rsid w:val="00A9710F"/>
    <w:rsid w:val="00AA0337"/>
    <w:rsid w:val="00AA056A"/>
    <w:rsid w:val="00AA37F3"/>
    <w:rsid w:val="00AA3859"/>
    <w:rsid w:val="00AA3E00"/>
    <w:rsid w:val="00AA4924"/>
    <w:rsid w:val="00AA51A2"/>
    <w:rsid w:val="00AA5500"/>
    <w:rsid w:val="00AA613A"/>
    <w:rsid w:val="00AA69E0"/>
    <w:rsid w:val="00AA6BAD"/>
    <w:rsid w:val="00AA774C"/>
    <w:rsid w:val="00AB06C7"/>
    <w:rsid w:val="00AB12D8"/>
    <w:rsid w:val="00AB1861"/>
    <w:rsid w:val="00AB2B71"/>
    <w:rsid w:val="00AB49C2"/>
    <w:rsid w:val="00AB57B4"/>
    <w:rsid w:val="00AB5E1F"/>
    <w:rsid w:val="00AB6B7E"/>
    <w:rsid w:val="00AB7007"/>
    <w:rsid w:val="00AB79F9"/>
    <w:rsid w:val="00AB7A66"/>
    <w:rsid w:val="00AB7CBC"/>
    <w:rsid w:val="00AB7D03"/>
    <w:rsid w:val="00AC1FDF"/>
    <w:rsid w:val="00AC2D3F"/>
    <w:rsid w:val="00AC3735"/>
    <w:rsid w:val="00AC47F1"/>
    <w:rsid w:val="00AC573D"/>
    <w:rsid w:val="00AC6E98"/>
    <w:rsid w:val="00AC729B"/>
    <w:rsid w:val="00AC7407"/>
    <w:rsid w:val="00AC7D14"/>
    <w:rsid w:val="00AD047D"/>
    <w:rsid w:val="00AD052E"/>
    <w:rsid w:val="00AD08CC"/>
    <w:rsid w:val="00AD2141"/>
    <w:rsid w:val="00AD2579"/>
    <w:rsid w:val="00AD3D8E"/>
    <w:rsid w:val="00AD4C8F"/>
    <w:rsid w:val="00AD56CD"/>
    <w:rsid w:val="00AD6020"/>
    <w:rsid w:val="00AD68F4"/>
    <w:rsid w:val="00AD7895"/>
    <w:rsid w:val="00AE01CF"/>
    <w:rsid w:val="00AE04B4"/>
    <w:rsid w:val="00AE112E"/>
    <w:rsid w:val="00AE1B18"/>
    <w:rsid w:val="00AE21E1"/>
    <w:rsid w:val="00AE35E8"/>
    <w:rsid w:val="00AE38F9"/>
    <w:rsid w:val="00AE47D2"/>
    <w:rsid w:val="00AE5A94"/>
    <w:rsid w:val="00AE7673"/>
    <w:rsid w:val="00AF00DF"/>
    <w:rsid w:val="00AF1103"/>
    <w:rsid w:val="00AF39ED"/>
    <w:rsid w:val="00AF43D4"/>
    <w:rsid w:val="00AF5219"/>
    <w:rsid w:val="00AF52E1"/>
    <w:rsid w:val="00AF5848"/>
    <w:rsid w:val="00AF6626"/>
    <w:rsid w:val="00AF69D1"/>
    <w:rsid w:val="00AF704B"/>
    <w:rsid w:val="00AF7186"/>
    <w:rsid w:val="00B000A6"/>
    <w:rsid w:val="00B01050"/>
    <w:rsid w:val="00B014E8"/>
    <w:rsid w:val="00B01FDD"/>
    <w:rsid w:val="00B027D8"/>
    <w:rsid w:val="00B033DE"/>
    <w:rsid w:val="00B036C4"/>
    <w:rsid w:val="00B03D0F"/>
    <w:rsid w:val="00B04A61"/>
    <w:rsid w:val="00B04DD4"/>
    <w:rsid w:val="00B04F34"/>
    <w:rsid w:val="00B062AA"/>
    <w:rsid w:val="00B06B2F"/>
    <w:rsid w:val="00B06C61"/>
    <w:rsid w:val="00B06FE4"/>
    <w:rsid w:val="00B07E10"/>
    <w:rsid w:val="00B10783"/>
    <w:rsid w:val="00B112EA"/>
    <w:rsid w:val="00B11750"/>
    <w:rsid w:val="00B1266D"/>
    <w:rsid w:val="00B1419A"/>
    <w:rsid w:val="00B1443D"/>
    <w:rsid w:val="00B14FF1"/>
    <w:rsid w:val="00B156C4"/>
    <w:rsid w:val="00B16881"/>
    <w:rsid w:val="00B1692A"/>
    <w:rsid w:val="00B16D02"/>
    <w:rsid w:val="00B170DB"/>
    <w:rsid w:val="00B17D8D"/>
    <w:rsid w:val="00B20190"/>
    <w:rsid w:val="00B20C44"/>
    <w:rsid w:val="00B21057"/>
    <w:rsid w:val="00B2124A"/>
    <w:rsid w:val="00B22460"/>
    <w:rsid w:val="00B22595"/>
    <w:rsid w:val="00B2385D"/>
    <w:rsid w:val="00B23893"/>
    <w:rsid w:val="00B247AD"/>
    <w:rsid w:val="00B24D3F"/>
    <w:rsid w:val="00B2515C"/>
    <w:rsid w:val="00B255C1"/>
    <w:rsid w:val="00B256C2"/>
    <w:rsid w:val="00B2579E"/>
    <w:rsid w:val="00B25A3E"/>
    <w:rsid w:val="00B26354"/>
    <w:rsid w:val="00B30E18"/>
    <w:rsid w:val="00B319CF"/>
    <w:rsid w:val="00B32174"/>
    <w:rsid w:val="00B325E1"/>
    <w:rsid w:val="00B32CAA"/>
    <w:rsid w:val="00B32D3C"/>
    <w:rsid w:val="00B3320F"/>
    <w:rsid w:val="00B34690"/>
    <w:rsid w:val="00B34DFC"/>
    <w:rsid w:val="00B35298"/>
    <w:rsid w:val="00B357CB"/>
    <w:rsid w:val="00B3601C"/>
    <w:rsid w:val="00B4093F"/>
    <w:rsid w:val="00B409D5"/>
    <w:rsid w:val="00B41553"/>
    <w:rsid w:val="00B42097"/>
    <w:rsid w:val="00B423BD"/>
    <w:rsid w:val="00B42B5C"/>
    <w:rsid w:val="00B431EC"/>
    <w:rsid w:val="00B43320"/>
    <w:rsid w:val="00B43937"/>
    <w:rsid w:val="00B467C4"/>
    <w:rsid w:val="00B504F6"/>
    <w:rsid w:val="00B50F26"/>
    <w:rsid w:val="00B510A2"/>
    <w:rsid w:val="00B511C3"/>
    <w:rsid w:val="00B516D6"/>
    <w:rsid w:val="00B519E9"/>
    <w:rsid w:val="00B51EFE"/>
    <w:rsid w:val="00B52F59"/>
    <w:rsid w:val="00B535C3"/>
    <w:rsid w:val="00B54792"/>
    <w:rsid w:val="00B54EEC"/>
    <w:rsid w:val="00B55250"/>
    <w:rsid w:val="00B55313"/>
    <w:rsid w:val="00B56A74"/>
    <w:rsid w:val="00B57856"/>
    <w:rsid w:val="00B6053B"/>
    <w:rsid w:val="00B60885"/>
    <w:rsid w:val="00B60A08"/>
    <w:rsid w:val="00B60BF9"/>
    <w:rsid w:val="00B61183"/>
    <w:rsid w:val="00B63916"/>
    <w:rsid w:val="00B640F3"/>
    <w:rsid w:val="00B64885"/>
    <w:rsid w:val="00B64F22"/>
    <w:rsid w:val="00B6527F"/>
    <w:rsid w:val="00B6600D"/>
    <w:rsid w:val="00B66A59"/>
    <w:rsid w:val="00B67513"/>
    <w:rsid w:val="00B678A6"/>
    <w:rsid w:val="00B678F3"/>
    <w:rsid w:val="00B67FE1"/>
    <w:rsid w:val="00B703A9"/>
    <w:rsid w:val="00B70FC2"/>
    <w:rsid w:val="00B71FE3"/>
    <w:rsid w:val="00B724BC"/>
    <w:rsid w:val="00B72DA4"/>
    <w:rsid w:val="00B730C4"/>
    <w:rsid w:val="00B73E69"/>
    <w:rsid w:val="00B76BEF"/>
    <w:rsid w:val="00B7755C"/>
    <w:rsid w:val="00B77B1E"/>
    <w:rsid w:val="00B80140"/>
    <w:rsid w:val="00B80166"/>
    <w:rsid w:val="00B80B92"/>
    <w:rsid w:val="00B81B80"/>
    <w:rsid w:val="00B81CE1"/>
    <w:rsid w:val="00B839A8"/>
    <w:rsid w:val="00B83ABA"/>
    <w:rsid w:val="00B83B37"/>
    <w:rsid w:val="00B840B9"/>
    <w:rsid w:val="00B8462F"/>
    <w:rsid w:val="00B85D89"/>
    <w:rsid w:val="00B85F37"/>
    <w:rsid w:val="00B85FBA"/>
    <w:rsid w:val="00B86AF8"/>
    <w:rsid w:val="00B86F0A"/>
    <w:rsid w:val="00B9069E"/>
    <w:rsid w:val="00B90A2D"/>
    <w:rsid w:val="00B90D87"/>
    <w:rsid w:val="00B9191F"/>
    <w:rsid w:val="00B91AAC"/>
    <w:rsid w:val="00B9243C"/>
    <w:rsid w:val="00B9267B"/>
    <w:rsid w:val="00B93A80"/>
    <w:rsid w:val="00B93DB5"/>
    <w:rsid w:val="00B946A2"/>
    <w:rsid w:val="00B94AFC"/>
    <w:rsid w:val="00B95BF5"/>
    <w:rsid w:val="00B95ECB"/>
    <w:rsid w:val="00B96637"/>
    <w:rsid w:val="00B96667"/>
    <w:rsid w:val="00B96D52"/>
    <w:rsid w:val="00B96EB0"/>
    <w:rsid w:val="00B97006"/>
    <w:rsid w:val="00B9720E"/>
    <w:rsid w:val="00B972DF"/>
    <w:rsid w:val="00B9776D"/>
    <w:rsid w:val="00B97828"/>
    <w:rsid w:val="00BA0C92"/>
    <w:rsid w:val="00BA1376"/>
    <w:rsid w:val="00BA15C0"/>
    <w:rsid w:val="00BA15F9"/>
    <w:rsid w:val="00BA19CE"/>
    <w:rsid w:val="00BA344B"/>
    <w:rsid w:val="00BA3876"/>
    <w:rsid w:val="00BA389D"/>
    <w:rsid w:val="00BA3987"/>
    <w:rsid w:val="00BA3B7E"/>
    <w:rsid w:val="00BA5C91"/>
    <w:rsid w:val="00BA5F7A"/>
    <w:rsid w:val="00BA7CE2"/>
    <w:rsid w:val="00BB07E9"/>
    <w:rsid w:val="00BB1829"/>
    <w:rsid w:val="00BB1A4B"/>
    <w:rsid w:val="00BB1D49"/>
    <w:rsid w:val="00BB22E0"/>
    <w:rsid w:val="00BB25A7"/>
    <w:rsid w:val="00BB2BB0"/>
    <w:rsid w:val="00BB2D2B"/>
    <w:rsid w:val="00BB3B0C"/>
    <w:rsid w:val="00BB52BD"/>
    <w:rsid w:val="00BB577A"/>
    <w:rsid w:val="00BB5BE6"/>
    <w:rsid w:val="00BB6137"/>
    <w:rsid w:val="00BB6925"/>
    <w:rsid w:val="00BB6A7C"/>
    <w:rsid w:val="00BB7025"/>
    <w:rsid w:val="00BB7431"/>
    <w:rsid w:val="00BB7D3E"/>
    <w:rsid w:val="00BC1A9C"/>
    <w:rsid w:val="00BC2BBC"/>
    <w:rsid w:val="00BC34E5"/>
    <w:rsid w:val="00BC44F1"/>
    <w:rsid w:val="00BC5B9E"/>
    <w:rsid w:val="00BC6082"/>
    <w:rsid w:val="00BC6628"/>
    <w:rsid w:val="00BC66D4"/>
    <w:rsid w:val="00BC71B3"/>
    <w:rsid w:val="00BC76FE"/>
    <w:rsid w:val="00BC7E99"/>
    <w:rsid w:val="00BD1054"/>
    <w:rsid w:val="00BD18D4"/>
    <w:rsid w:val="00BD19F5"/>
    <w:rsid w:val="00BD2B3F"/>
    <w:rsid w:val="00BD2E0A"/>
    <w:rsid w:val="00BD2EA0"/>
    <w:rsid w:val="00BD33FC"/>
    <w:rsid w:val="00BD3953"/>
    <w:rsid w:val="00BD3E60"/>
    <w:rsid w:val="00BD472E"/>
    <w:rsid w:val="00BD4A2B"/>
    <w:rsid w:val="00BD5BF2"/>
    <w:rsid w:val="00BD65F4"/>
    <w:rsid w:val="00BD6B27"/>
    <w:rsid w:val="00BD6BAE"/>
    <w:rsid w:val="00BD7543"/>
    <w:rsid w:val="00BE0351"/>
    <w:rsid w:val="00BE0A08"/>
    <w:rsid w:val="00BE1C27"/>
    <w:rsid w:val="00BE3E0A"/>
    <w:rsid w:val="00BE4163"/>
    <w:rsid w:val="00BE4450"/>
    <w:rsid w:val="00BE5053"/>
    <w:rsid w:val="00BE593B"/>
    <w:rsid w:val="00BE5AFD"/>
    <w:rsid w:val="00BE7049"/>
    <w:rsid w:val="00BE7163"/>
    <w:rsid w:val="00BE7520"/>
    <w:rsid w:val="00BE794B"/>
    <w:rsid w:val="00BE79BF"/>
    <w:rsid w:val="00BF0A64"/>
    <w:rsid w:val="00BF1071"/>
    <w:rsid w:val="00BF1FCF"/>
    <w:rsid w:val="00BF21D3"/>
    <w:rsid w:val="00BF2C8D"/>
    <w:rsid w:val="00BF33C1"/>
    <w:rsid w:val="00BF564E"/>
    <w:rsid w:val="00BF666B"/>
    <w:rsid w:val="00BF699A"/>
    <w:rsid w:val="00BF711F"/>
    <w:rsid w:val="00BF7206"/>
    <w:rsid w:val="00BF7270"/>
    <w:rsid w:val="00BF7C65"/>
    <w:rsid w:val="00BF7FB3"/>
    <w:rsid w:val="00C0040E"/>
    <w:rsid w:val="00C0099D"/>
    <w:rsid w:val="00C01301"/>
    <w:rsid w:val="00C02043"/>
    <w:rsid w:val="00C02E45"/>
    <w:rsid w:val="00C034D6"/>
    <w:rsid w:val="00C03B14"/>
    <w:rsid w:val="00C049B3"/>
    <w:rsid w:val="00C04BDF"/>
    <w:rsid w:val="00C05318"/>
    <w:rsid w:val="00C0590F"/>
    <w:rsid w:val="00C06565"/>
    <w:rsid w:val="00C066E4"/>
    <w:rsid w:val="00C0770E"/>
    <w:rsid w:val="00C07B69"/>
    <w:rsid w:val="00C07DC5"/>
    <w:rsid w:val="00C10300"/>
    <w:rsid w:val="00C1068C"/>
    <w:rsid w:val="00C10CDF"/>
    <w:rsid w:val="00C1114A"/>
    <w:rsid w:val="00C1115E"/>
    <w:rsid w:val="00C11C6B"/>
    <w:rsid w:val="00C12BFB"/>
    <w:rsid w:val="00C12FCB"/>
    <w:rsid w:val="00C14058"/>
    <w:rsid w:val="00C1631E"/>
    <w:rsid w:val="00C16434"/>
    <w:rsid w:val="00C167DA"/>
    <w:rsid w:val="00C16C35"/>
    <w:rsid w:val="00C17304"/>
    <w:rsid w:val="00C17F42"/>
    <w:rsid w:val="00C20630"/>
    <w:rsid w:val="00C214C0"/>
    <w:rsid w:val="00C21F17"/>
    <w:rsid w:val="00C221B0"/>
    <w:rsid w:val="00C2298E"/>
    <w:rsid w:val="00C22A28"/>
    <w:rsid w:val="00C22DB4"/>
    <w:rsid w:val="00C23403"/>
    <w:rsid w:val="00C236E8"/>
    <w:rsid w:val="00C23CA1"/>
    <w:rsid w:val="00C24684"/>
    <w:rsid w:val="00C2471D"/>
    <w:rsid w:val="00C248C6"/>
    <w:rsid w:val="00C24CDC"/>
    <w:rsid w:val="00C2509A"/>
    <w:rsid w:val="00C25770"/>
    <w:rsid w:val="00C25B5C"/>
    <w:rsid w:val="00C26738"/>
    <w:rsid w:val="00C26CC9"/>
    <w:rsid w:val="00C27050"/>
    <w:rsid w:val="00C27058"/>
    <w:rsid w:val="00C3050E"/>
    <w:rsid w:val="00C305F7"/>
    <w:rsid w:val="00C30D17"/>
    <w:rsid w:val="00C30DE7"/>
    <w:rsid w:val="00C3199C"/>
    <w:rsid w:val="00C3242E"/>
    <w:rsid w:val="00C32880"/>
    <w:rsid w:val="00C329A3"/>
    <w:rsid w:val="00C34404"/>
    <w:rsid w:val="00C34449"/>
    <w:rsid w:val="00C359FD"/>
    <w:rsid w:val="00C36C83"/>
    <w:rsid w:val="00C36F0B"/>
    <w:rsid w:val="00C37EAB"/>
    <w:rsid w:val="00C40073"/>
    <w:rsid w:val="00C41087"/>
    <w:rsid w:val="00C4158D"/>
    <w:rsid w:val="00C41A48"/>
    <w:rsid w:val="00C420B0"/>
    <w:rsid w:val="00C4225E"/>
    <w:rsid w:val="00C423E2"/>
    <w:rsid w:val="00C42B7C"/>
    <w:rsid w:val="00C42EBD"/>
    <w:rsid w:val="00C43332"/>
    <w:rsid w:val="00C4469D"/>
    <w:rsid w:val="00C450DD"/>
    <w:rsid w:val="00C466F2"/>
    <w:rsid w:val="00C5008A"/>
    <w:rsid w:val="00C5041E"/>
    <w:rsid w:val="00C50DD0"/>
    <w:rsid w:val="00C51251"/>
    <w:rsid w:val="00C51462"/>
    <w:rsid w:val="00C518D4"/>
    <w:rsid w:val="00C519F1"/>
    <w:rsid w:val="00C527D1"/>
    <w:rsid w:val="00C52B7B"/>
    <w:rsid w:val="00C53597"/>
    <w:rsid w:val="00C53A8B"/>
    <w:rsid w:val="00C53AB8"/>
    <w:rsid w:val="00C53DD5"/>
    <w:rsid w:val="00C5414D"/>
    <w:rsid w:val="00C5416F"/>
    <w:rsid w:val="00C5529F"/>
    <w:rsid w:val="00C555A8"/>
    <w:rsid w:val="00C56753"/>
    <w:rsid w:val="00C57178"/>
    <w:rsid w:val="00C601B6"/>
    <w:rsid w:val="00C61953"/>
    <w:rsid w:val="00C61C2E"/>
    <w:rsid w:val="00C6249C"/>
    <w:rsid w:val="00C6251D"/>
    <w:rsid w:val="00C62543"/>
    <w:rsid w:val="00C626B4"/>
    <w:rsid w:val="00C6361C"/>
    <w:rsid w:val="00C63EA0"/>
    <w:rsid w:val="00C65382"/>
    <w:rsid w:val="00C6560F"/>
    <w:rsid w:val="00C65634"/>
    <w:rsid w:val="00C65E53"/>
    <w:rsid w:val="00C6603C"/>
    <w:rsid w:val="00C660C9"/>
    <w:rsid w:val="00C66DC0"/>
    <w:rsid w:val="00C67ADB"/>
    <w:rsid w:val="00C67EA5"/>
    <w:rsid w:val="00C7057F"/>
    <w:rsid w:val="00C7081A"/>
    <w:rsid w:val="00C70A0A"/>
    <w:rsid w:val="00C71374"/>
    <w:rsid w:val="00C717EA"/>
    <w:rsid w:val="00C72F22"/>
    <w:rsid w:val="00C7464A"/>
    <w:rsid w:val="00C74A78"/>
    <w:rsid w:val="00C757D3"/>
    <w:rsid w:val="00C75FD0"/>
    <w:rsid w:val="00C76373"/>
    <w:rsid w:val="00C766D6"/>
    <w:rsid w:val="00C77603"/>
    <w:rsid w:val="00C778D6"/>
    <w:rsid w:val="00C80957"/>
    <w:rsid w:val="00C80BBF"/>
    <w:rsid w:val="00C80E8D"/>
    <w:rsid w:val="00C815B9"/>
    <w:rsid w:val="00C81BEE"/>
    <w:rsid w:val="00C82080"/>
    <w:rsid w:val="00C83330"/>
    <w:rsid w:val="00C8385E"/>
    <w:rsid w:val="00C83E27"/>
    <w:rsid w:val="00C83EE1"/>
    <w:rsid w:val="00C842F4"/>
    <w:rsid w:val="00C85C32"/>
    <w:rsid w:val="00C867B8"/>
    <w:rsid w:val="00C86BAC"/>
    <w:rsid w:val="00C8758A"/>
    <w:rsid w:val="00C87D89"/>
    <w:rsid w:val="00C87E55"/>
    <w:rsid w:val="00C87EA2"/>
    <w:rsid w:val="00C87EED"/>
    <w:rsid w:val="00C901A1"/>
    <w:rsid w:val="00C9036D"/>
    <w:rsid w:val="00C91039"/>
    <w:rsid w:val="00C91346"/>
    <w:rsid w:val="00C91A4C"/>
    <w:rsid w:val="00C92289"/>
    <w:rsid w:val="00C92784"/>
    <w:rsid w:val="00C92F22"/>
    <w:rsid w:val="00C93C85"/>
    <w:rsid w:val="00C9494C"/>
    <w:rsid w:val="00C94BE4"/>
    <w:rsid w:val="00C94CAE"/>
    <w:rsid w:val="00C950F0"/>
    <w:rsid w:val="00C959F5"/>
    <w:rsid w:val="00C968C9"/>
    <w:rsid w:val="00C974EF"/>
    <w:rsid w:val="00CA09BC"/>
    <w:rsid w:val="00CA0D59"/>
    <w:rsid w:val="00CA1176"/>
    <w:rsid w:val="00CA1C11"/>
    <w:rsid w:val="00CA3228"/>
    <w:rsid w:val="00CA3582"/>
    <w:rsid w:val="00CA36B2"/>
    <w:rsid w:val="00CA3973"/>
    <w:rsid w:val="00CA3BEE"/>
    <w:rsid w:val="00CA4B54"/>
    <w:rsid w:val="00CA5323"/>
    <w:rsid w:val="00CA5E70"/>
    <w:rsid w:val="00CA6333"/>
    <w:rsid w:val="00CA6CD2"/>
    <w:rsid w:val="00CA7491"/>
    <w:rsid w:val="00CA755D"/>
    <w:rsid w:val="00CA7C7F"/>
    <w:rsid w:val="00CB0615"/>
    <w:rsid w:val="00CB191F"/>
    <w:rsid w:val="00CB2279"/>
    <w:rsid w:val="00CB28D3"/>
    <w:rsid w:val="00CB34A0"/>
    <w:rsid w:val="00CB6F8E"/>
    <w:rsid w:val="00CB7869"/>
    <w:rsid w:val="00CB7D93"/>
    <w:rsid w:val="00CB7F59"/>
    <w:rsid w:val="00CC0679"/>
    <w:rsid w:val="00CC110E"/>
    <w:rsid w:val="00CC14E9"/>
    <w:rsid w:val="00CC164B"/>
    <w:rsid w:val="00CC1B43"/>
    <w:rsid w:val="00CC211A"/>
    <w:rsid w:val="00CC49B2"/>
    <w:rsid w:val="00CC4EF7"/>
    <w:rsid w:val="00CC520B"/>
    <w:rsid w:val="00CC742B"/>
    <w:rsid w:val="00CC764C"/>
    <w:rsid w:val="00CC7896"/>
    <w:rsid w:val="00CC7C90"/>
    <w:rsid w:val="00CD0850"/>
    <w:rsid w:val="00CD0DB0"/>
    <w:rsid w:val="00CD10E4"/>
    <w:rsid w:val="00CD111B"/>
    <w:rsid w:val="00CD1CF5"/>
    <w:rsid w:val="00CD1EBB"/>
    <w:rsid w:val="00CD2485"/>
    <w:rsid w:val="00CD2645"/>
    <w:rsid w:val="00CD31E2"/>
    <w:rsid w:val="00CD40A3"/>
    <w:rsid w:val="00CD4B4A"/>
    <w:rsid w:val="00CD5280"/>
    <w:rsid w:val="00CD6622"/>
    <w:rsid w:val="00CD67CD"/>
    <w:rsid w:val="00CD692B"/>
    <w:rsid w:val="00CD7A09"/>
    <w:rsid w:val="00CD7A6D"/>
    <w:rsid w:val="00CD7E12"/>
    <w:rsid w:val="00CE1689"/>
    <w:rsid w:val="00CE2D7E"/>
    <w:rsid w:val="00CE3D54"/>
    <w:rsid w:val="00CE4192"/>
    <w:rsid w:val="00CE41EB"/>
    <w:rsid w:val="00CE4BCE"/>
    <w:rsid w:val="00CE5D0A"/>
    <w:rsid w:val="00CE6043"/>
    <w:rsid w:val="00CE6415"/>
    <w:rsid w:val="00CE672B"/>
    <w:rsid w:val="00CE78D1"/>
    <w:rsid w:val="00CF10C4"/>
    <w:rsid w:val="00CF1F69"/>
    <w:rsid w:val="00CF2718"/>
    <w:rsid w:val="00CF3CE9"/>
    <w:rsid w:val="00CF5434"/>
    <w:rsid w:val="00CF581B"/>
    <w:rsid w:val="00CF5EF0"/>
    <w:rsid w:val="00CF64DB"/>
    <w:rsid w:val="00CF6778"/>
    <w:rsid w:val="00CF6CD5"/>
    <w:rsid w:val="00D00223"/>
    <w:rsid w:val="00D006C9"/>
    <w:rsid w:val="00D008DF"/>
    <w:rsid w:val="00D010E6"/>
    <w:rsid w:val="00D016FA"/>
    <w:rsid w:val="00D01D4E"/>
    <w:rsid w:val="00D01EFB"/>
    <w:rsid w:val="00D0255F"/>
    <w:rsid w:val="00D0276C"/>
    <w:rsid w:val="00D02E55"/>
    <w:rsid w:val="00D03086"/>
    <w:rsid w:val="00D03F52"/>
    <w:rsid w:val="00D04753"/>
    <w:rsid w:val="00D04FAF"/>
    <w:rsid w:val="00D05D56"/>
    <w:rsid w:val="00D06150"/>
    <w:rsid w:val="00D0733E"/>
    <w:rsid w:val="00D074B3"/>
    <w:rsid w:val="00D07617"/>
    <w:rsid w:val="00D07B4F"/>
    <w:rsid w:val="00D1176E"/>
    <w:rsid w:val="00D1309A"/>
    <w:rsid w:val="00D1340A"/>
    <w:rsid w:val="00D1403D"/>
    <w:rsid w:val="00D1461C"/>
    <w:rsid w:val="00D157ED"/>
    <w:rsid w:val="00D15963"/>
    <w:rsid w:val="00D15B56"/>
    <w:rsid w:val="00D164FF"/>
    <w:rsid w:val="00D16621"/>
    <w:rsid w:val="00D202AB"/>
    <w:rsid w:val="00D206B3"/>
    <w:rsid w:val="00D2089F"/>
    <w:rsid w:val="00D209E5"/>
    <w:rsid w:val="00D212BF"/>
    <w:rsid w:val="00D2133E"/>
    <w:rsid w:val="00D217A7"/>
    <w:rsid w:val="00D21A2B"/>
    <w:rsid w:val="00D21B99"/>
    <w:rsid w:val="00D22366"/>
    <w:rsid w:val="00D22FEE"/>
    <w:rsid w:val="00D230C4"/>
    <w:rsid w:val="00D2329F"/>
    <w:rsid w:val="00D23455"/>
    <w:rsid w:val="00D23812"/>
    <w:rsid w:val="00D24657"/>
    <w:rsid w:val="00D24B3F"/>
    <w:rsid w:val="00D25603"/>
    <w:rsid w:val="00D26449"/>
    <w:rsid w:val="00D26850"/>
    <w:rsid w:val="00D2796B"/>
    <w:rsid w:val="00D27EDB"/>
    <w:rsid w:val="00D27FAD"/>
    <w:rsid w:val="00D3340C"/>
    <w:rsid w:val="00D336D8"/>
    <w:rsid w:val="00D338A0"/>
    <w:rsid w:val="00D34307"/>
    <w:rsid w:val="00D34A0A"/>
    <w:rsid w:val="00D353BC"/>
    <w:rsid w:val="00D375AF"/>
    <w:rsid w:val="00D37B2C"/>
    <w:rsid w:val="00D37E1E"/>
    <w:rsid w:val="00D400D2"/>
    <w:rsid w:val="00D40489"/>
    <w:rsid w:val="00D40C46"/>
    <w:rsid w:val="00D414B6"/>
    <w:rsid w:val="00D41E79"/>
    <w:rsid w:val="00D4297E"/>
    <w:rsid w:val="00D4333F"/>
    <w:rsid w:val="00D43349"/>
    <w:rsid w:val="00D43CBD"/>
    <w:rsid w:val="00D4491C"/>
    <w:rsid w:val="00D44C97"/>
    <w:rsid w:val="00D4516A"/>
    <w:rsid w:val="00D45417"/>
    <w:rsid w:val="00D45521"/>
    <w:rsid w:val="00D45668"/>
    <w:rsid w:val="00D45851"/>
    <w:rsid w:val="00D46BF6"/>
    <w:rsid w:val="00D46DA3"/>
    <w:rsid w:val="00D4714C"/>
    <w:rsid w:val="00D4747D"/>
    <w:rsid w:val="00D47A22"/>
    <w:rsid w:val="00D503C8"/>
    <w:rsid w:val="00D50764"/>
    <w:rsid w:val="00D50C19"/>
    <w:rsid w:val="00D50C58"/>
    <w:rsid w:val="00D510A5"/>
    <w:rsid w:val="00D5118E"/>
    <w:rsid w:val="00D511C1"/>
    <w:rsid w:val="00D521ED"/>
    <w:rsid w:val="00D52ABC"/>
    <w:rsid w:val="00D53164"/>
    <w:rsid w:val="00D531F1"/>
    <w:rsid w:val="00D532BC"/>
    <w:rsid w:val="00D5363A"/>
    <w:rsid w:val="00D53EBD"/>
    <w:rsid w:val="00D54C02"/>
    <w:rsid w:val="00D550F0"/>
    <w:rsid w:val="00D55FE8"/>
    <w:rsid w:val="00D56774"/>
    <w:rsid w:val="00D577C7"/>
    <w:rsid w:val="00D60030"/>
    <w:rsid w:val="00D607C7"/>
    <w:rsid w:val="00D60A01"/>
    <w:rsid w:val="00D615CB"/>
    <w:rsid w:val="00D61DA0"/>
    <w:rsid w:val="00D625C9"/>
    <w:rsid w:val="00D625E7"/>
    <w:rsid w:val="00D62AAF"/>
    <w:rsid w:val="00D630F7"/>
    <w:rsid w:val="00D6325C"/>
    <w:rsid w:val="00D641FE"/>
    <w:rsid w:val="00D65C2C"/>
    <w:rsid w:val="00D668F3"/>
    <w:rsid w:val="00D66F21"/>
    <w:rsid w:val="00D70A29"/>
    <w:rsid w:val="00D70D22"/>
    <w:rsid w:val="00D71AC9"/>
    <w:rsid w:val="00D729DE"/>
    <w:rsid w:val="00D72F00"/>
    <w:rsid w:val="00D74382"/>
    <w:rsid w:val="00D74CFA"/>
    <w:rsid w:val="00D74D78"/>
    <w:rsid w:val="00D7570D"/>
    <w:rsid w:val="00D766C4"/>
    <w:rsid w:val="00D76A8C"/>
    <w:rsid w:val="00D7725C"/>
    <w:rsid w:val="00D81A44"/>
    <w:rsid w:val="00D81E42"/>
    <w:rsid w:val="00D822CE"/>
    <w:rsid w:val="00D82609"/>
    <w:rsid w:val="00D828E1"/>
    <w:rsid w:val="00D82DBE"/>
    <w:rsid w:val="00D83585"/>
    <w:rsid w:val="00D84B31"/>
    <w:rsid w:val="00D84C33"/>
    <w:rsid w:val="00D84D8F"/>
    <w:rsid w:val="00D854B6"/>
    <w:rsid w:val="00D85CFF"/>
    <w:rsid w:val="00D86094"/>
    <w:rsid w:val="00D8791E"/>
    <w:rsid w:val="00D87946"/>
    <w:rsid w:val="00D903C1"/>
    <w:rsid w:val="00D90EA5"/>
    <w:rsid w:val="00D92E56"/>
    <w:rsid w:val="00D93BCB"/>
    <w:rsid w:val="00D950F5"/>
    <w:rsid w:val="00D95657"/>
    <w:rsid w:val="00D95F6D"/>
    <w:rsid w:val="00D96203"/>
    <w:rsid w:val="00D96666"/>
    <w:rsid w:val="00D97546"/>
    <w:rsid w:val="00D9779E"/>
    <w:rsid w:val="00D97C17"/>
    <w:rsid w:val="00DA14AF"/>
    <w:rsid w:val="00DA1713"/>
    <w:rsid w:val="00DA1802"/>
    <w:rsid w:val="00DA22F6"/>
    <w:rsid w:val="00DA35CA"/>
    <w:rsid w:val="00DA3FAF"/>
    <w:rsid w:val="00DA45A9"/>
    <w:rsid w:val="00DA480A"/>
    <w:rsid w:val="00DA4C78"/>
    <w:rsid w:val="00DA51B3"/>
    <w:rsid w:val="00DA5885"/>
    <w:rsid w:val="00DA6420"/>
    <w:rsid w:val="00DA696D"/>
    <w:rsid w:val="00DA6D72"/>
    <w:rsid w:val="00DA6F94"/>
    <w:rsid w:val="00DA7235"/>
    <w:rsid w:val="00DA75B0"/>
    <w:rsid w:val="00DB0015"/>
    <w:rsid w:val="00DB0249"/>
    <w:rsid w:val="00DB1B1B"/>
    <w:rsid w:val="00DB256A"/>
    <w:rsid w:val="00DB273C"/>
    <w:rsid w:val="00DB2B2B"/>
    <w:rsid w:val="00DB3005"/>
    <w:rsid w:val="00DB351B"/>
    <w:rsid w:val="00DB399B"/>
    <w:rsid w:val="00DB50A5"/>
    <w:rsid w:val="00DB54DE"/>
    <w:rsid w:val="00DB5DA5"/>
    <w:rsid w:val="00DB7219"/>
    <w:rsid w:val="00DB753A"/>
    <w:rsid w:val="00DB75BE"/>
    <w:rsid w:val="00DB7F08"/>
    <w:rsid w:val="00DC060D"/>
    <w:rsid w:val="00DC0B7A"/>
    <w:rsid w:val="00DC270F"/>
    <w:rsid w:val="00DC397A"/>
    <w:rsid w:val="00DC3B33"/>
    <w:rsid w:val="00DC4415"/>
    <w:rsid w:val="00DC447B"/>
    <w:rsid w:val="00DC45F6"/>
    <w:rsid w:val="00DC5912"/>
    <w:rsid w:val="00DC5C61"/>
    <w:rsid w:val="00DC6704"/>
    <w:rsid w:val="00DC6C46"/>
    <w:rsid w:val="00DC7401"/>
    <w:rsid w:val="00DC784D"/>
    <w:rsid w:val="00DC7A92"/>
    <w:rsid w:val="00DC7BEA"/>
    <w:rsid w:val="00DC7E67"/>
    <w:rsid w:val="00DC7F04"/>
    <w:rsid w:val="00DD15E3"/>
    <w:rsid w:val="00DD1929"/>
    <w:rsid w:val="00DD1AA1"/>
    <w:rsid w:val="00DD1C89"/>
    <w:rsid w:val="00DD22F4"/>
    <w:rsid w:val="00DD232B"/>
    <w:rsid w:val="00DD35A7"/>
    <w:rsid w:val="00DD44A8"/>
    <w:rsid w:val="00DD5450"/>
    <w:rsid w:val="00DD5A11"/>
    <w:rsid w:val="00DD6654"/>
    <w:rsid w:val="00DD72D2"/>
    <w:rsid w:val="00DD759A"/>
    <w:rsid w:val="00DE03AA"/>
    <w:rsid w:val="00DE1B4F"/>
    <w:rsid w:val="00DE2FCC"/>
    <w:rsid w:val="00DE3108"/>
    <w:rsid w:val="00DE3118"/>
    <w:rsid w:val="00DE311C"/>
    <w:rsid w:val="00DE31FC"/>
    <w:rsid w:val="00DE347E"/>
    <w:rsid w:val="00DE35D4"/>
    <w:rsid w:val="00DE3775"/>
    <w:rsid w:val="00DE3C3F"/>
    <w:rsid w:val="00DE46A6"/>
    <w:rsid w:val="00DE46AB"/>
    <w:rsid w:val="00DE4AAF"/>
    <w:rsid w:val="00DE5271"/>
    <w:rsid w:val="00DE5830"/>
    <w:rsid w:val="00DE60FA"/>
    <w:rsid w:val="00DE6149"/>
    <w:rsid w:val="00DE6209"/>
    <w:rsid w:val="00DE6BE9"/>
    <w:rsid w:val="00DE6EF0"/>
    <w:rsid w:val="00DE704B"/>
    <w:rsid w:val="00DE7085"/>
    <w:rsid w:val="00DE7180"/>
    <w:rsid w:val="00DE71DD"/>
    <w:rsid w:val="00DE75A7"/>
    <w:rsid w:val="00DE7BB5"/>
    <w:rsid w:val="00DE7C9D"/>
    <w:rsid w:val="00DF0A0D"/>
    <w:rsid w:val="00DF0FCB"/>
    <w:rsid w:val="00DF367C"/>
    <w:rsid w:val="00DF37A2"/>
    <w:rsid w:val="00DF3A5C"/>
    <w:rsid w:val="00DF440B"/>
    <w:rsid w:val="00DF5278"/>
    <w:rsid w:val="00DF6601"/>
    <w:rsid w:val="00DF6CFD"/>
    <w:rsid w:val="00DF7389"/>
    <w:rsid w:val="00DF7AD8"/>
    <w:rsid w:val="00E004B2"/>
    <w:rsid w:val="00E00504"/>
    <w:rsid w:val="00E00CC6"/>
    <w:rsid w:val="00E019B5"/>
    <w:rsid w:val="00E02999"/>
    <w:rsid w:val="00E02A5E"/>
    <w:rsid w:val="00E02BE1"/>
    <w:rsid w:val="00E02F02"/>
    <w:rsid w:val="00E036FC"/>
    <w:rsid w:val="00E042FE"/>
    <w:rsid w:val="00E04858"/>
    <w:rsid w:val="00E04876"/>
    <w:rsid w:val="00E049F9"/>
    <w:rsid w:val="00E05676"/>
    <w:rsid w:val="00E05849"/>
    <w:rsid w:val="00E058A0"/>
    <w:rsid w:val="00E059D3"/>
    <w:rsid w:val="00E05AB7"/>
    <w:rsid w:val="00E05F03"/>
    <w:rsid w:val="00E06080"/>
    <w:rsid w:val="00E06C25"/>
    <w:rsid w:val="00E06DE2"/>
    <w:rsid w:val="00E07481"/>
    <w:rsid w:val="00E074CD"/>
    <w:rsid w:val="00E076A3"/>
    <w:rsid w:val="00E10C88"/>
    <w:rsid w:val="00E115B2"/>
    <w:rsid w:val="00E116D0"/>
    <w:rsid w:val="00E11F88"/>
    <w:rsid w:val="00E127A2"/>
    <w:rsid w:val="00E12B4D"/>
    <w:rsid w:val="00E13F4A"/>
    <w:rsid w:val="00E13F71"/>
    <w:rsid w:val="00E14F6C"/>
    <w:rsid w:val="00E15081"/>
    <w:rsid w:val="00E15480"/>
    <w:rsid w:val="00E158FF"/>
    <w:rsid w:val="00E15C9C"/>
    <w:rsid w:val="00E15CBA"/>
    <w:rsid w:val="00E16348"/>
    <w:rsid w:val="00E22426"/>
    <w:rsid w:val="00E22A7B"/>
    <w:rsid w:val="00E22FBA"/>
    <w:rsid w:val="00E24B68"/>
    <w:rsid w:val="00E24CBC"/>
    <w:rsid w:val="00E25113"/>
    <w:rsid w:val="00E252B2"/>
    <w:rsid w:val="00E25526"/>
    <w:rsid w:val="00E25553"/>
    <w:rsid w:val="00E25A40"/>
    <w:rsid w:val="00E25A6B"/>
    <w:rsid w:val="00E26BBE"/>
    <w:rsid w:val="00E274CE"/>
    <w:rsid w:val="00E304A5"/>
    <w:rsid w:val="00E32456"/>
    <w:rsid w:val="00E32851"/>
    <w:rsid w:val="00E32F5F"/>
    <w:rsid w:val="00E33968"/>
    <w:rsid w:val="00E34384"/>
    <w:rsid w:val="00E345D1"/>
    <w:rsid w:val="00E35C66"/>
    <w:rsid w:val="00E36360"/>
    <w:rsid w:val="00E36431"/>
    <w:rsid w:val="00E37797"/>
    <w:rsid w:val="00E37906"/>
    <w:rsid w:val="00E41F37"/>
    <w:rsid w:val="00E41F5D"/>
    <w:rsid w:val="00E43C19"/>
    <w:rsid w:val="00E4401A"/>
    <w:rsid w:val="00E44A9F"/>
    <w:rsid w:val="00E450FE"/>
    <w:rsid w:val="00E47C99"/>
    <w:rsid w:val="00E47FF6"/>
    <w:rsid w:val="00E504C8"/>
    <w:rsid w:val="00E50EB5"/>
    <w:rsid w:val="00E50FA8"/>
    <w:rsid w:val="00E51C65"/>
    <w:rsid w:val="00E51C75"/>
    <w:rsid w:val="00E51CEA"/>
    <w:rsid w:val="00E52329"/>
    <w:rsid w:val="00E52BCA"/>
    <w:rsid w:val="00E532B8"/>
    <w:rsid w:val="00E53806"/>
    <w:rsid w:val="00E54031"/>
    <w:rsid w:val="00E543C7"/>
    <w:rsid w:val="00E54641"/>
    <w:rsid w:val="00E54F4E"/>
    <w:rsid w:val="00E5525D"/>
    <w:rsid w:val="00E552B4"/>
    <w:rsid w:val="00E55304"/>
    <w:rsid w:val="00E5603D"/>
    <w:rsid w:val="00E560ED"/>
    <w:rsid w:val="00E56E3D"/>
    <w:rsid w:val="00E57C2A"/>
    <w:rsid w:val="00E604C8"/>
    <w:rsid w:val="00E61A68"/>
    <w:rsid w:val="00E61FEC"/>
    <w:rsid w:val="00E632D9"/>
    <w:rsid w:val="00E6346C"/>
    <w:rsid w:val="00E639E9"/>
    <w:rsid w:val="00E65852"/>
    <w:rsid w:val="00E67020"/>
    <w:rsid w:val="00E70C37"/>
    <w:rsid w:val="00E70DFE"/>
    <w:rsid w:val="00E70EE0"/>
    <w:rsid w:val="00E72238"/>
    <w:rsid w:val="00E725EE"/>
    <w:rsid w:val="00E73B8D"/>
    <w:rsid w:val="00E74242"/>
    <w:rsid w:val="00E7427B"/>
    <w:rsid w:val="00E75447"/>
    <w:rsid w:val="00E76067"/>
    <w:rsid w:val="00E76481"/>
    <w:rsid w:val="00E76967"/>
    <w:rsid w:val="00E76C82"/>
    <w:rsid w:val="00E771EE"/>
    <w:rsid w:val="00E7771B"/>
    <w:rsid w:val="00E80813"/>
    <w:rsid w:val="00E80EC7"/>
    <w:rsid w:val="00E81E3B"/>
    <w:rsid w:val="00E8233F"/>
    <w:rsid w:val="00E83FDF"/>
    <w:rsid w:val="00E8435D"/>
    <w:rsid w:val="00E84635"/>
    <w:rsid w:val="00E84899"/>
    <w:rsid w:val="00E8521F"/>
    <w:rsid w:val="00E865A2"/>
    <w:rsid w:val="00E874D4"/>
    <w:rsid w:val="00E87BB5"/>
    <w:rsid w:val="00E90D3E"/>
    <w:rsid w:val="00E910F9"/>
    <w:rsid w:val="00E91468"/>
    <w:rsid w:val="00E92510"/>
    <w:rsid w:val="00E925FF"/>
    <w:rsid w:val="00E92B70"/>
    <w:rsid w:val="00E93775"/>
    <w:rsid w:val="00E9390B"/>
    <w:rsid w:val="00E9396B"/>
    <w:rsid w:val="00E93B72"/>
    <w:rsid w:val="00E93E46"/>
    <w:rsid w:val="00E94F23"/>
    <w:rsid w:val="00E95083"/>
    <w:rsid w:val="00E95C2B"/>
    <w:rsid w:val="00E9638E"/>
    <w:rsid w:val="00E96494"/>
    <w:rsid w:val="00E96600"/>
    <w:rsid w:val="00E9710F"/>
    <w:rsid w:val="00EA023C"/>
    <w:rsid w:val="00EA1F16"/>
    <w:rsid w:val="00EA27D1"/>
    <w:rsid w:val="00EA295D"/>
    <w:rsid w:val="00EA36BD"/>
    <w:rsid w:val="00EA4267"/>
    <w:rsid w:val="00EA4354"/>
    <w:rsid w:val="00EA5E54"/>
    <w:rsid w:val="00EA5ECE"/>
    <w:rsid w:val="00EA60E5"/>
    <w:rsid w:val="00EA61F8"/>
    <w:rsid w:val="00EA65F2"/>
    <w:rsid w:val="00EA66AB"/>
    <w:rsid w:val="00EA689C"/>
    <w:rsid w:val="00EA6F91"/>
    <w:rsid w:val="00EA7C9B"/>
    <w:rsid w:val="00EB00EC"/>
    <w:rsid w:val="00EB0EA3"/>
    <w:rsid w:val="00EB19E1"/>
    <w:rsid w:val="00EB4387"/>
    <w:rsid w:val="00EB4C7D"/>
    <w:rsid w:val="00EB5428"/>
    <w:rsid w:val="00EB6293"/>
    <w:rsid w:val="00EB7E87"/>
    <w:rsid w:val="00EB7E8C"/>
    <w:rsid w:val="00EC1BA5"/>
    <w:rsid w:val="00EC212B"/>
    <w:rsid w:val="00EC2187"/>
    <w:rsid w:val="00EC250D"/>
    <w:rsid w:val="00EC2D09"/>
    <w:rsid w:val="00EC3421"/>
    <w:rsid w:val="00EC3655"/>
    <w:rsid w:val="00EC390E"/>
    <w:rsid w:val="00EC39B9"/>
    <w:rsid w:val="00EC3CED"/>
    <w:rsid w:val="00EC3FC4"/>
    <w:rsid w:val="00EC4346"/>
    <w:rsid w:val="00EC4668"/>
    <w:rsid w:val="00EC4C79"/>
    <w:rsid w:val="00EC5615"/>
    <w:rsid w:val="00EC57ED"/>
    <w:rsid w:val="00EC583A"/>
    <w:rsid w:val="00EC6B0B"/>
    <w:rsid w:val="00EC7610"/>
    <w:rsid w:val="00EC7FE8"/>
    <w:rsid w:val="00ED047B"/>
    <w:rsid w:val="00ED0B4A"/>
    <w:rsid w:val="00ED0FA4"/>
    <w:rsid w:val="00ED2E11"/>
    <w:rsid w:val="00ED2EB8"/>
    <w:rsid w:val="00ED35F3"/>
    <w:rsid w:val="00ED40C6"/>
    <w:rsid w:val="00ED414F"/>
    <w:rsid w:val="00ED4979"/>
    <w:rsid w:val="00ED595D"/>
    <w:rsid w:val="00ED5C91"/>
    <w:rsid w:val="00ED5E21"/>
    <w:rsid w:val="00ED5F6D"/>
    <w:rsid w:val="00ED61AF"/>
    <w:rsid w:val="00ED67BE"/>
    <w:rsid w:val="00ED77AF"/>
    <w:rsid w:val="00EE091B"/>
    <w:rsid w:val="00EE0EB6"/>
    <w:rsid w:val="00EE0FFC"/>
    <w:rsid w:val="00EE162C"/>
    <w:rsid w:val="00EE173E"/>
    <w:rsid w:val="00EE19F5"/>
    <w:rsid w:val="00EE253A"/>
    <w:rsid w:val="00EE43FB"/>
    <w:rsid w:val="00EE4453"/>
    <w:rsid w:val="00EE4717"/>
    <w:rsid w:val="00EE4C55"/>
    <w:rsid w:val="00EE5738"/>
    <w:rsid w:val="00EE5743"/>
    <w:rsid w:val="00EE65AB"/>
    <w:rsid w:val="00EE65EA"/>
    <w:rsid w:val="00EE6E6B"/>
    <w:rsid w:val="00EE7490"/>
    <w:rsid w:val="00EF053E"/>
    <w:rsid w:val="00EF0A08"/>
    <w:rsid w:val="00EF2107"/>
    <w:rsid w:val="00EF28E3"/>
    <w:rsid w:val="00EF317B"/>
    <w:rsid w:val="00EF3B22"/>
    <w:rsid w:val="00EF3D67"/>
    <w:rsid w:val="00EF3E00"/>
    <w:rsid w:val="00EF4FD3"/>
    <w:rsid w:val="00EF52D0"/>
    <w:rsid w:val="00EF560E"/>
    <w:rsid w:val="00EF6710"/>
    <w:rsid w:val="00EF6887"/>
    <w:rsid w:val="00EF68BD"/>
    <w:rsid w:val="00EF68DB"/>
    <w:rsid w:val="00EF6DC8"/>
    <w:rsid w:val="00EF7809"/>
    <w:rsid w:val="00EF7942"/>
    <w:rsid w:val="00F019A8"/>
    <w:rsid w:val="00F02145"/>
    <w:rsid w:val="00F029A1"/>
    <w:rsid w:val="00F02E63"/>
    <w:rsid w:val="00F03142"/>
    <w:rsid w:val="00F032DF"/>
    <w:rsid w:val="00F0446E"/>
    <w:rsid w:val="00F044EA"/>
    <w:rsid w:val="00F04D57"/>
    <w:rsid w:val="00F057C9"/>
    <w:rsid w:val="00F05E22"/>
    <w:rsid w:val="00F06E77"/>
    <w:rsid w:val="00F071E4"/>
    <w:rsid w:val="00F075BF"/>
    <w:rsid w:val="00F07A29"/>
    <w:rsid w:val="00F10E79"/>
    <w:rsid w:val="00F111F9"/>
    <w:rsid w:val="00F11B9A"/>
    <w:rsid w:val="00F11DF9"/>
    <w:rsid w:val="00F1292D"/>
    <w:rsid w:val="00F12C14"/>
    <w:rsid w:val="00F12D72"/>
    <w:rsid w:val="00F1308F"/>
    <w:rsid w:val="00F13BA7"/>
    <w:rsid w:val="00F13FAB"/>
    <w:rsid w:val="00F148EB"/>
    <w:rsid w:val="00F14CB2"/>
    <w:rsid w:val="00F14F93"/>
    <w:rsid w:val="00F15066"/>
    <w:rsid w:val="00F159B0"/>
    <w:rsid w:val="00F15B17"/>
    <w:rsid w:val="00F17E46"/>
    <w:rsid w:val="00F2000C"/>
    <w:rsid w:val="00F20B2B"/>
    <w:rsid w:val="00F231A4"/>
    <w:rsid w:val="00F23BD3"/>
    <w:rsid w:val="00F23CA1"/>
    <w:rsid w:val="00F2515E"/>
    <w:rsid w:val="00F257E0"/>
    <w:rsid w:val="00F26353"/>
    <w:rsid w:val="00F26564"/>
    <w:rsid w:val="00F27927"/>
    <w:rsid w:val="00F27FC5"/>
    <w:rsid w:val="00F300D3"/>
    <w:rsid w:val="00F30181"/>
    <w:rsid w:val="00F30602"/>
    <w:rsid w:val="00F30809"/>
    <w:rsid w:val="00F30A6E"/>
    <w:rsid w:val="00F30FA3"/>
    <w:rsid w:val="00F312CD"/>
    <w:rsid w:val="00F315F4"/>
    <w:rsid w:val="00F316BE"/>
    <w:rsid w:val="00F320C1"/>
    <w:rsid w:val="00F340FD"/>
    <w:rsid w:val="00F345F0"/>
    <w:rsid w:val="00F3477F"/>
    <w:rsid w:val="00F35326"/>
    <w:rsid w:val="00F362F8"/>
    <w:rsid w:val="00F3691B"/>
    <w:rsid w:val="00F36C4A"/>
    <w:rsid w:val="00F37249"/>
    <w:rsid w:val="00F40A38"/>
    <w:rsid w:val="00F40ECE"/>
    <w:rsid w:val="00F4145E"/>
    <w:rsid w:val="00F41E42"/>
    <w:rsid w:val="00F4258D"/>
    <w:rsid w:val="00F42ECB"/>
    <w:rsid w:val="00F42F83"/>
    <w:rsid w:val="00F4495A"/>
    <w:rsid w:val="00F44C2D"/>
    <w:rsid w:val="00F44E73"/>
    <w:rsid w:val="00F457A9"/>
    <w:rsid w:val="00F45DFC"/>
    <w:rsid w:val="00F46418"/>
    <w:rsid w:val="00F46ED7"/>
    <w:rsid w:val="00F47323"/>
    <w:rsid w:val="00F513B2"/>
    <w:rsid w:val="00F5279A"/>
    <w:rsid w:val="00F5296F"/>
    <w:rsid w:val="00F530DF"/>
    <w:rsid w:val="00F53E52"/>
    <w:rsid w:val="00F54D6F"/>
    <w:rsid w:val="00F554BB"/>
    <w:rsid w:val="00F55D7A"/>
    <w:rsid w:val="00F56D87"/>
    <w:rsid w:val="00F57BEF"/>
    <w:rsid w:val="00F57D98"/>
    <w:rsid w:val="00F60553"/>
    <w:rsid w:val="00F61BB7"/>
    <w:rsid w:val="00F6243B"/>
    <w:rsid w:val="00F62B65"/>
    <w:rsid w:val="00F63E0C"/>
    <w:rsid w:val="00F64C15"/>
    <w:rsid w:val="00F65444"/>
    <w:rsid w:val="00F65F13"/>
    <w:rsid w:val="00F67F17"/>
    <w:rsid w:val="00F7070B"/>
    <w:rsid w:val="00F70E75"/>
    <w:rsid w:val="00F710F6"/>
    <w:rsid w:val="00F7212B"/>
    <w:rsid w:val="00F7337B"/>
    <w:rsid w:val="00F73BA6"/>
    <w:rsid w:val="00F74E29"/>
    <w:rsid w:val="00F75149"/>
    <w:rsid w:val="00F756F9"/>
    <w:rsid w:val="00F757DA"/>
    <w:rsid w:val="00F75DFB"/>
    <w:rsid w:val="00F75FCA"/>
    <w:rsid w:val="00F773DE"/>
    <w:rsid w:val="00F77AEF"/>
    <w:rsid w:val="00F805AA"/>
    <w:rsid w:val="00F80769"/>
    <w:rsid w:val="00F80EED"/>
    <w:rsid w:val="00F8163E"/>
    <w:rsid w:val="00F817D9"/>
    <w:rsid w:val="00F81BF8"/>
    <w:rsid w:val="00F822FD"/>
    <w:rsid w:val="00F8261A"/>
    <w:rsid w:val="00F82E3C"/>
    <w:rsid w:val="00F843FB"/>
    <w:rsid w:val="00F8508D"/>
    <w:rsid w:val="00F8514B"/>
    <w:rsid w:val="00F8542D"/>
    <w:rsid w:val="00F85772"/>
    <w:rsid w:val="00F85CB4"/>
    <w:rsid w:val="00F860BE"/>
    <w:rsid w:val="00F86546"/>
    <w:rsid w:val="00F86B7F"/>
    <w:rsid w:val="00F86DCF"/>
    <w:rsid w:val="00F871D4"/>
    <w:rsid w:val="00F87C22"/>
    <w:rsid w:val="00F90D82"/>
    <w:rsid w:val="00F916AF"/>
    <w:rsid w:val="00F91857"/>
    <w:rsid w:val="00F91D82"/>
    <w:rsid w:val="00F93787"/>
    <w:rsid w:val="00F93A69"/>
    <w:rsid w:val="00F94BA7"/>
    <w:rsid w:val="00F950CE"/>
    <w:rsid w:val="00F95256"/>
    <w:rsid w:val="00F95D1D"/>
    <w:rsid w:val="00F967F3"/>
    <w:rsid w:val="00F972B5"/>
    <w:rsid w:val="00F979D1"/>
    <w:rsid w:val="00F97C27"/>
    <w:rsid w:val="00F97C4A"/>
    <w:rsid w:val="00FA010A"/>
    <w:rsid w:val="00FA05FA"/>
    <w:rsid w:val="00FA19F6"/>
    <w:rsid w:val="00FA2ADE"/>
    <w:rsid w:val="00FA2BDD"/>
    <w:rsid w:val="00FA2D8E"/>
    <w:rsid w:val="00FA3DAE"/>
    <w:rsid w:val="00FA452F"/>
    <w:rsid w:val="00FA46B2"/>
    <w:rsid w:val="00FA4ED9"/>
    <w:rsid w:val="00FA5061"/>
    <w:rsid w:val="00FA764E"/>
    <w:rsid w:val="00FA7FBD"/>
    <w:rsid w:val="00FB0013"/>
    <w:rsid w:val="00FB0B89"/>
    <w:rsid w:val="00FB1001"/>
    <w:rsid w:val="00FB119E"/>
    <w:rsid w:val="00FB1F29"/>
    <w:rsid w:val="00FB1F60"/>
    <w:rsid w:val="00FB257E"/>
    <w:rsid w:val="00FB2B1D"/>
    <w:rsid w:val="00FB3924"/>
    <w:rsid w:val="00FB39B2"/>
    <w:rsid w:val="00FB4736"/>
    <w:rsid w:val="00FB56D7"/>
    <w:rsid w:val="00FB739B"/>
    <w:rsid w:val="00FB7763"/>
    <w:rsid w:val="00FC026C"/>
    <w:rsid w:val="00FC05EA"/>
    <w:rsid w:val="00FC11BC"/>
    <w:rsid w:val="00FC1295"/>
    <w:rsid w:val="00FC2D3F"/>
    <w:rsid w:val="00FC3528"/>
    <w:rsid w:val="00FC3639"/>
    <w:rsid w:val="00FC3C13"/>
    <w:rsid w:val="00FC4282"/>
    <w:rsid w:val="00FC44B3"/>
    <w:rsid w:val="00FC4BA8"/>
    <w:rsid w:val="00FC4CE8"/>
    <w:rsid w:val="00FC4F4F"/>
    <w:rsid w:val="00FC5529"/>
    <w:rsid w:val="00FC560E"/>
    <w:rsid w:val="00FC56AE"/>
    <w:rsid w:val="00FC56C1"/>
    <w:rsid w:val="00FC59E7"/>
    <w:rsid w:val="00FC6055"/>
    <w:rsid w:val="00FC6230"/>
    <w:rsid w:val="00FC62EA"/>
    <w:rsid w:val="00FC6B97"/>
    <w:rsid w:val="00FC6E8F"/>
    <w:rsid w:val="00FC7340"/>
    <w:rsid w:val="00FC78A0"/>
    <w:rsid w:val="00FD0688"/>
    <w:rsid w:val="00FD0A15"/>
    <w:rsid w:val="00FD1625"/>
    <w:rsid w:val="00FD18A4"/>
    <w:rsid w:val="00FD192D"/>
    <w:rsid w:val="00FD22BA"/>
    <w:rsid w:val="00FD28C1"/>
    <w:rsid w:val="00FD2BB2"/>
    <w:rsid w:val="00FD43DF"/>
    <w:rsid w:val="00FD4900"/>
    <w:rsid w:val="00FD551B"/>
    <w:rsid w:val="00FD57D0"/>
    <w:rsid w:val="00FD67BB"/>
    <w:rsid w:val="00FD6F22"/>
    <w:rsid w:val="00FD77AB"/>
    <w:rsid w:val="00FD7F6D"/>
    <w:rsid w:val="00FE0543"/>
    <w:rsid w:val="00FE0822"/>
    <w:rsid w:val="00FE2894"/>
    <w:rsid w:val="00FE31D8"/>
    <w:rsid w:val="00FE3DD4"/>
    <w:rsid w:val="00FE4271"/>
    <w:rsid w:val="00FE4525"/>
    <w:rsid w:val="00FE49E0"/>
    <w:rsid w:val="00FE4BCC"/>
    <w:rsid w:val="00FE4FAC"/>
    <w:rsid w:val="00FE580A"/>
    <w:rsid w:val="00FE5F20"/>
    <w:rsid w:val="00FE7247"/>
    <w:rsid w:val="00FE7249"/>
    <w:rsid w:val="00FE7392"/>
    <w:rsid w:val="00FF09FE"/>
    <w:rsid w:val="00FF1109"/>
    <w:rsid w:val="00FF159E"/>
    <w:rsid w:val="00FF1B0B"/>
    <w:rsid w:val="00FF2545"/>
    <w:rsid w:val="00FF27D6"/>
    <w:rsid w:val="00FF2EA1"/>
    <w:rsid w:val="00FF3B35"/>
    <w:rsid w:val="00FF400B"/>
    <w:rsid w:val="00FF47DA"/>
    <w:rsid w:val="00FF5919"/>
    <w:rsid w:val="00FF70AC"/>
    <w:rsid w:val="00FF7221"/>
    <w:rsid w:val="00FF73C1"/>
    <w:rsid w:val="00FF7834"/>
    <w:rsid w:val="00FF7879"/>
    <w:rsid w:val="53923C5B"/>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B56C5A0"/>
  <w15:docId w15:val="{1589BF3A-A869-4773-9DA6-E381E6D5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Cs w:val="24"/>
      <w:vertAlign w:val="superscript"/>
    </w:rPr>
  </w:style>
  <w:style w:type="paragraph" w:styleId="Ttulo1">
    <w:name w:val="heading 1"/>
    <w:basedOn w:val="Normal"/>
    <w:next w:val="Normal"/>
    <w:qFormat/>
    <w:pPr>
      <w:keepNext/>
      <w:spacing w:before="120" w:after="120"/>
      <w:ind w:left="3544" w:hanging="1276"/>
      <w:jc w:val="both"/>
      <w:outlineLvl w:val="0"/>
    </w:pPr>
    <w:rPr>
      <w:vertAlign w:val="baseline"/>
    </w:rPr>
  </w:style>
  <w:style w:type="paragraph" w:styleId="Ttulo2">
    <w:name w:val="heading 2"/>
    <w:basedOn w:val="Normal"/>
    <w:next w:val="Normal"/>
    <w:qFormat/>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pPr>
      <w:keepNext/>
      <w:spacing w:before="120" w:after="120"/>
      <w:jc w:val="both"/>
      <w:outlineLvl w:val="3"/>
    </w:pPr>
    <w:rPr>
      <w:b/>
      <w:bCs/>
      <w:vertAlign w:val="baseline"/>
    </w:rPr>
  </w:style>
  <w:style w:type="paragraph" w:styleId="Ttulo5">
    <w:name w:val="heading 5"/>
    <w:basedOn w:val="Normal"/>
    <w:next w:val="Normal"/>
    <w:qFormat/>
    <w:pPr>
      <w:keepNext/>
      <w:spacing w:before="120" w:after="120"/>
      <w:jc w:val="both"/>
      <w:outlineLvl w:val="4"/>
    </w:pPr>
    <w:rPr>
      <w:vertAlign w:val="baseline"/>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pPr>
      <w:keepNext/>
      <w:spacing w:before="120" w:after="120"/>
      <w:jc w:val="center"/>
      <w:outlineLvl w:val="6"/>
    </w:pPr>
    <w:rPr>
      <w:b/>
      <w:bCs/>
      <w:vertAlign w:val="baseline"/>
    </w:rPr>
  </w:style>
  <w:style w:type="paragraph" w:styleId="Ttulo8">
    <w:name w:val="heading 8"/>
    <w:basedOn w:val="Normal"/>
    <w:next w:val="Normal"/>
    <w:qFormat/>
    <w:pPr>
      <w:keepNext/>
      <w:spacing w:before="120" w:after="120"/>
      <w:jc w:val="center"/>
      <w:outlineLvl w:val="7"/>
    </w:pPr>
    <w:rPr>
      <w:b/>
      <w:bCs/>
      <w:spacing w:val="74"/>
      <w:sz w:val="28"/>
      <w:szCs w:val="28"/>
      <w:vertAlign w:val="baseline"/>
    </w:rPr>
  </w:style>
  <w:style w:type="paragraph" w:styleId="Ttulo9">
    <w:name w:val="heading 9"/>
    <w:basedOn w:val="Normal"/>
    <w:next w:val="Normal"/>
    <w:qFormat/>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pPr>
      <w:tabs>
        <w:tab w:val="left" w:pos="2694"/>
      </w:tabs>
      <w:spacing w:before="120" w:after="120"/>
      <w:jc w:val="both"/>
    </w:pPr>
    <w:rPr>
      <w:vertAlign w:val="baseline"/>
    </w:rPr>
  </w:style>
  <w:style w:type="paragraph" w:styleId="Textoembloco">
    <w:name w:val="Block Text"/>
    <w:basedOn w:val="Normal"/>
    <w:qFormat/>
    <w:pPr>
      <w:ind w:left="284" w:right="316"/>
      <w:jc w:val="both"/>
    </w:pPr>
    <w:rPr>
      <w:b/>
      <w:bCs/>
      <w:sz w:val="28"/>
      <w:szCs w:val="28"/>
    </w:rPr>
  </w:style>
  <w:style w:type="paragraph" w:styleId="Recuodecorpodetexto2">
    <w:name w:val="Body Text Indent 2"/>
    <w:basedOn w:val="Normal"/>
    <w:qFormat/>
    <w:pPr>
      <w:spacing w:line="360" w:lineRule="auto"/>
      <w:ind w:left="1021" w:hanging="1021"/>
      <w:jc w:val="both"/>
    </w:pPr>
    <w:rPr>
      <w:vertAlign w:val="baseline"/>
    </w:rPr>
  </w:style>
  <w:style w:type="paragraph" w:styleId="Ttulo">
    <w:name w:val="Title"/>
    <w:basedOn w:val="Normal"/>
    <w:qFormat/>
    <w:pPr>
      <w:jc w:val="center"/>
    </w:pPr>
    <w:rPr>
      <w:u w:val="single"/>
      <w:vertAlign w:val="baseline"/>
    </w:rPr>
  </w:style>
  <w:style w:type="paragraph" w:styleId="NormalWeb">
    <w:name w:val="Normal (Web)"/>
    <w:basedOn w:val="Normal"/>
    <w:qFormat/>
    <w:pPr>
      <w:spacing w:before="100" w:after="100"/>
    </w:pPr>
    <w:rPr>
      <w:vertAlign w:val="baseline"/>
    </w:rPr>
  </w:style>
  <w:style w:type="paragraph" w:styleId="TextosemFormatao">
    <w:name w:val="Plain Text"/>
    <w:basedOn w:val="Normal"/>
    <w:qFormat/>
    <w:rPr>
      <w:rFonts w:ascii="Courier New" w:hAnsi="Courier New" w:cs="Courier New"/>
      <w:szCs w:val="20"/>
      <w:vertAlign w:val="baseline"/>
    </w:rPr>
  </w:style>
  <w:style w:type="paragraph" w:styleId="Corpodetexto3">
    <w:name w:val="Body Text 3"/>
    <w:basedOn w:val="Normal"/>
    <w:qFormat/>
    <w:pPr>
      <w:spacing w:line="270" w:lineRule="exact"/>
      <w:jc w:val="both"/>
    </w:pPr>
    <w:rPr>
      <w:rFonts w:ascii="Arial" w:hAnsi="Arial" w:cs="Arial"/>
      <w:vertAlign w:val="baseline"/>
    </w:rPr>
  </w:style>
  <w:style w:type="paragraph" w:styleId="Corpodetexto2">
    <w:name w:val="Body Text 2"/>
    <w:basedOn w:val="Normal"/>
    <w:qFormat/>
    <w:pPr>
      <w:spacing w:after="120" w:line="480" w:lineRule="auto"/>
    </w:pPr>
  </w:style>
  <w:style w:type="paragraph" w:styleId="Cabealho">
    <w:name w:val="header"/>
    <w:basedOn w:val="Normal"/>
    <w:link w:val="CabealhoChar"/>
    <w:uiPriority w:val="99"/>
    <w:qFormat/>
    <w:pPr>
      <w:tabs>
        <w:tab w:val="center" w:pos="4419"/>
        <w:tab w:val="right" w:pos="8838"/>
      </w:tabs>
    </w:pPr>
    <w:rPr>
      <w:szCs w:val="20"/>
      <w:vertAlign w:val="baseline"/>
    </w:rPr>
  </w:style>
  <w:style w:type="paragraph" w:styleId="Rodap">
    <w:name w:val="footer"/>
    <w:basedOn w:val="Normal"/>
    <w:qFormat/>
    <w:pPr>
      <w:tabs>
        <w:tab w:val="center" w:pos="4419"/>
        <w:tab w:val="right" w:pos="8838"/>
      </w:tabs>
    </w:pPr>
    <w:rPr>
      <w:szCs w:val="20"/>
      <w:vertAlign w:val="baseline"/>
    </w:rPr>
  </w:style>
  <w:style w:type="paragraph" w:styleId="MapadoDocumento">
    <w:name w:val="Document Map"/>
    <w:basedOn w:val="Normal"/>
    <w:semiHidden/>
    <w:qFormat/>
    <w:pPr>
      <w:shd w:val="clear" w:color="auto" w:fill="000080"/>
    </w:pPr>
    <w:rPr>
      <w:rFonts w:ascii="Tahoma" w:hAnsi="Tahoma" w:cs="Tahoma"/>
      <w:szCs w:val="20"/>
      <w:vertAlign w:val="baseline"/>
    </w:rPr>
  </w:style>
  <w:style w:type="paragraph" w:styleId="Recuodecorpodetexto3">
    <w:name w:val="Body Text Indent 3"/>
    <w:basedOn w:val="Normal"/>
    <w:qFormat/>
    <w:pPr>
      <w:spacing w:before="120" w:after="120"/>
      <w:ind w:left="3686" w:hanging="1418"/>
      <w:jc w:val="both"/>
    </w:pPr>
    <w:rPr>
      <w:vertAlign w:val="baseline"/>
    </w:rPr>
  </w:style>
  <w:style w:type="paragraph" w:styleId="Textodebalo">
    <w:name w:val="Balloon Text"/>
    <w:basedOn w:val="Normal"/>
    <w:semiHidden/>
    <w:qFormat/>
    <w:rPr>
      <w:rFonts w:ascii="Tahoma" w:hAnsi="Tahoma" w:cs="Tahoma"/>
      <w:sz w:val="16"/>
      <w:szCs w:val="16"/>
    </w:rPr>
  </w:style>
  <w:style w:type="paragraph" w:styleId="Commarcadores">
    <w:name w:val="List Bullet"/>
    <w:basedOn w:val="Normal"/>
    <w:qFormat/>
    <w:pPr>
      <w:numPr>
        <w:numId w:val="1"/>
      </w:numPr>
      <w:contextualSpacing/>
    </w:pPr>
  </w:style>
  <w:style w:type="paragraph" w:styleId="Recuodecorpodetexto">
    <w:name w:val="Body Text Indent"/>
    <w:basedOn w:val="Normal"/>
    <w:qFormat/>
    <w:pPr>
      <w:ind w:right="-1"/>
      <w:jc w:val="both"/>
    </w:pPr>
    <w:rPr>
      <w:vertAlign w:val="baseline"/>
    </w:rPr>
  </w:style>
  <w:style w:type="character" w:styleId="HiperlinkVisitado">
    <w:name w:val="FollowedHyperlink"/>
    <w:qFormat/>
    <w:rPr>
      <w:color w:val="800080"/>
      <w:u w:val="single"/>
    </w:rPr>
  </w:style>
  <w:style w:type="character" w:styleId="Hyperlink">
    <w:name w:val="Hyperlink"/>
    <w:uiPriority w:val="99"/>
    <w:rPr>
      <w:color w:val="0000FF"/>
      <w:u w:val="single"/>
    </w:rPr>
  </w:style>
  <w:style w:type="character" w:styleId="Nmerodepgina">
    <w:name w:val="page number"/>
    <w:basedOn w:val="Fontepargpadro"/>
    <w:qFormat/>
  </w:style>
  <w:style w:type="table" w:styleId="Tabelacomgrade">
    <w:name w:val="Table Grid"/>
    <w:basedOn w:val="Tabelanormal"/>
    <w:qFormat/>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qFormat/>
    <w:pPr>
      <w:tabs>
        <w:tab w:val="left" w:pos="993"/>
      </w:tabs>
      <w:ind w:left="993"/>
      <w:jc w:val="both"/>
    </w:pPr>
    <w:rPr>
      <w:rFonts w:ascii="CG Times" w:hAnsi="CG Times"/>
      <w:kern w:val="28"/>
      <w:vertAlign w:val="baseline"/>
    </w:rPr>
  </w:style>
  <w:style w:type="paragraph" w:customStyle="1" w:styleId="Estilo5">
    <w:name w:val="Estilo5"/>
    <w:basedOn w:val="Normal"/>
    <w:qFormat/>
    <w:pPr>
      <w:widowControl w:val="0"/>
      <w:tabs>
        <w:tab w:val="left" w:pos="360"/>
      </w:tabs>
      <w:ind w:left="360" w:hanging="360"/>
      <w:jc w:val="both"/>
    </w:pPr>
    <w:rPr>
      <w:vertAlign w:val="baseline"/>
    </w:rPr>
  </w:style>
  <w:style w:type="paragraph" w:customStyle="1" w:styleId="Texto0">
    <w:name w:val="Texto"/>
    <w:basedOn w:val="Normal"/>
    <w:qFormat/>
    <w:pPr>
      <w:spacing w:after="60"/>
      <w:jc w:val="both"/>
    </w:pPr>
    <w:rPr>
      <w:rFonts w:ascii="Arial" w:hAnsi="Arial" w:cs="Arial"/>
      <w:sz w:val="22"/>
      <w:szCs w:val="22"/>
      <w:vertAlign w:val="baseline"/>
    </w:rPr>
  </w:style>
  <w:style w:type="paragraph" w:customStyle="1" w:styleId="BodyText21">
    <w:name w:val="Body Text 21"/>
    <w:basedOn w:val="Normal"/>
    <w:qFormat/>
    <w:pPr>
      <w:jc w:val="both"/>
    </w:pPr>
    <w:rPr>
      <w:rFonts w:ascii="Arial" w:hAnsi="Arial" w:cs="Arial"/>
      <w:vertAlign w:val="baseline"/>
    </w:rPr>
  </w:style>
  <w:style w:type="paragraph" w:customStyle="1" w:styleId="WW-Corpodetexto2">
    <w:name w:val="WW-Corpo de texto 2"/>
    <w:basedOn w:val="Normal"/>
    <w:qFormat/>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paragraph" w:customStyle="1" w:styleId="WW-Recuodecorpodetexto2">
    <w:name w:val="WW-Recuo de corpo de texto 2"/>
    <w:basedOn w:val="Normal"/>
    <w:qFormat/>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qFormat/>
    <w:pPr>
      <w:ind w:left="993" w:hanging="567"/>
      <w:jc w:val="both"/>
    </w:pPr>
    <w:rPr>
      <w:rFonts w:ascii="Arial" w:hAnsi="Arial" w:cs="Arial"/>
      <w:vertAlign w:val="baseline"/>
    </w:rPr>
  </w:style>
  <w:style w:type="paragraph" w:customStyle="1" w:styleId="Item">
    <w:name w:val="Item"/>
    <w:basedOn w:val="Normal"/>
    <w:qFormat/>
    <w:pPr>
      <w:tabs>
        <w:tab w:val="left" w:pos="425"/>
      </w:tabs>
      <w:ind w:left="425" w:hanging="425"/>
    </w:pPr>
    <w:rPr>
      <w:rFonts w:ascii="Arial" w:hAnsi="Arial" w:cs="Arial"/>
      <w:b/>
      <w:bCs/>
      <w:u w:val="single"/>
      <w:vertAlign w:val="baseline"/>
    </w:rPr>
  </w:style>
  <w:style w:type="paragraph" w:customStyle="1" w:styleId="SubItem">
    <w:name w:val="SubItem"/>
    <w:basedOn w:val="Normal"/>
    <w:qFormat/>
    <w:pPr>
      <w:tabs>
        <w:tab w:val="left" w:pos="992"/>
      </w:tabs>
      <w:spacing w:before="240"/>
      <w:ind w:left="992" w:hanging="567"/>
    </w:pPr>
    <w:rPr>
      <w:rFonts w:ascii="Arial" w:hAnsi="Arial" w:cs="Arial"/>
      <w:vertAlign w:val="baseline"/>
    </w:rPr>
  </w:style>
  <w:style w:type="paragraph" w:customStyle="1" w:styleId="western">
    <w:name w:val="western"/>
    <w:basedOn w:val="Normal"/>
    <w:qFormat/>
    <w:pPr>
      <w:spacing w:before="100" w:beforeAutospacing="1" w:after="119"/>
    </w:pPr>
    <w:rPr>
      <w:sz w:val="24"/>
      <w:vertAlign w:val="baseline"/>
    </w:rPr>
  </w:style>
  <w:style w:type="paragraph" w:styleId="PargrafodaLista">
    <w:name w:val="List Paragraph"/>
    <w:basedOn w:val="Normal"/>
    <w:qFormat/>
    <w:pPr>
      <w:ind w:left="720"/>
      <w:contextualSpacing/>
    </w:pPr>
    <w:rPr>
      <w:szCs w:val="20"/>
      <w:vertAlign w:val="baseline"/>
    </w:rPr>
  </w:style>
  <w:style w:type="paragraph" w:customStyle="1" w:styleId="Estilo">
    <w:name w:val="Estilo"/>
    <w:qFormat/>
    <w:pPr>
      <w:widowControl w:val="0"/>
      <w:autoSpaceDE w:val="0"/>
      <w:autoSpaceDN w:val="0"/>
      <w:adjustRightInd w:val="0"/>
    </w:pPr>
    <w:rPr>
      <w:sz w:val="24"/>
      <w:szCs w:val="24"/>
    </w:rPr>
  </w:style>
  <w:style w:type="paragraph" w:customStyle="1" w:styleId="Corpodetexto21">
    <w:name w:val="Corpo de texto 21"/>
    <w:basedOn w:val="Normal"/>
    <w:qFormat/>
    <w:pPr>
      <w:spacing w:before="480"/>
    </w:pPr>
    <w:rPr>
      <w:rFonts w:ascii="Arial" w:hAnsi="Arial" w:cs="Arial"/>
      <w:sz w:val="24"/>
      <w:vertAlign w:val="baseline"/>
      <w:lang w:eastAsia="ar-SA"/>
    </w:rPr>
  </w:style>
  <w:style w:type="paragraph" w:customStyle="1" w:styleId="Legenda1">
    <w:name w:val="Legenda1"/>
    <w:basedOn w:val="Normal"/>
    <w:next w:val="Normal"/>
    <w:pPr>
      <w:widowControl w:val="0"/>
      <w:suppressAutoHyphens/>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qFormat/>
    <w:pPr>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qFormat/>
    <w:pPr>
      <w:suppressLineNumbers/>
      <w:suppressAutoHyphens/>
    </w:pPr>
    <w:rPr>
      <w:sz w:val="24"/>
      <w:vertAlign w:val="baseline"/>
      <w:lang w:eastAsia="zh-CN"/>
    </w:rPr>
  </w:style>
  <w:style w:type="character" w:customStyle="1" w:styleId="CabealhoChar">
    <w:name w:val="Cabeçalho Char"/>
    <w:link w:val="Cabealho"/>
    <w:uiPriority w:val="99"/>
    <w:qFormat/>
  </w:style>
  <w:style w:type="paragraph" w:customStyle="1" w:styleId="FR-PARAGRAFOTITULOFOLHAROSTO">
    <w:name w:val="FR-PARAGRAFO TITULO FOLHA ROSTO"/>
    <w:pPr>
      <w:spacing w:before="4600" w:line="480" w:lineRule="exact"/>
      <w:jc w:val="center"/>
    </w:pPr>
    <w:rPr>
      <w:b/>
      <w:caps/>
      <w:sz w:val="28"/>
    </w:rPr>
  </w:style>
  <w:style w:type="paragraph" w:customStyle="1" w:styleId="Default">
    <w:name w:val="Default"/>
    <w:qFormat/>
    <w:pPr>
      <w:autoSpaceDE w:val="0"/>
      <w:autoSpaceDN w:val="0"/>
      <w:adjustRightInd w:val="0"/>
    </w:pPr>
    <w:rPr>
      <w:color w:val="000000"/>
      <w:sz w:val="24"/>
      <w:szCs w:val="24"/>
    </w:rPr>
  </w:style>
  <w:style w:type="character" w:customStyle="1" w:styleId="CorpodetextoChar">
    <w:name w:val="Corpo de texto Char"/>
    <w:basedOn w:val="Fontepargpadro"/>
    <w:link w:val="Corpodetexto"/>
    <w:qFormat/>
    <w:rPr>
      <w:szCs w:val="24"/>
    </w:rPr>
  </w:style>
  <w:style w:type="character" w:customStyle="1" w:styleId="MenoPendente1">
    <w:name w:val="Menção Pendente1"/>
    <w:basedOn w:val="Fontepargpadro"/>
    <w:uiPriority w:val="99"/>
    <w:semiHidden/>
    <w:unhideWhenUsed/>
    <w:qFormat/>
    <w:rPr>
      <w:color w:val="605E5C"/>
      <w:shd w:val="clear" w:color="auto" w:fill="E1DFDD"/>
    </w:rPr>
  </w:style>
  <w:style w:type="paragraph" w:customStyle="1" w:styleId="Recuodecorpodetexto1">
    <w:name w:val="Recuo de corpo de texto1"/>
    <w:basedOn w:val="Normal"/>
    <w:qFormat/>
    <w:pPr>
      <w:ind w:right="-1"/>
      <w:jc w:val="both"/>
    </w:pPr>
    <w:rPr>
      <w:szCs w:val="20"/>
      <w:vertAlign w:val="baseline"/>
    </w:rPr>
  </w:style>
  <w:style w:type="character" w:customStyle="1" w:styleId="MenoPendente2">
    <w:name w:val="Menção Pendente2"/>
    <w:basedOn w:val="Fontepargpadro"/>
    <w:uiPriority w:val="99"/>
    <w:semiHidden/>
    <w:unhideWhenUsed/>
    <w:rPr>
      <w:color w:val="605E5C"/>
      <w:shd w:val="clear" w:color="auto" w:fill="E1DFDD"/>
    </w:rPr>
  </w:style>
  <w:style w:type="paragraph" w:customStyle="1" w:styleId="Ttulodatabela">
    <w:name w:val="Título da tabela"/>
    <w:basedOn w:val="Normal"/>
    <w:pPr>
      <w:widowControl w:val="0"/>
      <w:suppressLineNumbers/>
      <w:suppressAutoHyphens/>
      <w:jc w:val="center"/>
    </w:pPr>
    <w:rPr>
      <w:rFonts w:eastAsia="Lucida Sans Unicode"/>
      <w:b/>
      <w:sz w:val="24"/>
      <w:szCs w:val="20"/>
      <w:vertAlign w:val="baseline"/>
    </w:rPr>
  </w:style>
  <w:style w:type="character" w:customStyle="1" w:styleId="MenoPendente3">
    <w:name w:val="Menção Pendente3"/>
    <w:basedOn w:val="Fontepargpadro"/>
    <w:uiPriority w:val="99"/>
    <w:semiHidden/>
    <w:unhideWhenUsed/>
    <w:qFormat/>
    <w:rPr>
      <w:color w:val="605E5C"/>
      <w:shd w:val="clear" w:color="auto" w:fill="E1DFDD"/>
    </w:rPr>
  </w:style>
  <w:style w:type="character" w:customStyle="1" w:styleId="MenoPendente4">
    <w:name w:val="Menção Pendente4"/>
    <w:basedOn w:val="Fontepargpadro"/>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www.comprasgovernamentais.gov.br" TargetMode="External"/><Relationship Id="rId18" Type="http://schemas.openxmlformats.org/officeDocument/2006/relationships/hyperlink" Target="https://www.gov.br/compras" TargetMode="External"/><Relationship Id="rId26" Type="http://schemas.openxmlformats.org/officeDocument/2006/relationships/hyperlink" Target="https://www.gov.br/compras" TargetMode="External"/><Relationship Id="rId39" Type="http://schemas.openxmlformats.org/officeDocument/2006/relationships/hyperlink" Target="https://certidoes-apf.apps.tcu.gov.br" TargetMode="External"/><Relationship Id="rId21" Type="http://schemas.openxmlformats.org/officeDocument/2006/relationships/hyperlink" Target="https://licitacao.codevasf.gov.br/licitacoes/regulamento-interno-de-licitacoes" TargetMode="External"/><Relationship Id="rId34" Type="http://schemas.openxmlformats.org/officeDocument/2006/relationships/hyperlink" Target="https://www.gov.br/compras" TargetMode="External"/><Relationship Id="rId42" Type="http://schemas.openxmlformats.org/officeDocument/2006/relationships/hyperlink" Target="https://www.gov.br/compras"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comprasgovernamentais.gov.br" TargetMode="External"/><Relationship Id="rId29" Type="http://schemas.openxmlformats.org/officeDocument/2006/relationships/hyperlink" Target="https://www.gov.br/comprasd" TargetMode="External"/><Relationship Id="rId11" Type="http://schemas.openxmlformats.org/officeDocument/2006/relationships/hyperlink" Target="mailto:5a.sl@codevasf.gov.br" TargetMode="External"/><Relationship Id="rId24" Type="http://schemas.openxmlformats.org/officeDocument/2006/relationships/hyperlink" Target="https://www.gov.br/compras" TargetMode="External"/><Relationship Id="rId32" Type="http://schemas.openxmlformats.org/officeDocument/2006/relationships/hyperlink" Target="http://www.codevasf.gov.br" TargetMode="External"/><Relationship Id="rId37" Type="http://schemas.openxmlformats.org/officeDocument/2006/relationships/hyperlink" Target="https://www.gov.br/compras" TargetMode="External"/><Relationship Id="rId40" Type="http://schemas.openxmlformats.org/officeDocument/2006/relationships/hyperlink" Target="https://contas.tcu.gov.br/ords/f?p=1660:3:108564960649174::::P3_TIPO_RELACAO:INIDONEO" TargetMode="External"/><Relationship Id="rId45" Type="http://schemas.openxmlformats.org/officeDocument/2006/relationships/hyperlink" Target="https://sistema.ouvidorias.gov.br" TargetMode="External"/><Relationship Id="rId5" Type="http://schemas.openxmlformats.org/officeDocument/2006/relationships/settings" Target="settings.xml"/><Relationship Id="rId15" Type="http://schemas.openxmlformats.org/officeDocument/2006/relationships/hyperlink" Target="http://www.comprasgovernamentais.gov.br" TargetMode="External"/><Relationship Id="rId23" Type="http://schemas.openxmlformats.org/officeDocument/2006/relationships/hyperlink" Target="https://www.gov.br/compras" TargetMode="External"/><Relationship Id="rId28" Type="http://schemas.openxmlformats.org/officeDocument/2006/relationships/hyperlink" Target="https://www.gov.br/compras" TargetMode="External"/><Relationship Id="rId36" Type="http://schemas.openxmlformats.org/officeDocument/2006/relationships/hyperlink" Target="https://www.gov.br/compras" TargetMode="External"/><Relationship Id="rId49" Type="http://schemas.openxmlformats.org/officeDocument/2006/relationships/fontTable" Target="fontTable.xml"/><Relationship Id="rId10" Type="http://schemas.openxmlformats.org/officeDocument/2006/relationships/hyperlink" Target="mailto:5a.sl@codevasf.gov.br" TargetMode="External"/><Relationship Id="rId19" Type="http://schemas.openxmlformats.org/officeDocument/2006/relationships/hyperlink" Target="https://www.gov.br/compras" TargetMode="External"/><Relationship Id="rId31" Type="http://schemas.openxmlformats.org/officeDocument/2006/relationships/hyperlink" Target="https://www.gov.br/compras" TargetMode="External"/><Relationship Id="rId44" Type="http://schemas.openxmlformats.org/officeDocument/2006/relationships/hyperlink" Target="mailto:a.sl@codevasf.gov.b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codevasf.gov.br" TargetMode="External"/><Relationship Id="rId22" Type="http://schemas.openxmlformats.org/officeDocument/2006/relationships/hyperlink" Target="http://www.codevasf.gov.br" TargetMode="External"/><Relationship Id="rId27" Type="http://schemas.openxmlformats.org/officeDocument/2006/relationships/hyperlink" Target="https://www.gov.br/compras" TargetMode="External"/><Relationship Id="rId30" Type="http://schemas.openxmlformats.org/officeDocument/2006/relationships/hyperlink" Target="mailto:5a.sl@codevasf.gov.br" TargetMode="External"/><Relationship Id="rId35" Type="http://schemas.openxmlformats.org/officeDocument/2006/relationships/hyperlink" Target="https://www.gov.br/compras" TargetMode="External"/><Relationship Id="rId43" Type="http://schemas.openxmlformats.org/officeDocument/2006/relationships/hyperlink" Target="https://www.gov.br/compras" TargetMode="External"/><Relationship Id="rId48" Type="http://schemas.openxmlformats.org/officeDocument/2006/relationships/footer" Target="footer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www.comprasgovernamentais.gov.br" TargetMode="External"/><Relationship Id="rId17" Type="http://schemas.openxmlformats.org/officeDocument/2006/relationships/hyperlink" Target="http://www.codevasf.gov.br" TargetMode="External"/><Relationship Id="rId25" Type="http://schemas.openxmlformats.org/officeDocument/2006/relationships/hyperlink" Target="https://www.gov.br/compras" TargetMode="External"/><Relationship Id="rId33" Type="http://schemas.openxmlformats.org/officeDocument/2006/relationships/hyperlink" Target="http://www.codevasf.gov.br" TargetMode="External"/><Relationship Id="rId38" Type="http://schemas.openxmlformats.org/officeDocument/2006/relationships/hyperlink" Target="https://www.gov.br/compras" TargetMode="External"/><Relationship Id="rId46" Type="http://schemas.openxmlformats.org/officeDocument/2006/relationships/hyperlink" Target="file:///D:\hubergates\Documents\0%20-GT%20Integridade%20e%20Riscos\Minuta\etica@codevasf.gov.br" TargetMode="External"/><Relationship Id="rId20" Type="http://schemas.openxmlformats.org/officeDocument/2006/relationships/hyperlink" Target="http://www.comprasgovernamentais.gov.br" TargetMode="External"/><Relationship Id="rId41" Type="http://schemas.openxmlformats.org/officeDocument/2006/relationships/hyperlink" Target="https://www.gov.br/compras"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C332159-C6E6-4A1D-A0A4-B3030B4A0C3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47</Pages>
  <Words>15534</Words>
  <Characters>83886</Characters>
  <Application>Microsoft Office Word</Application>
  <DocSecurity>0</DocSecurity>
  <Lines>699</Lines>
  <Paragraphs>198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Manoel da Costa Santos</cp:lastModifiedBy>
  <cp:revision>213</cp:revision>
  <cp:lastPrinted>2021-11-10T17:43:00Z</cp:lastPrinted>
  <dcterms:created xsi:type="dcterms:W3CDTF">2021-07-19T18:06:00Z</dcterms:created>
  <dcterms:modified xsi:type="dcterms:W3CDTF">2022-08-05T12:25:00Z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1046-11.2.0.8942</vt:lpwstr>
  </property>
</Properties>
</file>