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9FC4D1" w14:textId="2901BF79" w:rsidR="00AC5546" w:rsidRPr="00BD7101" w:rsidRDefault="00AC5546" w:rsidP="00BC7190">
      <w:pPr>
        <w:pStyle w:val="Legenda"/>
        <w:spacing w:line="276" w:lineRule="auto"/>
        <w:rPr>
          <w:rFonts w:ascii="Arial" w:hAnsi="Arial"/>
          <w:szCs w:val="20"/>
        </w:rPr>
      </w:pPr>
      <w:bookmarkStart w:id="0" w:name="_Ref450205714"/>
      <w:bookmarkStart w:id="1" w:name="_Toc352230692"/>
      <w:bookmarkStart w:id="2" w:name="_Toc392675799"/>
      <w:bookmarkStart w:id="3" w:name="_Ref394333211"/>
      <w:bookmarkStart w:id="4" w:name="_Ref440982424"/>
      <w:bookmarkStart w:id="5" w:name="_Toc440982774"/>
      <w:bookmarkStart w:id="6" w:name="_Ref441155482"/>
      <w:bookmarkStart w:id="7" w:name="_Ref450206143"/>
      <w:bookmarkStart w:id="8" w:name="_Ref459708699"/>
      <w:bookmarkStart w:id="9" w:name="_Ref460425741"/>
      <w:r w:rsidRPr="00BD7101">
        <w:rPr>
          <w:rFonts w:ascii="Arial" w:hAnsi="Arial"/>
          <w:szCs w:val="20"/>
        </w:rPr>
        <w:t xml:space="preserve">Anexo </w:t>
      </w:r>
      <w:r w:rsidR="00741085">
        <w:rPr>
          <w:rFonts w:ascii="Arial" w:hAnsi="Arial"/>
          <w:szCs w:val="20"/>
        </w:rPr>
        <w:t>I</w:t>
      </w:r>
      <w:bookmarkStart w:id="10" w:name="_GoBack"/>
      <w:bookmarkEnd w:id="10"/>
      <w:r w:rsidR="00BD7101">
        <w:rPr>
          <w:rFonts w:ascii="Arial" w:hAnsi="Arial"/>
          <w:szCs w:val="20"/>
        </w:rPr>
        <w:t>X</w:t>
      </w:r>
      <w:bookmarkEnd w:id="0"/>
      <w:r w:rsidRPr="00BD7101">
        <w:rPr>
          <w:rFonts w:ascii="Arial" w:hAnsi="Arial"/>
          <w:szCs w:val="20"/>
        </w:rPr>
        <w:t xml:space="preserve">: </w:t>
      </w:r>
      <w:bookmarkEnd w:id="1"/>
      <w:bookmarkEnd w:id="2"/>
      <w:bookmarkEnd w:id="3"/>
      <w:bookmarkEnd w:id="4"/>
      <w:bookmarkEnd w:id="5"/>
      <w:bookmarkEnd w:id="6"/>
      <w:bookmarkEnd w:id="7"/>
      <w:bookmarkEnd w:id="8"/>
      <w:r w:rsidRPr="00BD7101">
        <w:rPr>
          <w:rFonts w:ascii="Arial" w:hAnsi="Arial"/>
          <w:szCs w:val="20"/>
        </w:rPr>
        <w:t>Justificativas</w:t>
      </w:r>
      <w:bookmarkEnd w:id="9"/>
    </w:p>
    <w:p w14:paraId="464E2AA4" w14:textId="77777777" w:rsidR="00AC5546" w:rsidRPr="00BD7101" w:rsidRDefault="00AC5546" w:rsidP="00BC7190">
      <w:pPr>
        <w:spacing w:line="276" w:lineRule="auto"/>
        <w:rPr>
          <w:szCs w:val="20"/>
        </w:rPr>
      </w:pPr>
    </w:p>
    <w:p w14:paraId="3FC6AF92" w14:textId="77777777" w:rsidR="0092676B" w:rsidRPr="00BD7101" w:rsidRDefault="0092676B" w:rsidP="00BC7190">
      <w:pPr>
        <w:spacing w:line="276" w:lineRule="auto"/>
        <w:rPr>
          <w:szCs w:val="20"/>
        </w:rPr>
      </w:pPr>
      <w:r w:rsidRPr="00BD7101">
        <w:rPr>
          <w:b/>
          <w:szCs w:val="20"/>
        </w:rPr>
        <w:t>Finalidade</w:t>
      </w:r>
      <w:r w:rsidRPr="00BD7101">
        <w:rPr>
          <w:szCs w:val="20"/>
        </w:rPr>
        <w:t>: este anexo tem por finalidade incluir exigências e particularidades em função da especificidade da obra ou serviço de engenharia, previstas no Termo de Referência e que aqui após relacionadas passam a integrar o TR.</w:t>
      </w:r>
    </w:p>
    <w:p w14:paraId="444A444A" w14:textId="77777777" w:rsidR="0092676B" w:rsidRPr="00BD7101" w:rsidRDefault="0092676B" w:rsidP="00BC7190">
      <w:pPr>
        <w:spacing w:line="276" w:lineRule="auto"/>
        <w:rPr>
          <w:szCs w:val="20"/>
        </w:rPr>
      </w:pPr>
    </w:p>
    <w:p w14:paraId="702A92F6" w14:textId="77777777" w:rsidR="0092676B" w:rsidRPr="00BD7101" w:rsidRDefault="0092676B" w:rsidP="00BC7190">
      <w:pPr>
        <w:spacing w:line="276" w:lineRule="auto"/>
        <w:rPr>
          <w:b/>
          <w:szCs w:val="20"/>
        </w:rPr>
      </w:pPr>
      <w:r w:rsidRPr="00BD7101">
        <w:rPr>
          <w:b/>
          <w:szCs w:val="20"/>
        </w:rPr>
        <w:t>Justificativas:</w:t>
      </w:r>
    </w:p>
    <w:p w14:paraId="2C54DD88" w14:textId="77777777" w:rsidR="0092676B" w:rsidRPr="00BD7101" w:rsidRDefault="0092676B" w:rsidP="00BC7190">
      <w:pPr>
        <w:spacing w:line="276" w:lineRule="auto"/>
        <w:rPr>
          <w:szCs w:val="20"/>
        </w:rPr>
      </w:pPr>
    </w:p>
    <w:p w14:paraId="4EC36F1D" w14:textId="77777777" w:rsidR="0092676B" w:rsidRPr="00BD7101" w:rsidRDefault="0092676B" w:rsidP="00BC7190">
      <w:pPr>
        <w:spacing w:line="276" w:lineRule="auto"/>
        <w:rPr>
          <w:b/>
          <w:szCs w:val="20"/>
          <w:u w:val="single"/>
        </w:rPr>
      </w:pPr>
      <w:r w:rsidRPr="00BD7101">
        <w:rPr>
          <w:b/>
          <w:szCs w:val="20"/>
          <w:u w:val="single"/>
        </w:rPr>
        <w:t>Da necessidade da contratação</w:t>
      </w:r>
    </w:p>
    <w:p w14:paraId="3A8A9B07" w14:textId="77777777" w:rsidR="0092676B" w:rsidRPr="00BD7101" w:rsidRDefault="0092676B" w:rsidP="00BC7190">
      <w:pPr>
        <w:spacing w:line="276" w:lineRule="auto"/>
        <w:rPr>
          <w:color w:val="0070C0"/>
          <w:szCs w:val="20"/>
        </w:rPr>
      </w:pPr>
    </w:p>
    <w:p w14:paraId="73BB1957" w14:textId="77777777" w:rsidR="00F15560" w:rsidRPr="00BD7101" w:rsidRDefault="00F15560" w:rsidP="00666C63">
      <w:pPr>
        <w:spacing w:line="276" w:lineRule="auto"/>
        <w:rPr>
          <w:szCs w:val="20"/>
        </w:rPr>
      </w:pPr>
      <w:r w:rsidRPr="00BD7101">
        <w:rPr>
          <w:szCs w:val="20"/>
        </w:rPr>
        <w:t xml:space="preserve">A 8ª Superintendência Regional da Codevasf atua no Vale dos Rios: Gurupi, Itapecuru, Mearim, Munim, Parnaíba, Pericumã, Tocantins e Turiaçu. Atuando em todos 217 municípios maranhense, numa extensão de aproximadamente 331.983 km². </w:t>
      </w:r>
    </w:p>
    <w:p w14:paraId="762D8A22" w14:textId="77777777" w:rsidR="00F15560" w:rsidRPr="00BD7101" w:rsidRDefault="00F15560" w:rsidP="00666C63">
      <w:pPr>
        <w:spacing w:line="276" w:lineRule="auto"/>
        <w:rPr>
          <w:szCs w:val="20"/>
        </w:rPr>
      </w:pPr>
    </w:p>
    <w:p w14:paraId="2DDEC3D2" w14:textId="77777777" w:rsidR="00F15560" w:rsidRPr="00BD7101" w:rsidRDefault="00F15560" w:rsidP="00666C63">
      <w:pPr>
        <w:spacing w:line="276" w:lineRule="auto"/>
        <w:rPr>
          <w:szCs w:val="20"/>
        </w:rPr>
      </w:pPr>
      <w:r w:rsidRPr="00BD7101">
        <w:rPr>
          <w:szCs w:val="20"/>
        </w:rPr>
        <w:t xml:space="preserve">O volume de recurso federal administrado pela 8ª Superintendência é na ordem de R$ 600 milhões. Atualmente, são acompanhados e fiscalizados pela Gerência de Desenvolvimento e Infraestrutura 8ªGRD cerca de 300 convênios, 40 contratos e 10 Termos de Compromisso, sob a responsabilidade da 8ª Superintendência Regional Codevasf. </w:t>
      </w:r>
    </w:p>
    <w:p w14:paraId="04B44E7C" w14:textId="77777777" w:rsidR="00F15560" w:rsidRPr="00BD7101" w:rsidRDefault="00F15560" w:rsidP="00666C63">
      <w:pPr>
        <w:spacing w:line="276" w:lineRule="auto"/>
        <w:rPr>
          <w:szCs w:val="20"/>
        </w:rPr>
      </w:pPr>
    </w:p>
    <w:p w14:paraId="1B04620F" w14:textId="387D4071" w:rsidR="0092676B" w:rsidRPr="00BD7101" w:rsidRDefault="00F15560" w:rsidP="00666C63">
      <w:pPr>
        <w:spacing w:line="276" w:lineRule="auto"/>
        <w:rPr>
          <w:szCs w:val="20"/>
        </w:rPr>
      </w:pPr>
      <w:r w:rsidRPr="00BD7101">
        <w:rPr>
          <w:szCs w:val="20"/>
        </w:rPr>
        <w:t xml:space="preserve">Diante do quadro técnico numericamente limitado dos funcionários da 8ªSR, e a extensa área territorial a ser coberta pela Fiscalização ou ainda demanda nos projetos. Para atender a crescente demanda no número de convênios, contratos e projetos, será necessário o envolvimento de um maior número de pessoas para executar serviços de apoio na elaboração de projetos básicos e executivos. Frequentemente </w:t>
      </w:r>
      <w:r w:rsidR="00825697" w:rsidRPr="00BD7101">
        <w:rPr>
          <w:szCs w:val="20"/>
        </w:rPr>
        <w:t>os empregados d</w:t>
      </w:r>
      <w:r w:rsidRPr="00BD7101">
        <w:rPr>
          <w:szCs w:val="20"/>
        </w:rPr>
        <w:t>a 8ª Superintedência Regional da Codevasf, no estado do Maranhão, necessita</w:t>
      </w:r>
      <w:r w:rsidR="00825697" w:rsidRPr="00BD7101">
        <w:rPr>
          <w:szCs w:val="20"/>
        </w:rPr>
        <w:t>m</w:t>
      </w:r>
      <w:r w:rsidRPr="00BD7101">
        <w:rPr>
          <w:szCs w:val="20"/>
        </w:rPr>
        <w:t xml:space="preserve"> elaborar projetos afim de viabilizar </w:t>
      </w:r>
      <w:r w:rsidR="00825697" w:rsidRPr="00BD7101">
        <w:rPr>
          <w:szCs w:val="20"/>
        </w:rPr>
        <w:t>as</w:t>
      </w:r>
      <w:r w:rsidRPr="00BD7101">
        <w:rPr>
          <w:szCs w:val="20"/>
        </w:rPr>
        <w:t xml:space="preserve"> obras já contratadas e conveniadas, exigindo muito tempo e recursos d</w:t>
      </w:r>
      <w:r w:rsidR="00825697" w:rsidRPr="00BD7101">
        <w:rPr>
          <w:szCs w:val="20"/>
        </w:rPr>
        <w:t>estes</w:t>
      </w:r>
      <w:r w:rsidRPr="00BD7101">
        <w:rPr>
          <w:szCs w:val="20"/>
        </w:rPr>
        <w:t xml:space="preserve">, </w:t>
      </w:r>
      <w:r w:rsidR="00825697" w:rsidRPr="00BD7101">
        <w:rPr>
          <w:szCs w:val="20"/>
        </w:rPr>
        <w:t>que rotineiramente são</w:t>
      </w:r>
      <w:r w:rsidRPr="00BD7101">
        <w:rPr>
          <w:szCs w:val="20"/>
        </w:rPr>
        <w:t xml:space="preserve"> demand</w:t>
      </w:r>
      <w:r w:rsidR="00825697" w:rsidRPr="00BD7101">
        <w:rPr>
          <w:szCs w:val="20"/>
        </w:rPr>
        <w:t>ados</w:t>
      </w:r>
      <w:r w:rsidRPr="00BD7101">
        <w:rPr>
          <w:szCs w:val="20"/>
        </w:rPr>
        <w:t xml:space="preserve"> com tarefas internas</w:t>
      </w:r>
      <w:r w:rsidR="00825697" w:rsidRPr="00BD7101">
        <w:rPr>
          <w:szCs w:val="20"/>
        </w:rPr>
        <w:t>,</w:t>
      </w:r>
      <w:r w:rsidRPr="00BD7101">
        <w:rPr>
          <w:szCs w:val="20"/>
        </w:rPr>
        <w:t xml:space="preserve"> inerentes as funções da Codevasf, analises de projetos tramites processuais e outros o que justifica-se a viabilização da contratação de uma equipe </w:t>
      </w:r>
      <w:r w:rsidR="00251FF5" w:rsidRPr="00BD7101">
        <w:rPr>
          <w:szCs w:val="20"/>
        </w:rPr>
        <w:t>especializada na elaboração de projetos básicos e executivos para diversas obras de infraestrutura no estado do Maranhão</w:t>
      </w:r>
      <w:r w:rsidRPr="00BD7101">
        <w:rPr>
          <w:szCs w:val="20"/>
        </w:rPr>
        <w:t>, no âmbito da 8ª Superintendência da Codevasf.</w:t>
      </w:r>
    </w:p>
    <w:p w14:paraId="435EFD9F" w14:textId="2E34A669" w:rsidR="00251FF5" w:rsidRPr="00BD7101" w:rsidRDefault="00251FF5" w:rsidP="00666C63">
      <w:pPr>
        <w:spacing w:line="276" w:lineRule="auto"/>
        <w:rPr>
          <w:szCs w:val="20"/>
        </w:rPr>
      </w:pPr>
    </w:p>
    <w:p w14:paraId="0A10341A" w14:textId="77777777" w:rsidR="00317181" w:rsidRPr="00BD7101" w:rsidRDefault="0092676B" w:rsidP="00BC7190">
      <w:pPr>
        <w:spacing w:line="276" w:lineRule="auto"/>
        <w:rPr>
          <w:b/>
          <w:szCs w:val="20"/>
          <w:u w:val="single"/>
        </w:rPr>
      </w:pPr>
      <w:r w:rsidRPr="00BD7101">
        <w:rPr>
          <w:b/>
          <w:szCs w:val="20"/>
          <w:u w:val="single"/>
        </w:rPr>
        <w:t xml:space="preserve">Regime de execução: </w:t>
      </w:r>
    </w:p>
    <w:p w14:paraId="2AAB77AD" w14:textId="77777777" w:rsidR="00317181" w:rsidRPr="00BD7101" w:rsidRDefault="00317181" w:rsidP="00BC7190">
      <w:pPr>
        <w:spacing w:line="276" w:lineRule="auto"/>
        <w:rPr>
          <w:b/>
          <w:szCs w:val="20"/>
          <w:u w:val="single"/>
        </w:rPr>
      </w:pPr>
    </w:p>
    <w:p w14:paraId="0F1B0476" w14:textId="69094DEB" w:rsidR="0092676B" w:rsidRPr="00BD7101" w:rsidRDefault="0092676B" w:rsidP="00BC7190">
      <w:pPr>
        <w:spacing w:line="276" w:lineRule="auto"/>
        <w:rPr>
          <w:szCs w:val="20"/>
        </w:rPr>
      </w:pPr>
      <w:r w:rsidRPr="00BD7101">
        <w:rPr>
          <w:b/>
          <w:szCs w:val="20"/>
          <w:u w:val="single"/>
        </w:rPr>
        <w:t>Empreitada por Preços Unitários</w:t>
      </w:r>
      <w:r w:rsidRPr="00BD7101">
        <w:rPr>
          <w:szCs w:val="20"/>
        </w:rPr>
        <w:t xml:space="preserve">: preço certo de unidades determinadas. O </w:t>
      </w:r>
      <w:r w:rsidR="00825697" w:rsidRPr="00BD7101">
        <w:rPr>
          <w:szCs w:val="20"/>
        </w:rPr>
        <w:t>pagamento será</w:t>
      </w:r>
      <w:r w:rsidRPr="00BD7101">
        <w:rPr>
          <w:szCs w:val="20"/>
        </w:rPr>
        <w:t xml:space="preserve"> por medições das unidades efetivamente executadas.</w:t>
      </w:r>
    </w:p>
    <w:p w14:paraId="1A86E9D4" w14:textId="381E0A3D" w:rsidR="0092676B" w:rsidRPr="00BD7101" w:rsidRDefault="0092676B" w:rsidP="00BC7190">
      <w:pPr>
        <w:spacing w:line="276" w:lineRule="auto"/>
        <w:rPr>
          <w:szCs w:val="20"/>
        </w:rPr>
      </w:pPr>
      <w:r w:rsidRPr="00BD7101">
        <w:rPr>
          <w:szCs w:val="20"/>
        </w:rPr>
        <w:t xml:space="preserve">Este regime de execução é o mais apropriado para o objeto da licitação, pois será pago somente os serviços efetivamente executados, mediante medições mensais, dos preços unitários propostos pela </w:t>
      </w:r>
      <w:r w:rsidR="00A915F4" w:rsidRPr="00BD7101">
        <w:rPr>
          <w:szCs w:val="20"/>
        </w:rPr>
        <w:t>CONTRATADA</w:t>
      </w:r>
      <w:r w:rsidRPr="00BD7101">
        <w:rPr>
          <w:szCs w:val="20"/>
        </w:rPr>
        <w:t>.</w:t>
      </w:r>
    </w:p>
    <w:p w14:paraId="348D55DF" w14:textId="77777777" w:rsidR="0092676B" w:rsidRPr="00BD7101" w:rsidRDefault="0092676B" w:rsidP="00BC7190">
      <w:pPr>
        <w:spacing w:line="276" w:lineRule="auto"/>
        <w:rPr>
          <w:color w:val="0070C0"/>
          <w:szCs w:val="20"/>
        </w:rPr>
      </w:pPr>
    </w:p>
    <w:p w14:paraId="2D241A8A" w14:textId="7CD4549F" w:rsidR="00855315" w:rsidRPr="00BD7101" w:rsidRDefault="0092676B" w:rsidP="00BC7190">
      <w:pPr>
        <w:spacing w:line="276" w:lineRule="auto"/>
        <w:rPr>
          <w:color w:val="0070C0"/>
          <w:szCs w:val="20"/>
        </w:rPr>
      </w:pPr>
      <w:r w:rsidRPr="00BD7101">
        <w:rPr>
          <w:b/>
          <w:szCs w:val="20"/>
          <w:u w:val="single"/>
        </w:rPr>
        <w:t>Permite Participação de Consórcios</w:t>
      </w:r>
      <w:r w:rsidRPr="00BD7101">
        <w:rPr>
          <w:color w:val="0070C0"/>
          <w:szCs w:val="20"/>
        </w:rPr>
        <w:t>:</w:t>
      </w:r>
      <w:r w:rsidRPr="00BD7101">
        <w:rPr>
          <w:szCs w:val="20"/>
        </w:rPr>
        <w:t xml:space="preserve"> Não </w:t>
      </w:r>
    </w:p>
    <w:p w14:paraId="4CF8B6DF" w14:textId="77777777" w:rsidR="0092676B" w:rsidRPr="00BD7101" w:rsidRDefault="0092676B" w:rsidP="00BC7190">
      <w:pPr>
        <w:spacing w:line="276" w:lineRule="auto"/>
        <w:rPr>
          <w:color w:val="0070C0"/>
          <w:szCs w:val="20"/>
        </w:rPr>
      </w:pPr>
    </w:p>
    <w:p w14:paraId="7C8C6AF1" w14:textId="0C5B781B" w:rsidR="00EC3C2B" w:rsidRPr="00BD7101" w:rsidRDefault="00EC3C2B" w:rsidP="00BC7190">
      <w:pPr>
        <w:spacing w:line="276" w:lineRule="auto"/>
        <w:rPr>
          <w:color w:val="0070C0"/>
          <w:szCs w:val="20"/>
        </w:rPr>
      </w:pPr>
      <w:r w:rsidRPr="00BD7101">
        <w:rPr>
          <w:b/>
          <w:szCs w:val="20"/>
          <w:u w:val="single"/>
        </w:rPr>
        <w:t>Visita:</w:t>
      </w:r>
      <w:r w:rsidRPr="00BD7101">
        <w:rPr>
          <w:szCs w:val="20"/>
        </w:rPr>
        <w:t xml:space="preserve"> </w:t>
      </w:r>
      <w:r w:rsidR="00704054" w:rsidRPr="00BD7101">
        <w:rPr>
          <w:szCs w:val="20"/>
        </w:rPr>
        <w:t>Declaração de conhecimento do local de execução dos serviços.</w:t>
      </w:r>
    </w:p>
    <w:p w14:paraId="31EF88E7" w14:textId="77777777" w:rsidR="00EC3C2B" w:rsidRPr="00BD7101" w:rsidRDefault="00EC3C2B" w:rsidP="00BC7190">
      <w:pPr>
        <w:spacing w:line="276" w:lineRule="auto"/>
        <w:rPr>
          <w:color w:val="0070C0"/>
          <w:szCs w:val="20"/>
        </w:rPr>
      </w:pPr>
    </w:p>
    <w:p w14:paraId="4D63C861" w14:textId="1C4E9FA1" w:rsidR="0092676B" w:rsidRPr="00BD7101" w:rsidRDefault="0092676B" w:rsidP="00BC7190">
      <w:pPr>
        <w:spacing w:line="276" w:lineRule="auto"/>
        <w:rPr>
          <w:szCs w:val="20"/>
        </w:rPr>
      </w:pPr>
      <w:r w:rsidRPr="00BD7101">
        <w:rPr>
          <w:b/>
          <w:szCs w:val="20"/>
          <w:u w:val="single"/>
        </w:rPr>
        <w:t>Declaração de compatibilidade com o Plano Plurianual</w:t>
      </w:r>
      <w:r w:rsidRPr="00BD7101">
        <w:rPr>
          <w:color w:val="0070C0"/>
          <w:szCs w:val="20"/>
        </w:rPr>
        <w:t xml:space="preserve">, </w:t>
      </w:r>
      <w:r w:rsidRPr="00BD7101">
        <w:rPr>
          <w:szCs w:val="20"/>
        </w:rPr>
        <w:t xml:space="preserve">no caso de investimento cuja </w:t>
      </w:r>
      <w:r w:rsidR="00A17CC2" w:rsidRPr="00BD7101">
        <w:rPr>
          <w:szCs w:val="20"/>
        </w:rPr>
        <w:t>execução ultrapasse</w:t>
      </w:r>
      <w:r w:rsidRPr="00BD7101">
        <w:rPr>
          <w:szCs w:val="20"/>
        </w:rPr>
        <w:t xml:space="preserve"> um exercício financeiro.</w:t>
      </w:r>
    </w:p>
    <w:p w14:paraId="080B0F80" w14:textId="77777777" w:rsidR="0092676B" w:rsidRPr="00BD7101" w:rsidRDefault="0092676B" w:rsidP="00BC7190">
      <w:pPr>
        <w:spacing w:line="276" w:lineRule="auto"/>
        <w:rPr>
          <w:szCs w:val="20"/>
        </w:rPr>
      </w:pPr>
    </w:p>
    <w:p w14:paraId="2B5E684F" w14:textId="77777777" w:rsidR="0092676B" w:rsidRPr="00BD7101" w:rsidRDefault="0092676B" w:rsidP="00BC7190">
      <w:pPr>
        <w:spacing w:line="276" w:lineRule="auto"/>
        <w:rPr>
          <w:szCs w:val="20"/>
        </w:rPr>
      </w:pPr>
      <w:r w:rsidRPr="00BD7101">
        <w:rPr>
          <w:szCs w:val="20"/>
        </w:rPr>
        <w:t>Os serviços a serem contratados serão executados no prazo superior a um ano, conforme consta do Termo de Referência e a previsão de recursos orçamentários é compatível, conforme previsto no Plano Plurianual.</w:t>
      </w:r>
    </w:p>
    <w:p w14:paraId="5FD46B20" w14:textId="77777777" w:rsidR="0092676B" w:rsidRPr="00BD7101" w:rsidRDefault="0092676B" w:rsidP="00BC7190">
      <w:pPr>
        <w:spacing w:line="276" w:lineRule="auto"/>
        <w:rPr>
          <w:szCs w:val="20"/>
        </w:rPr>
      </w:pPr>
    </w:p>
    <w:p w14:paraId="731E8EF4" w14:textId="53791B3E" w:rsidR="005455F1" w:rsidRPr="00BD7101" w:rsidRDefault="0092676B" w:rsidP="005455F1">
      <w:pPr>
        <w:spacing w:line="276" w:lineRule="auto"/>
        <w:rPr>
          <w:color w:val="0070C0"/>
          <w:szCs w:val="20"/>
        </w:rPr>
      </w:pPr>
      <w:r w:rsidRPr="00BD7101">
        <w:rPr>
          <w:b/>
          <w:szCs w:val="20"/>
        </w:rPr>
        <w:t>Desapropriação</w:t>
      </w:r>
      <w:r w:rsidRPr="00BD7101">
        <w:rPr>
          <w:szCs w:val="20"/>
        </w:rPr>
        <w:t>: Não aplicável</w:t>
      </w:r>
      <w:r w:rsidR="005455F1" w:rsidRPr="00BD7101">
        <w:rPr>
          <w:color w:val="0070C0"/>
          <w:szCs w:val="20"/>
        </w:rPr>
        <w:t>.</w:t>
      </w:r>
    </w:p>
    <w:p w14:paraId="7D196620" w14:textId="149DCB6F" w:rsidR="0092676B" w:rsidRPr="00BD7101" w:rsidRDefault="0092676B" w:rsidP="00BC7190">
      <w:pPr>
        <w:spacing w:line="276" w:lineRule="auto"/>
        <w:rPr>
          <w:color w:val="0070C0"/>
          <w:szCs w:val="20"/>
        </w:rPr>
      </w:pPr>
    </w:p>
    <w:p w14:paraId="194EB9C8" w14:textId="77777777" w:rsidR="005455F1" w:rsidRPr="00BD7101" w:rsidRDefault="0092676B" w:rsidP="005455F1">
      <w:pPr>
        <w:spacing w:line="276" w:lineRule="auto"/>
        <w:rPr>
          <w:color w:val="0070C0"/>
          <w:szCs w:val="20"/>
        </w:rPr>
      </w:pPr>
      <w:r w:rsidRPr="00BD7101">
        <w:rPr>
          <w:b/>
          <w:szCs w:val="20"/>
          <w:u w:val="single"/>
        </w:rPr>
        <w:t>Justificativa vantajosidade da divisão do objeto da licitação em lotes</w:t>
      </w:r>
      <w:r w:rsidR="005455F1" w:rsidRPr="00BD7101">
        <w:rPr>
          <w:szCs w:val="20"/>
        </w:rPr>
        <w:t>: Não aplicável</w:t>
      </w:r>
      <w:r w:rsidR="005455F1" w:rsidRPr="00BD7101">
        <w:rPr>
          <w:color w:val="0070C0"/>
          <w:szCs w:val="20"/>
        </w:rPr>
        <w:t>.</w:t>
      </w:r>
    </w:p>
    <w:p w14:paraId="015E865F" w14:textId="77777777" w:rsidR="0092676B" w:rsidRPr="00BD7101" w:rsidRDefault="0092676B" w:rsidP="00BC7190">
      <w:pPr>
        <w:spacing w:line="276" w:lineRule="auto"/>
        <w:rPr>
          <w:color w:val="0070C0"/>
          <w:szCs w:val="20"/>
        </w:rPr>
      </w:pPr>
    </w:p>
    <w:p w14:paraId="22558A95" w14:textId="3942DC85" w:rsidR="0092676B" w:rsidRPr="00BD7101" w:rsidRDefault="0092676B" w:rsidP="00BC7190">
      <w:pPr>
        <w:spacing w:line="276" w:lineRule="auto"/>
        <w:rPr>
          <w:szCs w:val="20"/>
        </w:rPr>
      </w:pPr>
      <w:r w:rsidRPr="00BD7101">
        <w:rPr>
          <w:b/>
          <w:szCs w:val="20"/>
          <w:u w:val="single"/>
        </w:rPr>
        <w:t>Critério de Julgamento</w:t>
      </w:r>
      <w:r w:rsidRPr="00BD7101">
        <w:rPr>
          <w:color w:val="0070C0"/>
          <w:szCs w:val="20"/>
        </w:rPr>
        <w:t xml:space="preserve">: </w:t>
      </w:r>
      <w:r w:rsidRPr="00BD7101">
        <w:rPr>
          <w:szCs w:val="20"/>
        </w:rPr>
        <w:t>Menor preço, de acordo com o Art.54 da Lei n.º 13.303/2016.</w:t>
      </w:r>
    </w:p>
    <w:p w14:paraId="46B24614" w14:textId="77777777" w:rsidR="0092676B" w:rsidRPr="00BD7101" w:rsidRDefault="0092676B" w:rsidP="00BC7190">
      <w:pPr>
        <w:spacing w:line="276" w:lineRule="auto"/>
        <w:rPr>
          <w:color w:val="0070C0"/>
          <w:szCs w:val="20"/>
        </w:rPr>
      </w:pPr>
    </w:p>
    <w:p w14:paraId="0F61B546" w14:textId="6E5E37B0" w:rsidR="00366E23" w:rsidRPr="00BD7101" w:rsidRDefault="00366E23" w:rsidP="00BC7190">
      <w:pPr>
        <w:spacing w:line="276" w:lineRule="auto"/>
        <w:rPr>
          <w:szCs w:val="20"/>
        </w:rPr>
      </w:pPr>
      <w:r w:rsidRPr="00BD7101">
        <w:rPr>
          <w:b/>
          <w:szCs w:val="20"/>
          <w:u w:val="single"/>
        </w:rPr>
        <w:t>Divulgação do valor orçado:</w:t>
      </w:r>
      <w:r w:rsidR="00ED6147" w:rsidRPr="00BD7101">
        <w:rPr>
          <w:b/>
          <w:color w:val="0070C0"/>
          <w:szCs w:val="20"/>
        </w:rPr>
        <w:t xml:space="preserve"> </w:t>
      </w:r>
      <w:r w:rsidR="00ED6147" w:rsidRPr="00BD7101">
        <w:rPr>
          <w:szCs w:val="20"/>
        </w:rPr>
        <w:t>Sim</w:t>
      </w:r>
    </w:p>
    <w:p w14:paraId="2F8B591E" w14:textId="0FE6A93F" w:rsidR="000B3044" w:rsidRPr="00BD7101" w:rsidRDefault="000B3044" w:rsidP="00BC7190">
      <w:pPr>
        <w:spacing w:line="276" w:lineRule="auto"/>
        <w:rPr>
          <w:szCs w:val="20"/>
        </w:rPr>
      </w:pPr>
    </w:p>
    <w:p w14:paraId="1EF78518" w14:textId="5A178ECD" w:rsidR="000B3044" w:rsidRPr="00BD7101" w:rsidRDefault="000B3044" w:rsidP="00BC7190">
      <w:pPr>
        <w:spacing w:line="276" w:lineRule="auto"/>
        <w:rPr>
          <w:bCs/>
          <w:szCs w:val="20"/>
        </w:rPr>
      </w:pPr>
      <w:r w:rsidRPr="00BD7101">
        <w:rPr>
          <w:b/>
          <w:szCs w:val="20"/>
          <w:u w:val="single"/>
        </w:rPr>
        <w:t xml:space="preserve">Sustentabilidade Ambiental: </w:t>
      </w:r>
      <w:r w:rsidRPr="00BD7101">
        <w:rPr>
          <w:bCs/>
          <w:szCs w:val="20"/>
        </w:rPr>
        <w:t>Não será exigida licença ambiental para a referida licitação</w:t>
      </w:r>
      <w:r w:rsidR="00360CF5" w:rsidRPr="00BD7101">
        <w:rPr>
          <w:bCs/>
          <w:szCs w:val="20"/>
        </w:rPr>
        <w:t>.</w:t>
      </w:r>
    </w:p>
    <w:p w14:paraId="54CE2730" w14:textId="03C238AE" w:rsidR="00360CF5" w:rsidRPr="00BD7101" w:rsidRDefault="00360CF5" w:rsidP="00BC7190">
      <w:pPr>
        <w:spacing w:line="276" w:lineRule="auto"/>
        <w:rPr>
          <w:bCs/>
          <w:szCs w:val="20"/>
        </w:rPr>
      </w:pPr>
    </w:p>
    <w:p w14:paraId="4D050F53" w14:textId="6B401D2A" w:rsidR="00360CF5" w:rsidRPr="00BD7101" w:rsidRDefault="00360CF5" w:rsidP="00BC7190">
      <w:pPr>
        <w:spacing w:line="276" w:lineRule="auto"/>
        <w:rPr>
          <w:b/>
          <w:szCs w:val="20"/>
        </w:rPr>
      </w:pPr>
      <w:r w:rsidRPr="00BD7101">
        <w:rPr>
          <w:b/>
          <w:szCs w:val="20"/>
          <w:u w:val="single"/>
        </w:rPr>
        <w:t>Justificativa Serviços Comuns:</w:t>
      </w:r>
      <w:r w:rsidRPr="00BD7101">
        <w:rPr>
          <w:szCs w:val="20"/>
        </w:rPr>
        <w:t xml:space="preserve"> </w:t>
      </w:r>
      <w:r w:rsidRPr="00BD7101">
        <w:rPr>
          <w:bCs/>
          <w:szCs w:val="20"/>
        </w:rPr>
        <w:t xml:space="preserve">O serviço de elaboração de projetos básicos e executivos é um serviço de engenharia, não podendo ser considerado um serviço de natureza comum. No atual momento, na falta dos serviços de elaboração de projetos, a Administração Pública da Codevasf poderá ser bastante prejudicada de forma a comprometer a continuidade nos serviços já prestados pela Codevasf, sobrecarregando os seus profissionais. Conforme definição do serviço continuado “é aquele cuja interrupção possa comprometer a continuidade das atividades da Administração”. Tendo em vista o comprometimento ou mesmo a interrupção parcial, </w:t>
      </w:r>
      <w:r w:rsidRPr="00BD7101">
        <w:rPr>
          <w:b/>
          <w:szCs w:val="20"/>
        </w:rPr>
        <w:t>o objeto da licitação poderá ser considerado um serviço continuado.</w:t>
      </w:r>
    </w:p>
    <w:p w14:paraId="32740517" w14:textId="77777777" w:rsidR="0092676B" w:rsidRPr="00BD7101" w:rsidRDefault="0092676B" w:rsidP="00BC7190">
      <w:pPr>
        <w:spacing w:line="276" w:lineRule="auto"/>
        <w:rPr>
          <w:bCs/>
          <w:color w:val="0070C0"/>
          <w:szCs w:val="20"/>
        </w:rPr>
      </w:pPr>
    </w:p>
    <w:p w14:paraId="27F401D9" w14:textId="68ED302E" w:rsidR="0092676B" w:rsidRPr="00BD7101" w:rsidRDefault="0092676B" w:rsidP="00BC7190">
      <w:pPr>
        <w:spacing w:line="276" w:lineRule="auto"/>
        <w:rPr>
          <w:szCs w:val="20"/>
        </w:rPr>
      </w:pPr>
      <w:r w:rsidRPr="00BD7101">
        <w:rPr>
          <w:b/>
          <w:szCs w:val="20"/>
          <w:u w:val="single"/>
        </w:rPr>
        <w:t>Garantia do Objeto</w:t>
      </w:r>
      <w:r w:rsidRPr="00BD7101">
        <w:rPr>
          <w:szCs w:val="20"/>
        </w:rPr>
        <w:t>: A garantia do objeto deverá obedecer ao prazo definido no Art. 618 do Código Civil, Lei nº 10.406 de 10 de janeiro de 2002. O empreiteiro responderá durante cinco anos, pela solidez e segurança do trabalho.</w:t>
      </w:r>
      <w:r w:rsidR="0094052C" w:rsidRPr="00BD7101">
        <w:rPr>
          <w:szCs w:val="20"/>
        </w:rPr>
        <w:t xml:space="preserve"> </w:t>
      </w:r>
    </w:p>
    <w:p w14:paraId="56F7A80A" w14:textId="77777777" w:rsidR="0092676B" w:rsidRPr="00BD7101" w:rsidRDefault="0092676B" w:rsidP="00BC7190">
      <w:pPr>
        <w:spacing w:line="276" w:lineRule="auto"/>
        <w:rPr>
          <w:szCs w:val="20"/>
        </w:rPr>
      </w:pPr>
    </w:p>
    <w:p w14:paraId="75F66909" w14:textId="6056C85C" w:rsidR="0092676B" w:rsidRPr="00BD7101" w:rsidRDefault="0092676B" w:rsidP="00BC7190">
      <w:pPr>
        <w:spacing w:line="276" w:lineRule="auto"/>
        <w:rPr>
          <w:color w:val="0070C0"/>
          <w:szCs w:val="20"/>
        </w:rPr>
      </w:pPr>
      <w:r w:rsidRPr="00BD7101">
        <w:rPr>
          <w:b/>
          <w:szCs w:val="20"/>
          <w:u w:val="single"/>
        </w:rPr>
        <w:t>Garantia de Execução (caução)</w:t>
      </w:r>
      <w:r w:rsidRPr="00BD7101">
        <w:rPr>
          <w:szCs w:val="20"/>
        </w:rPr>
        <w:t xml:space="preserve">: É necessário para fins de emissão da Ordem de Serviço que a </w:t>
      </w:r>
      <w:r w:rsidR="006E6EB8" w:rsidRPr="00BD7101">
        <w:rPr>
          <w:szCs w:val="20"/>
        </w:rPr>
        <w:t>empresa contratada</w:t>
      </w:r>
      <w:r w:rsidRPr="00BD7101">
        <w:rPr>
          <w:szCs w:val="20"/>
        </w:rPr>
        <w:t xml:space="preserve"> tenha apresentado a Garantia de Execução do Contrato</w:t>
      </w:r>
    </w:p>
    <w:p w14:paraId="09288392" w14:textId="77777777" w:rsidR="0092676B" w:rsidRPr="00BD7101" w:rsidRDefault="0092676B" w:rsidP="00BC7190">
      <w:pPr>
        <w:spacing w:line="276" w:lineRule="auto"/>
        <w:rPr>
          <w:color w:val="0070C0"/>
          <w:szCs w:val="20"/>
        </w:rPr>
      </w:pPr>
    </w:p>
    <w:p w14:paraId="30305476" w14:textId="0A1B1014" w:rsidR="00E02F47" w:rsidRPr="00BD7101" w:rsidRDefault="004432F6" w:rsidP="0024645F">
      <w:pPr>
        <w:spacing w:line="276" w:lineRule="auto"/>
        <w:rPr>
          <w:szCs w:val="20"/>
          <w:shd w:val="clear" w:color="auto" w:fill="FDFDFD"/>
        </w:rPr>
      </w:pPr>
      <w:r w:rsidRPr="00BD7101">
        <w:rPr>
          <w:b/>
          <w:szCs w:val="20"/>
          <w:u w:val="single"/>
        </w:rPr>
        <w:t>Qualificação Técnica:</w:t>
      </w:r>
      <w:r w:rsidRPr="00BD7101">
        <w:rPr>
          <w:bCs/>
          <w:szCs w:val="20"/>
        </w:rPr>
        <w:t xml:space="preserve"> </w:t>
      </w:r>
      <w:r w:rsidR="0024645F" w:rsidRPr="00BD7101">
        <w:rPr>
          <w:bCs/>
          <w:szCs w:val="20"/>
        </w:rPr>
        <w:t xml:space="preserve"> </w:t>
      </w:r>
      <w:r w:rsidR="00E02F47" w:rsidRPr="00BD7101">
        <w:rPr>
          <w:color w:val="000000"/>
          <w:szCs w:val="20"/>
          <w:shd w:val="clear" w:color="auto" w:fill="FDFDFD"/>
        </w:rPr>
        <w:t xml:space="preserve">Atestado(s) de capacidade técnica, em nome da empresa, expedido por pessoa jurídica de direito público ou privado, que comprove(m) que o licitante tenha executado </w:t>
      </w:r>
      <w:r w:rsidR="00E02F47" w:rsidRPr="00BD7101">
        <w:rPr>
          <w:szCs w:val="20"/>
          <w:shd w:val="clear" w:color="auto" w:fill="FDFDFD"/>
        </w:rPr>
        <w:t xml:space="preserve">serviços </w:t>
      </w:r>
      <w:r w:rsidR="00E02F47" w:rsidRPr="00BD7101">
        <w:rPr>
          <w:szCs w:val="20"/>
        </w:rPr>
        <w:t xml:space="preserve">pertinente e compatível com o objeto deste Termo de Referência. O(s) </w:t>
      </w:r>
      <w:r w:rsidR="00E02F47" w:rsidRPr="00BD7101">
        <w:rPr>
          <w:szCs w:val="20"/>
          <w:shd w:val="clear" w:color="auto" w:fill="FDFDFD"/>
        </w:rPr>
        <w:t xml:space="preserve">Atestado(s) de capacidade técnica deverá(ão) atender o quadro a seguir: </w:t>
      </w:r>
    </w:p>
    <w:p w14:paraId="485D1680" w14:textId="77777777" w:rsidR="00E02F47" w:rsidRPr="00BD7101" w:rsidRDefault="00E02F47" w:rsidP="00E02F47">
      <w:pPr>
        <w:pStyle w:val="PargrafodaLista"/>
        <w:spacing w:line="276" w:lineRule="auto"/>
        <w:ind w:left="0"/>
        <w:contextualSpacing w:val="0"/>
        <w:rPr>
          <w:color w:val="000000"/>
          <w:szCs w:val="20"/>
          <w:shd w:val="clear" w:color="auto" w:fill="FDFDFD"/>
        </w:rPr>
      </w:pPr>
    </w:p>
    <w:tbl>
      <w:tblPr>
        <w:tblStyle w:val="Tabelacomgrelha"/>
        <w:tblW w:w="9209" w:type="dxa"/>
        <w:tblLook w:val="04A0" w:firstRow="1" w:lastRow="0" w:firstColumn="1" w:lastColumn="0" w:noHBand="0" w:noVBand="1"/>
      </w:tblPr>
      <w:tblGrid>
        <w:gridCol w:w="1739"/>
        <w:gridCol w:w="7470"/>
      </w:tblGrid>
      <w:tr w:rsidR="00E02F47" w:rsidRPr="00BD7101" w14:paraId="3288315B" w14:textId="77777777" w:rsidTr="00990287">
        <w:tc>
          <w:tcPr>
            <w:tcW w:w="1696" w:type="dxa"/>
          </w:tcPr>
          <w:p w14:paraId="4924FB53" w14:textId="77777777" w:rsidR="00E02F47" w:rsidRPr="00BD7101" w:rsidRDefault="00E02F47" w:rsidP="00990287">
            <w:pPr>
              <w:pStyle w:val="PargrafodaLista"/>
              <w:spacing w:line="276" w:lineRule="auto"/>
              <w:ind w:left="0"/>
              <w:contextualSpacing w:val="0"/>
              <w:jc w:val="left"/>
              <w:rPr>
                <w:b/>
                <w:szCs w:val="20"/>
              </w:rPr>
            </w:pPr>
            <w:r w:rsidRPr="00BD7101">
              <w:rPr>
                <w:b/>
                <w:szCs w:val="20"/>
              </w:rPr>
              <w:t>Especificidade</w:t>
            </w:r>
          </w:p>
        </w:tc>
        <w:tc>
          <w:tcPr>
            <w:tcW w:w="7513" w:type="dxa"/>
          </w:tcPr>
          <w:p w14:paraId="2ACA6B6E" w14:textId="77777777" w:rsidR="00E02F47" w:rsidRPr="00BD7101" w:rsidRDefault="00E02F47" w:rsidP="00990287">
            <w:pPr>
              <w:pStyle w:val="PargrafodaLista"/>
              <w:spacing w:line="276" w:lineRule="auto"/>
              <w:ind w:left="0"/>
              <w:contextualSpacing w:val="0"/>
              <w:rPr>
                <w:b/>
                <w:szCs w:val="20"/>
              </w:rPr>
            </w:pPr>
            <w:r w:rsidRPr="00BD7101">
              <w:rPr>
                <w:b/>
                <w:szCs w:val="20"/>
              </w:rPr>
              <w:t>Descrição</w:t>
            </w:r>
          </w:p>
        </w:tc>
      </w:tr>
      <w:tr w:rsidR="00E02F47" w:rsidRPr="00BD7101" w14:paraId="0EC386CA" w14:textId="77777777" w:rsidTr="00990287">
        <w:tc>
          <w:tcPr>
            <w:tcW w:w="1696" w:type="dxa"/>
          </w:tcPr>
          <w:p w14:paraId="2DDA3418" w14:textId="77777777" w:rsidR="00E02F47" w:rsidRPr="00BD7101" w:rsidRDefault="00E02F47" w:rsidP="00990287">
            <w:pPr>
              <w:pStyle w:val="PargrafodaLista"/>
              <w:spacing w:line="276" w:lineRule="auto"/>
              <w:ind w:left="0"/>
              <w:contextualSpacing w:val="0"/>
              <w:jc w:val="left"/>
              <w:rPr>
                <w:szCs w:val="20"/>
              </w:rPr>
            </w:pPr>
            <w:r w:rsidRPr="00BD7101">
              <w:rPr>
                <w:szCs w:val="20"/>
              </w:rPr>
              <w:t>Rodoviária</w:t>
            </w:r>
          </w:p>
        </w:tc>
        <w:tc>
          <w:tcPr>
            <w:tcW w:w="7513" w:type="dxa"/>
          </w:tcPr>
          <w:p w14:paraId="270D53DD" w14:textId="77777777" w:rsidR="00E02F47" w:rsidRPr="00BD7101" w:rsidRDefault="00E02F47" w:rsidP="00990287">
            <w:pPr>
              <w:pStyle w:val="Cabealho2"/>
              <w:numPr>
                <w:ilvl w:val="0"/>
                <w:numId w:val="0"/>
              </w:numPr>
              <w:tabs>
                <w:tab w:val="left" w:pos="0"/>
                <w:tab w:val="left" w:pos="567"/>
              </w:tabs>
              <w:spacing w:line="276" w:lineRule="auto"/>
              <w:outlineLvl w:val="1"/>
              <w:rPr>
                <w:color w:val="000000" w:themeColor="text1"/>
              </w:rPr>
            </w:pPr>
            <w:r w:rsidRPr="00BD7101">
              <w:rPr>
                <w:color w:val="000000" w:themeColor="text1"/>
              </w:rPr>
              <w:t>Projetos de recuperação e melhoramento de estradas vicinais;</w:t>
            </w:r>
          </w:p>
          <w:p w14:paraId="45570247" w14:textId="77777777" w:rsidR="00E02F47" w:rsidRPr="00BD7101" w:rsidRDefault="00E02F47" w:rsidP="00990287">
            <w:pPr>
              <w:pStyle w:val="Cabealho2"/>
              <w:numPr>
                <w:ilvl w:val="0"/>
                <w:numId w:val="0"/>
              </w:numPr>
              <w:tabs>
                <w:tab w:val="left" w:pos="0"/>
                <w:tab w:val="left" w:pos="567"/>
              </w:tabs>
              <w:spacing w:line="276" w:lineRule="auto"/>
              <w:outlineLvl w:val="1"/>
              <w:rPr>
                <w:color w:val="000000" w:themeColor="text1"/>
              </w:rPr>
            </w:pPr>
            <w:r w:rsidRPr="00BD7101">
              <w:rPr>
                <w:color w:val="000000" w:themeColor="text1"/>
              </w:rPr>
              <w:t>Projeto de pavimentação asfáltica;</w:t>
            </w:r>
          </w:p>
          <w:p w14:paraId="35FF3217" w14:textId="77777777" w:rsidR="00E02F47" w:rsidRPr="00BD7101" w:rsidRDefault="00E02F47" w:rsidP="00990287">
            <w:pPr>
              <w:pStyle w:val="Cabealho2"/>
              <w:numPr>
                <w:ilvl w:val="0"/>
                <w:numId w:val="0"/>
              </w:numPr>
              <w:tabs>
                <w:tab w:val="left" w:pos="0"/>
                <w:tab w:val="left" w:pos="567"/>
              </w:tabs>
              <w:spacing w:line="276" w:lineRule="auto"/>
              <w:jc w:val="left"/>
              <w:outlineLvl w:val="1"/>
              <w:rPr>
                <w:color w:val="000000" w:themeColor="text1"/>
              </w:rPr>
            </w:pPr>
            <w:r w:rsidRPr="00BD7101">
              <w:rPr>
                <w:color w:val="000000" w:themeColor="text1"/>
              </w:rPr>
              <w:t xml:space="preserve">Projeto de pavimentação em bloco sextavado/intertravado/paralelepipedo; </w:t>
            </w:r>
          </w:p>
          <w:p w14:paraId="1A315D19" w14:textId="77777777" w:rsidR="00E02F47" w:rsidRPr="00BD7101" w:rsidRDefault="00E02F47" w:rsidP="00990287">
            <w:pPr>
              <w:pStyle w:val="Cabealho2"/>
              <w:numPr>
                <w:ilvl w:val="0"/>
                <w:numId w:val="0"/>
              </w:numPr>
              <w:tabs>
                <w:tab w:val="left" w:pos="0"/>
                <w:tab w:val="left" w:pos="567"/>
              </w:tabs>
              <w:spacing w:line="276" w:lineRule="auto"/>
              <w:outlineLvl w:val="1"/>
            </w:pPr>
            <w:r w:rsidRPr="00BD7101">
              <w:t>Projeto de pavimento rígido em concreto;</w:t>
            </w:r>
          </w:p>
          <w:p w14:paraId="72CD3928" w14:textId="77777777" w:rsidR="00E02F47" w:rsidRPr="00BD7101" w:rsidRDefault="00E02F47" w:rsidP="00990287">
            <w:pPr>
              <w:pStyle w:val="Cabealho2"/>
              <w:numPr>
                <w:ilvl w:val="0"/>
                <w:numId w:val="0"/>
              </w:numPr>
              <w:tabs>
                <w:tab w:val="left" w:pos="0"/>
                <w:tab w:val="left" w:pos="567"/>
              </w:tabs>
              <w:spacing w:line="276" w:lineRule="auto"/>
              <w:outlineLvl w:val="1"/>
            </w:pPr>
            <w:r w:rsidRPr="00BD7101">
              <w:t>Projeto de terraplenagem;</w:t>
            </w:r>
          </w:p>
          <w:p w14:paraId="4616B2C2" w14:textId="77777777" w:rsidR="00E02F47" w:rsidRPr="00BD7101" w:rsidRDefault="00E02F47" w:rsidP="00990287">
            <w:pPr>
              <w:pStyle w:val="PargrafodaLista"/>
              <w:spacing w:line="276" w:lineRule="auto"/>
              <w:ind w:left="0"/>
              <w:contextualSpacing w:val="0"/>
              <w:rPr>
                <w:szCs w:val="20"/>
              </w:rPr>
            </w:pPr>
            <w:r w:rsidRPr="00BD7101">
              <w:rPr>
                <w:szCs w:val="20"/>
              </w:rPr>
              <w:t>Projeto de topografia;</w:t>
            </w:r>
          </w:p>
          <w:p w14:paraId="6FD4A6CC" w14:textId="77777777" w:rsidR="00E02F47" w:rsidRPr="00BD7101" w:rsidRDefault="00E02F47" w:rsidP="00990287">
            <w:pPr>
              <w:pStyle w:val="PargrafodaLista"/>
              <w:spacing w:line="276" w:lineRule="auto"/>
              <w:ind w:left="0"/>
              <w:contextualSpacing w:val="0"/>
              <w:rPr>
                <w:szCs w:val="20"/>
              </w:rPr>
            </w:pPr>
            <w:r w:rsidRPr="00BD7101">
              <w:rPr>
                <w:szCs w:val="20"/>
              </w:rPr>
              <w:t>Projeto de sinalização horizontal e vertical;</w:t>
            </w:r>
          </w:p>
          <w:p w14:paraId="4C0FD6A5" w14:textId="77777777" w:rsidR="00E02F47" w:rsidRPr="00BD7101" w:rsidRDefault="00E02F47" w:rsidP="00990287">
            <w:pPr>
              <w:pStyle w:val="PargrafodaLista"/>
              <w:spacing w:line="276" w:lineRule="auto"/>
              <w:ind w:left="0"/>
              <w:contextualSpacing w:val="0"/>
              <w:rPr>
                <w:szCs w:val="20"/>
              </w:rPr>
            </w:pPr>
            <w:r w:rsidRPr="00BD7101">
              <w:rPr>
                <w:szCs w:val="20"/>
              </w:rPr>
              <w:lastRenderedPageBreak/>
              <w:t>Projeto de levantamento das condições urbana/rodoviária para intervenção;</w:t>
            </w:r>
          </w:p>
          <w:p w14:paraId="16AA5F92" w14:textId="77777777" w:rsidR="00E02F47" w:rsidRPr="00BD7101" w:rsidRDefault="00E02F47" w:rsidP="00990287">
            <w:pPr>
              <w:pStyle w:val="Cabealho2"/>
              <w:numPr>
                <w:ilvl w:val="0"/>
                <w:numId w:val="0"/>
              </w:numPr>
              <w:tabs>
                <w:tab w:val="left" w:pos="0"/>
                <w:tab w:val="left" w:pos="567"/>
              </w:tabs>
              <w:spacing w:line="276" w:lineRule="auto"/>
              <w:outlineLvl w:val="1"/>
              <w:rPr>
                <w:color w:val="000000" w:themeColor="text1"/>
              </w:rPr>
            </w:pPr>
            <w:r w:rsidRPr="00BD7101">
              <w:rPr>
                <w:color w:val="000000" w:themeColor="text1"/>
              </w:rPr>
              <w:t>Projeto de urbanização em atendimento a acessibilidade universal; (NBR 9050-2020).</w:t>
            </w:r>
          </w:p>
          <w:p w14:paraId="21211F89" w14:textId="77777777" w:rsidR="00E02F47" w:rsidRPr="00BD7101" w:rsidRDefault="00E02F47" w:rsidP="00990287">
            <w:pPr>
              <w:spacing w:line="276" w:lineRule="auto"/>
              <w:rPr>
                <w:szCs w:val="20"/>
                <w:highlight w:val="yellow"/>
              </w:rPr>
            </w:pPr>
          </w:p>
        </w:tc>
      </w:tr>
      <w:tr w:rsidR="00E02F47" w:rsidRPr="00BD7101" w14:paraId="10C26E36" w14:textId="77777777" w:rsidTr="00990287">
        <w:tc>
          <w:tcPr>
            <w:tcW w:w="1696" w:type="dxa"/>
          </w:tcPr>
          <w:p w14:paraId="7E16B9D0" w14:textId="77777777" w:rsidR="00E02F47" w:rsidRPr="00BD7101" w:rsidRDefault="00E02F47" w:rsidP="00990287">
            <w:pPr>
              <w:pStyle w:val="PargrafodaLista"/>
              <w:spacing w:line="276" w:lineRule="auto"/>
              <w:ind w:left="0"/>
              <w:contextualSpacing w:val="0"/>
              <w:jc w:val="left"/>
              <w:rPr>
                <w:szCs w:val="20"/>
              </w:rPr>
            </w:pPr>
            <w:r w:rsidRPr="00BD7101">
              <w:rPr>
                <w:szCs w:val="20"/>
              </w:rPr>
              <w:lastRenderedPageBreak/>
              <w:t>Infraestrutura de abastecimento de água</w:t>
            </w:r>
          </w:p>
        </w:tc>
        <w:tc>
          <w:tcPr>
            <w:tcW w:w="7513" w:type="dxa"/>
          </w:tcPr>
          <w:p w14:paraId="48E356E0" w14:textId="77777777" w:rsidR="00E02F47" w:rsidRPr="00BD7101" w:rsidRDefault="00E02F47" w:rsidP="00990287">
            <w:pPr>
              <w:pStyle w:val="Cabealho2"/>
              <w:numPr>
                <w:ilvl w:val="0"/>
                <w:numId w:val="0"/>
              </w:numPr>
              <w:tabs>
                <w:tab w:val="left" w:pos="0"/>
                <w:tab w:val="left" w:pos="567"/>
              </w:tabs>
              <w:spacing w:line="276" w:lineRule="auto"/>
              <w:outlineLvl w:val="1"/>
            </w:pPr>
            <w:r w:rsidRPr="00BD7101">
              <w:rPr>
                <w:color w:val="000000" w:themeColor="text1"/>
              </w:rPr>
              <w:t xml:space="preserve">Projeto de </w:t>
            </w:r>
            <w:r w:rsidRPr="00BD7101">
              <w:t>sistemas de abastecimento de água simplificado (rede de água);</w:t>
            </w:r>
          </w:p>
          <w:p w14:paraId="5488A205" w14:textId="77777777" w:rsidR="00E02F47" w:rsidRPr="00BD7101" w:rsidRDefault="00E02F47" w:rsidP="00990287">
            <w:pPr>
              <w:pStyle w:val="Cabealho2"/>
              <w:numPr>
                <w:ilvl w:val="0"/>
                <w:numId w:val="0"/>
              </w:numPr>
              <w:tabs>
                <w:tab w:val="left" w:pos="0"/>
                <w:tab w:val="left" w:pos="567"/>
              </w:tabs>
              <w:spacing w:line="276" w:lineRule="auto"/>
              <w:outlineLvl w:val="1"/>
            </w:pPr>
            <w:r w:rsidRPr="00BD7101">
              <w:t>Projeto de estrutura de concreto para caixa dágua;</w:t>
            </w:r>
          </w:p>
          <w:p w14:paraId="18BC8112" w14:textId="77777777" w:rsidR="00E02F47" w:rsidRPr="00BD7101" w:rsidRDefault="00E02F47" w:rsidP="00990287">
            <w:pPr>
              <w:spacing w:line="276" w:lineRule="auto"/>
              <w:rPr>
                <w:szCs w:val="20"/>
              </w:rPr>
            </w:pPr>
            <w:r w:rsidRPr="00BD7101">
              <w:rPr>
                <w:szCs w:val="20"/>
              </w:rPr>
              <w:t>Projeto de urbanização de área destinada a poço tubular profundo.</w:t>
            </w:r>
          </w:p>
          <w:p w14:paraId="12B04E8F" w14:textId="77777777" w:rsidR="00E02F47" w:rsidRPr="00BD7101" w:rsidRDefault="00E02F47" w:rsidP="00990287">
            <w:pPr>
              <w:spacing w:line="276" w:lineRule="auto"/>
              <w:rPr>
                <w:szCs w:val="20"/>
                <w:highlight w:val="yellow"/>
              </w:rPr>
            </w:pPr>
          </w:p>
        </w:tc>
      </w:tr>
      <w:tr w:rsidR="00E02F47" w:rsidRPr="00BD7101" w14:paraId="0C732FCB" w14:textId="77777777" w:rsidTr="00990287">
        <w:tc>
          <w:tcPr>
            <w:tcW w:w="1696" w:type="dxa"/>
          </w:tcPr>
          <w:p w14:paraId="0E0AD22E" w14:textId="77777777" w:rsidR="00E02F47" w:rsidRPr="00BD7101" w:rsidRDefault="00E02F47" w:rsidP="00990287">
            <w:pPr>
              <w:pStyle w:val="PargrafodaLista"/>
              <w:spacing w:line="276" w:lineRule="auto"/>
              <w:ind w:left="0"/>
              <w:contextualSpacing w:val="0"/>
              <w:jc w:val="left"/>
              <w:rPr>
                <w:szCs w:val="20"/>
              </w:rPr>
            </w:pPr>
            <w:r w:rsidRPr="00BD7101">
              <w:rPr>
                <w:szCs w:val="20"/>
              </w:rPr>
              <w:t>Infraestrutura de esgoto</w:t>
            </w:r>
          </w:p>
        </w:tc>
        <w:tc>
          <w:tcPr>
            <w:tcW w:w="7513" w:type="dxa"/>
          </w:tcPr>
          <w:p w14:paraId="502DE9E7" w14:textId="77777777" w:rsidR="00E02F47" w:rsidRPr="00BD7101" w:rsidRDefault="00E02F47" w:rsidP="00990287">
            <w:pPr>
              <w:pStyle w:val="Cabealho2"/>
              <w:numPr>
                <w:ilvl w:val="0"/>
                <w:numId w:val="0"/>
              </w:numPr>
              <w:tabs>
                <w:tab w:val="left" w:pos="0"/>
                <w:tab w:val="left" w:pos="567"/>
              </w:tabs>
              <w:spacing w:line="276" w:lineRule="auto"/>
              <w:outlineLvl w:val="1"/>
              <w:rPr>
                <w:color w:val="000000" w:themeColor="text1"/>
              </w:rPr>
            </w:pPr>
            <w:r w:rsidRPr="00BD7101">
              <w:t>Projeto de esgotamento sanitário e/ou rede de esgoto.</w:t>
            </w:r>
          </w:p>
        </w:tc>
      </w:tr>
      <w:tr w:rsidR="00E02F47" w:rsidRPr="00BD7101" w14:paraId="0C518B16" w14:textId="77777777" w:rsidTr="00990287">
        <w:tc>
          <w:tcPr>
            <w:tcW w:w="1696" w:type="dxa"/>
          </w:tcPr>
          <w:p w14:paraId="39FD2F4D" w14:textId="77777777" w:rsidR="00E02F47" w:rsidRPr="00BD7101" w:rsidRDefault="00E02F47" w:rsidP="00990287">
            <w:pPr>
              <w:pStyle w:val="PargrafodaLista"/>
              <w:spacing w:line="276" w:lineRule="auto"/>
              <w:ind w:left="0"/>
              <w:contextualSpacing w:val="0"/>
              <w:jc w:val="left"/>
              <w:rPr>
                <w:szCs w:val="20"/>
              </w:rPr>
            </w:pPr>
            <w:r w:rsidRPr="00BD7101">
              <w:rPr>
                <w:szCs w:val="20"/>
              </w:rPr>
              <w:t>Infraestrutura de drenagem e contenções</w:t>
            </w:r>
          </w:p>
        </w:tc>
        <w:tc>
          <w:tcPr>
            <w:tcW w:w="7513" w:type="dxa"/>
          </w:tcPr>
          <w:p w14:paraId="410C6B6C" w14:textId="77777777" w:rsidR="00E02F47" w:rsidRPr="00BD7101" w:rsidRDefault="00E02F47" w:rsidP="00990287">
            <w:pPr>
              <w:pStyle w:val="Cabealho2"/>
              <w:numPr>
                <w:ilvl w:val="0"/>
                <w:numId w:val="0"/>
              </w:numPr>
              <w:tabs>
                <w:tab w:val="left" w:pos="0"/>
                <w:tab w:val="left" w:pos="567"/>
              </w:tabs>
              <w:spacing w:line="276" w:lineRule="auto"/>
              <w:outlineLvl w:val="1"/>
            </w:pPr>
            <w:r w:rsidRPr="00BD7101">
              <w:rPr>
                <w:color w:val="000000" w:themeColor="text1"/>
              </w:rPr>
              <w:t xml:space="preserve">Projeto </w:t>
            </w:r>
            <w:r w:rsidRPr="00BD7101">
              <w:t>de contenção de terra (pequeno porte);</w:t>
            </w:r>
          </w:p>
          <w:p w14:paraId="1481EEE5" w14:textId="77777777" w:rsidR="00E02F47" w:rsidRPr="00BD7101" w:rsidRDefault="00E02F47" w:rsidP="00990287">
            <w:pPr>
              <w:pStyle w:val="Cabealho2"/>
              <w:numPr>
                <w:ilvl w:val="0"/>
                <w:numId w:val="0"/>
              </w:numPr>
              <w:tabs>
                <w:tab w:val="left" w:pos="0"/>
                <w:tab w:val="left" w:pos="567"/>
              </w:tabs>
              <w:spacing w:line="276" w:lineRule="auto"/>
              <w:outlineLvl w:val="1"/>
            </w:pPr>
            <w:r w:rsidRPr="00BD7101">
              <w:t>Projeto de drenagem profunda e superficial;</w:t>
            </w:r>
          </w:p>
          <w:p w14:paraId="57B686CE" w14:textId="77777777" w:rsidR="00E02F47" w:rsidRPr="00BD7101" w:rsidRDefault="00E02F47" w:rsidP="00990287">
            <w:pPr>
              <w:pStyle w:val="Cabealho2"/>
              <w:numPr>
                <w:ilvl w:val="0"/>
                <w:numId w:val="0"/>
              </w:numPr>
              <w:tabs>
                <w:tab w:val="left" w:pos="0"/>
                <w:tab w:val="left" w:pos="567"/>
              </w:tabs>
              <w:spacing w:line="276" w:lineRule="auto"/>
              <w:outlineLvl w:val="1"/>
            </w:pPr>
            <w:r w:rsidRPr="00BD7101">
              <w:t>Projeto de bacia de detenção de água;</w:t>
            </w:r>
          </w:p>
          <w:p w14:paraId="105E6ED8" w14:textId="77777777" w:rsidR="00E02F47" w:rsidRPr="00BD7101" w:rsidRDefault="00E02F47" w:rsidP="00990287">
            <w:pPr>
              <w:pStyle w:val="Cabealho2"/>
              <w:numPr>
                <w:ilvl w:val="0"/>
                <w:numId w:val="0"/>
              </w:numPr>
              <w:tabs>
                <w:tab w:val="left" w:pos="0"/>
                <w:tab w:val="left" w:pos="567"/>
              </w:tabs>
              <w:spacing w:line="276" w:lineRule="auto"/>
              <w:outlineLvl w:val="1"/>
            </w:pPr>
            <w:r w:rsidRPr="00BD7101">
              <w:t>Projeto de vertedor;</w:t>
            </w:r>
          </w:p>
          <w:p w14:paraId="11CF1E6D" w14:textId="77777777" w:rsidR="00E02F47" w:rsidRPr="00BD7101" w:rsidRDefault="00E02F47" w:rsidP="00990287">
            <w:pPr>
              <w:pStyle w:val="Cabealho2"/>
              <w:numPr>
                <w:ilvl w:val="0"/>
                <w:numId w:val="0"/>
              </w:numPr>
              <w:tabs>
                <w:tab w:val="left" w:pos="0"/>
                <w:tab w:val="left" w:pos="567"/>
              </w:tabs>
              <w:spacing w:line="276" w:lineRule="auto"/>
              <w:outlineLvl w:val="1"/>
            </w:pPr>
            <w:r w:rsidRPr="00BD7101">
              <w:t>Projeto de canal.</w:t>
            </w:r>
          </w:p>
          <w:p w14:paraId="51CEF9CA" w14:textId="77777777" w:rsidR="00E02F47" w:rsidRPr="00BD7101" w:rsidRDefault="00E02F47" w:rsidP="00990287">
            <w:pPr>
              <w:spacing w:line="276" w:lineRule="auto"/>
              <w:rPr>
                <w:szCs w:val="20"/>
                <w:highlight w:val="yellow"/>
              </w:rPr>
            </w:pPr>
          </w:p>
        </w:tc>
      </w:tr>
      <w:tr w:rsidR="00E02F47" w:rsidRPr="00BD7101" w14:paraId="548A9D37" w14:textId="77777777" w:rsidTr="00990287">
        <w:tc>
          <w:tcPr>
            <w:tcW w:w="1696" w:type="dxa"/>
          </w:tcPr>
          <w:p w14:paraId="2F517028" w14:textId="77777777" w:rsidR="00E02F47" w:rsidRPr="00BD7101" w:rsidRDefault="00E02F47" w:rsidP="00990287">
            <w:pPr>
              <w:pStyle w:val="PargrafodaLista"/>
              <w:spacing w:line="276" w:lineRule="auto"/>
              <w:ind w:left="0"/>
              <w:contextualSpacing w:val="0"/>
              <w:jc w:val="left"/>
              <w:rPr>
                <w:szCs w:val="20"/>
              </w:rPr>
            </w:pPr>
            <w:r w:rsidRPr="00BD7101">
              <w:rPr>
                <w:szCs w:val="20"/>
              </w:rPr>
              <w:t>Obras de arte</w:t>
            </w:r>
          </w:p>
        </w:tc>
        <w:tc>
          <w:tcPr>
            <w:tcW w:w="7513" w:type="dxa"/>
          </w:tcPr>
          <w:p w14:paraId="62488BF7" w14:textId="77777777" w:rsidR="00E02F47" w:rsidRPr="00BD7101" w:rsidRDefault="00E02F47" w:rsidP="00990287">
            <w:pPr>
              <w:spacing w:line="276" w:lineRule="auto"/>
              <w:rPr>
                <w:szCs w:val="20"/>
              </w:rPr>
            </w:pPr>
            <w:r w:rsidRPr="00BD7101">
              <w:rPr>
                <w:szCs w:val="20"/>
              </w:rPr>
              <w:t>Projeto de obra de arte (OAC ou OAE).</w:t>
            </w:r>
          </w:p>
          <w:p w14:paraId="142E6FFB" w14:textId="77777777" w:rsidR="00E02F47" w:rsidRPr="00BD7101" w:rsidRDefault="00E02F47" w:rsidP="00990287">
            <w:pPr>
              <w:spacing w:line="276" w:lineRule="auto"/>
              <w:rPr>
                <w:szCs w:val="20"/>
              </w:rPr>
            </w:pPr>
          </w:p>
        </w:tc>
      </w:tr>
      <w:tr w:rsidR="00E02F47" w:rsidRPr="00BD7101" w14:paraId="01668478" w14:textId="77777777" w:rsidTr="00990287">
        <w:tc>
          <w:tcPr>
            <w:tcW w:w="1696" w:type="dxa"/>
          </w:tcPr>
          <w:p w14:paraId="64BE2730" w14:textId="77777777" w:rsidR="00E02F47" w:rsidRPr="00BD7101" w:rsidRDefault="00E02F47" w:rsidP="00990287">
            <w:pPr>
              <w:pStyle w:val="PargrafodaLista"/>
              <w:spacing w:line="276" w:lineRule="auto"/>
              <w:ind w:left="0"/>
              <w:contextualSpacing w:val="0"/>
              <w:jc w:val="left"/>
              <w:rPr>
                <w:szCs w:val="20"/>
              </w:rPr>
            </w:pPr>
            <w:r w:rsidRPr="00BD7101">
              <w:rPr>
                <w:szCs w:val="20"/>
              </w:rPr>
              <w:t>Compatibilização de projeto</w:t>
            </w:r>
          </w:p>
        </w:tc>
        <w:tc>
          <w:tcPr>
            <w:tcW w:w="7513" w:type="dxa"/>
          </w:tcPr>
          <w:p w14:paraId="6DF23EF7" w14:textId="77777777" w:rsidR="00E02F47" w:rsidRPr="00BD7101" w:rsidRDefault="00E02F47" w:rsidP="00990287">
            <w:pPr>
              <w:pStyle w:val="PargrafodaLista"/>
              <w:spacing w:line="276" w:lineRule="auto"/>
              <w:ind w:left="0"/>
              <w:contextualSpacing w:val="0"/>
              <w:rPr>
                <w:szCs w:val="20"/>
              </w:rPr>
            </w:pPr>
            <w:r w:rsidRPr="00BD7101">
              <w:rPr>
                <w:szCs w:val="20"/>
              </w:rPr>
              <w:t>Projeto de compatibilização urbana.</w:t>
            </w:r>
          </w:p>
        </w:tc>
      </w:tr>
    </w:tbl>
    <w:p w14:paraId="6FFD2F50" w14:textId="77777777" w:rsidR="004432F6" w:rsidRPr="00BD7101" w:rsidRDefault="004432F6" w:rsidP="00BC7190">
      <w:pPr>
        <w:spacing w:line="276" w:lineRule="auto"/>
        <w:rPr>
          <w:szCs w:val="20"/>
        </w:rPr>
      </w:pPr>
    </w:p>
    <w:p w14:paraId="110631B3" w14:textId="3B16D458" w:rsidR="00797B58" w:rsidRPr="00BD7101" w:rsidRDefault="004432F6" w:rsidP="00056F85">
      <w:pPr>
        <w:spacing w:line="276" w:lineRule="auto"/>
        <w:rPr>
          <w:color w:val="0070C0"/>
          <w:szCs w:val="20"/>
        </w:rPr>
      </w:pPr>
      <w:r w:rsidRPr="00BD7101">
        <w:rPr>
          <w:b/>
          <w:szCs w:val="20"/>
          <w:u w:val="single"/>
        </w:rPr>
        <w:t>Divulgação do valor orçado:</w:t>
      </w:r>
      <w:r w:rsidRPr="00BD7101">
        <w:rPr>
          <w:szCs w:val="20"/>
        </w:rPr>
        <w:t xml:space="preserve"> </w:t>
      </w:r>
      <w:r w:rsidR="00991259" w:rsidRPr="00BD7101">
        <w:rPr>
          <w:szCs w:val="20"/>
        </w:rPr>
        <w:t>O orçamento de referência foi utilizado como critério de aceitabilidade das propostas, logo a divulgação do valor orçado se faz obrigatória, em conformidade ao Acórdão nº 1502/2018 – Plenário TCU, e em observância ao princípio constitucional da publicidade e, ainda, por não haver no art. 34 da Lei nº 13.303/2016 (Lei das Estatais) proibição absoluta à revelação do orçamento.</w:t>
      </w:r>
    </w:p>
    <w:sectPr w:rsidR="00797B58" w:rsidRPr="00BD7101" w:rsidSect="005D5886">
      <w:headerReference w:type="default" r:id="rId8"/>
      <w:footerReference w:type="default" r:id="rId9"/>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18E903" w14:textId="77777777" w:rsidR="00C01CD9" w:rsidRDefault="00C01CD9" w:rsidP="00A507E3">
      <w:r>
        <w:separator/>
      </w:r>
    </w:p>
  </w:endnote>
  <w:endnote w:type="continuationSeparator" w:id="0">
    <w:p w14:paraId="740F0710" w14:textId="77777777" w:rsidR="00C01CD9" w:rsidRDefault="00C01CD9"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7288197"/>
      <w:docPartObj>
        <w:docPartGallery w:val="Page Numbers (Bottom of Page)"/>
        <w:docPartUnique/>
      </w:docPartObj>
    </w:sdtPr>
    <w:sdtEndPr/>
    <w:sdtContent>
      <w:p w14:paraId="2C804A12" w14:textId="6E981053" w:rsidR="00C01CD9" w:rsidRDefault="00C01CD9">
        <w:pPr>
          <w:pStyle w:val="Rodap"/>
          <w:jc w:val="right"/>
        </w:pPr>
        <w:r>
          <w:fldChar w:fldCharType="begin"/>
        </w:r>
        <w:r>
          <w:instrText>PAGE   \* MERGEFORMAT</w:instrText>
        </w:r>
        <w:r>
          <w:fldChar w:fldCharType="separate"/>
        </w:r>
        <w:r w:rsidR="00741085">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49A35E" w14:textId="77777777" w:rsidR="00C01CD9" w:rsidRDefault="00C01CD9" w:rsidP="00A507E3">
      <w:r>
        <w:separator/>
      </w:r>
    </w:p>
  </w:footnote>
  <w:footnote w:type="continuationSeparator" w:id="0">
    <w:p w14:paraId="56863398" w14:textId="77777777" w:rsidR="00C01CD9" w:rsidRDefault="00C01CD9" w:rsidP="00A50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jc w:val="center"/>
      <w:tblLook w:val="04A0" w:firstRow="1" w:lastRow="0" w:firstColumn="1" w:lastColumn="0" w:noHBand="0" w:noVBand="1"/>
    </w:tblPr>
    <w:tblGrid>
      <w:gridCol w:w="2976"/>
      <w:gridCol w:w="7230"/>
    </w:tblGrid>
    <w:tr w:rsidR="00C01CD9" w14:paraId="013A26CA" w14:textId="77777777" w:rsidTr="00A507E3">
      <w:trPr>
        <w:trHeight w:val="113"/>
        <w:jc w:val="center"/>
      </w:trPr>
      <w:tc>
        <w:tcPr>
          <w:tcW w:w="2836" w:type="dxa"/>
          <w:vAlign w:val="center"/>
        </w:tcPr>
        <w:p w14:paraId="4B12A8BF" w14:textId="390740C3" w:rsidR="00C01CD9" w:rsidRDefault="00C01CD9">
          <w:pPr>
            <w:pStyle w:val="Cabealho"/>
          </w:pPr>
          <w:r>
            <w:rPr>
              <w:noProof/>
              <w:lang w:eastAsia="pt-BR"/>
            </w:rPr>
            <w:drawing>
              <wp:inline distT="0" distB="0" distL="0" distR="0" wp14:anchorId="6570265E" wp14:editId="1A7CDAB0">
                <wp:extent cx="1751106" cy="460188"/>
                <wp:effectExtent l="0" t="0" r="1905" b="0"/>
                <wp:docPr id="257" name="Imagem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14:paraId="5ACA93D1" w14:textId="77777777" w:rsidR="00C01CD9" w:rsidRPr="00A507E3" w:rsidRDefault="00C01CD9" w:rsidP="00F908E1">
          <w:pPr>
            <w:pStyle w:val="Cabealho"/>
            <w:rPr>
              <w:b/>
              <w:sz w:val="28"/>
              <w:szCs w:val="28"/>
            </w:rPr>
          </w:pPr>
          <w:r w:rsidRPr="00A507E3">
            <w:rPr>
              <w:b/>
              <w:sz w:val="28"/>
              <w:szCs w:val="28"/>
            </w:rPr>
            <w:t>Ministério d</w:t>
          </w:r>
          <w:r>
            <w:rPr>
              <w:b/>
              <w:sz w:val="28"/>
              <w:szCs w:val="28"/>
            </w:rPr>
            <w:t>o Desenvolvimento Regional</w:t>
          </w:r>
        </w:p>
        <w:p w14:paraId="28959F81" w14:textId="77777777" w:rsidR="00C01CD9" w:rsidRPr="00A507E3" w:rsidRDefault="00C01CD9" w:rsidP="00F908E1">
          <w:pPr>
            <w:pStyle w:val="Cabealho"/>
            <w:rPr>
              <w:b/>
              <w:sz w:val="19"/>
              <w:szCs w:val="19"/>
            </w:rPr>
          </w:pPr>
          <w:r w:rsidRPr="00A507E3">
            <w:rPr>
              <w:b/>
              <w:sz w:val="19"/>
              <w:szCs w:val="19"/>
            </w:rPr>
            <w:t>Companhia de Desenvolvimento dos Vales do São Francisco e do Parnaíba</w:t>
          </w:r>
        </w:p>
        <w:p w14:paraId="1BED7F52" w14:textId="28B9C186" w:rsidR="00C01CD9" w:rsidRPr="00F908E1" w:rsidRDefault="00C01CD9" w:rsidP="00A507E3">
          <w:pPr>
            <w:pStyle w:val="Cabealho"/>
            <w:rPr>
              <w:b/>
              <w:sz w:val="19"/>
              <w:szCs w:val="19"/>
            </w:rPr>
          </w:pPr>
          <w:r>
            <w:rPr>
              <w:b/>
              <w:sz w:val="19"/>
              <w:szCs w:val="19"/>
            </w:rPr>
            <w:t>8</w:t>
          </w:r>
          <w:r w:rsidRPr="00222550">
            <w:rPr>
              <w:b/>
              <w:sz w:val="19"/>
              <w:szCs w:val="19"/>
            </w:rPr>
            <w:t>ª Superintendência Regional</w:t>
          </w:r>
        </w:p>
      </w:tc>
    </w:tr>
  </w:tbl>
  <w:p w14:paraId="2EEEB720" w14:textId="2CE22A4E" w:rsidR="00C01CD9" w:rsidRPr="00A507E3" w:rsidRDefault="00C01CD9">
    <w:pPr>
      <w:pStyle w:val="Cabealho"/>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14"/>
    <w:multiLevelType w:val="multilevel"/>
    <w:tmpl w:val="00000014"/>
    <w:name w:val="WW8Num21"/>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003114BF"/>
    <w:multiLevelType w:val="hybridMultilevel"/>
    <w:tmpl w:val="55FC3C38"/>
    <w:lvl w:ilvl="0" w:tplc="D0888344">
      <w:start w:val="1"/>
      <w:numFmt w:val="lowerLetter"/>
      <w:lvlText w:val="%1)"/>
      <w:lvlJc w:val="left"/>
      <w:pPr>
        <w:ind w:left="360" w:hanging="360"/>
      </w:pPr>
      <w:rPr>
        <w:rFonts w:ascii="Arial" w:hAnsi="Arial" w:hint="default"/>
        <w:b w:val="0"/>
        <w:i w:val="0"/>
        <w:color w:val="auto"/>
        <w:sz w:val="22"/>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6" w15:restartNumberingAfterBreak="0">
    <w:nsid w:val="046D0655"/>
    <w:multiLevelType w:val="hybridMultilevel"/>
    <w:tmpl w:val="56740A32"/>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04B553C5"/>
    <w:multiLevelType w:val="hybridMultilevel"/>
    <w:tmpl w:val="6AD84CEE"/>
    <w:lvl w:ilvl="0" w:tplc="BDFAD5B6">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4E31EA1"/>
    <w:multiLevelType w:val="hybridMultilevel"/>
    <w:tmpl w:val="466E6668"/>
    <w:lvl w:ilvl="0" w:tplc="2026BB2E">
      <w:start w:val="1"/>
      <w:numFmt w:val="decimal"/>
      <w:lvlText w:val="c%1)"/>
      <w:lvlJc w:val="left"/>
      <w:pPr>
        <w:ind w:left="12" w:hanging="360"/>
      </w:pPr>
      <w:rPr>
        <w:rFonts w:hint="default"/>
        <w:b w:val="0"/>
        <w:i w:val="0"/>
        <w:color w:val="auto"/>
        <w:sz w:val="20"/>
        <w:szCs w:val="20"/>
      </w:rPr>
    </w:lvl>
    <w:lvl w:ilvl="1" w:tplc="04160019">
      <w:start w:val="1"/>
      <w:numFmt w:val="lowerLetter"/>
      <w:lvlText w:val="%2."/>
      <w:lvlJc w:val="left"/>
      <w:pPr>
        <w:ind w:left="732" w:hanging="360"/>
      </w:pPr>
    </w:lvl>
    <w:lvl w:ilvl="2" w:tplc="0416001B" w:tentative="1">
      <w:start w:val="1"/>
      <w:numFmt w:val="lowerRoman"/>
      <w:lvlText w:val="%3."/>
      <w:lvlJc w:val="right"/>
      <w:pPr>
        <w:ind w:left="1452" w:hanging="180"/>
      </w:pPr>
    </w:lvl>
    <w:lvl w:ilvl="3" w:tplc="0416000F" w:tentative="1">
      <w:start w:val="1"/>
      <w:numFmt w:val="decimal"/>
      <w:lvlText w:val="%4."/>
      <w:lvlJc w:val="left"/>
      <w:pPr>
        <w:ind w:left="2172" w:hanging="360"/>
      </w:pPr>
    </w:lvl>
    <w:lvl w:ilvl="4" w:tplc="04160019" w:tentative="1">
      <w:start w:val="1"/>
      <w:numFmt w:val="lowerLetter"/>
      <w:lvlText w:val="%5."/>
      <w:lvlJc w:val="left"/>
      <w:pPr>
        <w:ind w:left="2892" w:hanging="360"/>
      </w:pPr>
    </w:lvl>
    <w:lvl w:ilvl="5" w:tplc="0416001B" w:tentative="1">
      <w:start w:val="1"/>
      <w:numFmt w:val="lowerRoman"/>
      <w:lvlText w:val="%6."/>
      <w:lvlJc w:val="right"/>
      <w:pPr>
        <w:ind w:left="3612" w:hanging="180"/>
      </w:pPr>
    </w:lvl>
    <w:lvl w:ilvl="6" w:tplc="0416000F" w:tentative="1">
      <w:start w:val="1"/>
      <w:numFmt w:val="decimal"/>
      <w:lvlText w:val="%7."/>
      <w:lvlJc w:val="left"/>
      <w:pPr>
        <w:ind w:left="4332" w:hanging="360"/>
      </w:pPr>
    </w:lvl>
    <w:lvl w:ilvl="7" w:tplc="04160019" w:tentative="1">
      <w:start w:val="1"/>
      <w:numFmt w:val="lowerLetter"/>
      <w:lvlText w:val="%8."/>
      <w:lvlJc w:val="left"/>
      <w:pPr>
        <w:ind w:left="5052" w:hanging="360"/>
      </w:pPr>
    </w:lvl>
    <w:lvl w:ilvl="8" w:tplc="0416001B" w:tentative="1">
      <w:start w:val="1"/>
      <w:numFmt w:val="lowerRoman"/>
      <w:lvlText w:val="%9."/>
      <w:lvlJc w:val="right"/>
      <w:pPr>
        <w:ind w:left="5772" w:hanging="180"/>
      </w:pPr>
    </w:lvl>
  </w:abstractNum>
  <w:abstractNum w:abstractNumId="9" w15:restartNumberingAfterBreak="0">
    <w:nsid w:val="077300B8"/>
    <w:multiLevelType w:val="hybridMultilevel"/>
    <w:tmpl w:val="94A0271C"/>
    <w:lvl w:ilvl="0" w:tplc="FDA431E8">
      <w:start w:val="1"/>
      <w:numFmt w:val="lowerLetter"/>
      <w:lvlText w:val="%1)"/>
      <w:lvlJc w:val="left"/>
      <w:pPr>
        <w:ind w:left="294" w:hanging="360"/>
      </w:pPr>
      <w:rPr>
        <w:rFonts w:ascii="Arial" w:hAnsi="Arial" w:hint="default"/>
        <w:b w:val="0"/>
        <w:i w:val="0"/>
        <w:sz w:val="23"/>
      </w:rPr>
    </w:lvl>
    <w:lvl w:ilvl="1" w:tplc="04160019" w:tentative="1">
      <w:start w:val="1"/>
      <w:numFmt w:val="lowerLetter"/>
      <w:lvlText w:val="%2."/>
      <w:lvlJc w:val="left"/>
      <w:pPr>
        <w:ind w:left="1014" w:hanging="360"/>
      </w:pPr>
    </w:lvl>
    <w:lvl w:ilvl="2" w:tplc="0416001B" w:tentative="1">
      <w:start w:val="1"/>
      <w:numFmt w:val="lowerRoman"/>
      <w:lvlText w:val="%3."/>
      <w:lvlJc w:val="right"/>
      <w:pPr>
        <w:ind w:left="1734" w:hanging="180"/>
      </w:pPr>
    </w:lvl>
    <w:lvl w:ilvl="3" w:tplc="0416000F" w:tentative="1">
      <w:start w:val="1"/>
      <w:numFmt w:val="decimal"/>
      <w:lvlText w:val="%4."/>
      <w:lvlJc w:val="left"/>
      <w:pPr>
        <w:ind w:left="2454" w:hanging="360"/>
      </w:pPr>
    </w:lvl>
    <w:lvl w:ilvl="4" w:tplc="04160019" w:tentative="1">
      <w:start w:val="1"/>
      <w:numFmt w:val="lowerLetter"/>
      <w:lvlText w:val="%5."/>
      <w:lvlJc w:val="left"/>
      <w:pPr>
        <w:ind w:left="3174" w:hanging="360"/>
      </w:pPr>
    </w:lvl>
    <w:lvl w:ilvl="5" w:tplc="0416001B" w:tentative="1">
      <w:start w:val="1"/>
      <w:numFmt w:val="lowerRoman"/>
      <w:lvlText w:val="%6."/>
      <w:lvlJc w:val="right"/>
      <w:pPr>
        <w:ind w:left="3894" w:hanging="180"/>
      </w:pPr>
    </w:lvl>
    <w:lvl w:ilvl="6" w:tplc="0416000F" w:tentative="1">
      <w:start w:val="1"/>
      <w:numFmt w:val="decimal"/>
      <w:lvlText w:val="%7."/>
      <w:lvlJc w:val="left"/>
      <w:pPr>
        <w:ind w:left="4614" w:hanging="360"/>
      </w:pPr>
    </w:lvl>
    <w:lvl w:ilvl="7" w:tplc="04160019" w:tentative="1">
      <w:start w:val="1"/>
      <w:numFmt w:val="lowerLetter"/>
      <w:lvlText w:val="%8."/>
      <w:lvlJc w:val="left"/>
      <w:pPr>
        <w:ind w:left="5334" w:hanging="360"/>
      </w:pPr>
    </w:lvl>
    <w:lvl w:ilvl="8" w:tplc="0416001B" w:tentative="1">
      <w:start w:val="1"/>
      <w:numFmt w:val="lowerRoman"/>
      <w:lvlText w:val="%9."/>
      <w:lvlJc w:val="right"/>
      <w:pPr>
        <w:ind w:left="6054" w:hanging="180"/>
      </w:pPr>
    </w:lvl>
  </w:abstractNum>
  <w:abstractNum w:abstractNumId="10" w15:restartNumberingAfterBreak="0">
    <w:nsid w:val="080F64F2"/>
    <w:multiLevelType w:val="hybridMultilevel"/>
    <w:tmpl w:val="29C606E2"/>
    <w:lvl w:ilvl="0" w:tplc="5DE24158">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A267AD4"/>
    <w:multiLevelType w:val="hybridMultilevel"/>
    <w:tmpl w:val="85AA2C4E"/>
    <w:lvl w:ilvl="0" w:tplc="0A5244D8">
      <w:start w:val="1"/>
      <w:numFmt w:val="lowerLetter"/>
      <w:lvlText w:val="%1)"/>
      <w:lvlJc w:val="left"/>
      <w:pPr>
        <w:ind w:left="720" w:hanging="360"/>
      </w:pPr>
      <w:rPr>
        <w:rFonts w:ascii="Arial" w:hAnsi="Arial" w:hint="default"/>
        <w:b w:val="0"/>
        <w:i w:val="0"/>
        <w:sz w:val="20"/>
        <w:szCs w:val="20"/>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0B266220"/>
    <w:multiLevelType w:val="multilevel"/>
    <w:tmpl w:val="6CDCB5DE"/>
    <w:lvl w:ilvl="0">
      <w:start w:val="1"/>
      <w:numFmt w:val="decimal"/>
      <w:suff w:val="space"/>
      <w:lvlText w:val="%1."/>
      <w:lvlJc w:val="left"/>
      <w:pPr>
        <w:ind w:left="0" w:firstLine="0"/>
      </w:pPr>
      <w:rPr>
        <w:rFonts w:hint="default"/>
        <w:sz w:val="22"/>
      </w:rPr>
    </w:lvl>
    <w:lvl w:ilvl="1">
      <w:start w:val="1"/>
      <w:numFmt w:val="decimal"/>
      <w:suff w:val="space"/>
      <w:lvlText w:val="%1.%2."/>
      <w:lvlJc w:val="left"/>
      <w:pPr>
        <w:ind w:left="0" w:firstLine="0"/>
      </w:pPr>
      <w:rPr>
        <w:rFonts w:hint="default"/>
        <w:sz w:val="22"/>
      </w:rPr>
    </w:lvl>
    <w:lvl w:ilvl="2">
      <w:start w:val="1"/>
      <w:numFmt w:val="decimal"/>
      <w:suff w:val="space"/>
      <w:lvlText w:val="%1.%2.%3."/>
      <w:lvlJc w:val="left"/>
      <w:pPr>
        <w:ind w:left="0" w:firstLine="0"/>
      </w:pPr>
      <w:rPr>
        <w:rFonts w:hint="default"/>
        <w:sz w:val="22"/>
      </w:rPr>
    </w:lvl>
    <w:lvl w:ilvl="3">
      <w:start w:val="1"/>
      <w:numFmt w:val="decimal"/>
      <w:suff w:val="space"/>
      <w:lvlText w:val="%1.%2.%3.%4."/>
      <w:lvlJc w:val="left"/>
      <w:pPr>
        <w:ind w:left="0" w:firstLine="0"/>
      </w:pPr>
      <w:rPr>
        <w:rFonts w:hint="default"/>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1866737"/>
    <w:multiLevelType w:val="hybridMultilevel"/>
    <w:tmpl w:val="E6FE4BA0"/>
    <w:lvl w:ilvl="0" w:tplc="CB90C82C">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6CD6CA9"/>
    <w:multiLevelType w:val="hybridMultilevel"/>
    <w:tmpl w:val="DD76B824"/>
    <w:lvl w:ilvl="0" w:tplc="04160017">
      <w:start w:val="1"/>
      <w:numFmt w:val="lowerLetter"/>
      <w:lvlText w:val="%1)"/>
      <w:lvlJc w:val="left"/>
      <w:pPr>
        <w:ind w:left="720" w:hanging="360"/>
      </w:pPr>
    </w:lvl>
    <w:lvl w:ilvl="1" w:tplc="FDA431E8">
      <w:start w:val="1"/>
      <w:numFmt w:val="lowerLetter"/>
      <w:lvlText w:val="%2)"/>
      <w:lvlJc w:val="left"/>
      <w:pPr>
        <w:ind w:left="1440" w:hanging="360"/>
      </w:pPr>
      <w:rPr>
        <w:rFonts w:ascii="Arial" w:hAnsi="Arial" w:hint="default"/>
        <w:b w:val="0"/>
        <w:i w:val="0"/>
        <w:sz w:val="23"/>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1E857DDA"/>
    <w:multiLevelType w:val="hybridMultilevel"/>
    <w:tmpl w:val="C668FFA8"/>
    <w:lvl w:ilvl="0" w:tplc="04160017">
      <w:start w:val="1"/>
      <w:numFmt w:val="lowerLetter"/>
      <w:lvlText w:val="%1)"/>
      <w:lvlJc w:val="left"/>
      <w:pPr>
        <w:ind w:left="720" w:hanging="360"/>
      </w:p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212D64F5"/>
    <w:multiLevelType w:val="hybridMultilevel"/>
    <w:tmpl w:val="E5C2D072"/>
    <w:lvl w:ilvl="0" w:tplc="4C50FB14">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7" w15:restartNumberingAfterBreak="0">
    <w:nsid w:val="221A69D5"/>
    <w:multiLevelType w:val="multilevel"/>
    <w:tmpl w:val="CF34880A"/>
    <w:lvl w:ilvl="0">
      <w:start w:val="1"/>
      <w:numFmt w:val="decimal"/>
      <w:pStyle w:val="Cabealho1"/>
      <w:suff w:val="space"/>
      <w:lvlText w:val="%1."/>
      <w:lvlJc w:val="left"/>
      <w:pPr>
        <w:ind w:left="0" w:firstLine="0"/>
      </w:pPr>
      <w:rPr>
        <w:rFonts w:hint="default"/>
        <w:sz w:val="22"/>
      </w:rPr>
    </w:lvl>
    <w:lvl w:ilvl="1">
      <w:start w:val="1"/>
      <w:numFmt w:val="decimal"/>
      <w:pStyle w:val="Cabealho2"/>
      <w:suff w:val="space"/>
      <w:lvlText w:val="%1.%2."/>
      <w:lvlJc w:val="left"/>
      <w:pPr>
        <w:ind w:left="283" w:firstLine="0"/>
      </w:pPr>
      <w:rPr>
        <w:rFonts w:hint="default"/>
        <w:b w:val="0"/>
        <w:i w:val="0"/>
        <w:color w:val="auto"/>
        <w:sz w:val="22"/>
        <w:szCs w:val="20"/>
      </w:rPr>
    </w:lvl>
    <w:lvl w:ilvl="2">
      <w:start w:val="1"/>
      <w:numFmt w:val="decimal"/>
      <w:pStyle w:val="Cabealho3"/>
      <w:suff w:val="space"/>
      <w:lvlText w:val="%1.%2.%3."/>
      <w:lvlJc w:val="left"/>
      <w:pPr>
        <w:ind w:left="0" w:firstLine="0"/>
      </w:pPr>
      <w:rPr>
        <w:rFonts w:hint="default"/>
        <w:color w:val="auto"/>
        <w:sz w:val="22"/>
      </w:rPr>
    </w:lvl>
    <w:lvl w:ilvl="3">
      <w:start w:val="1"/>
      <w:numFmt w:val="decimal"/>
      <w:pStyle w:val="Cabealho4"/>
      <w:suff w:val="space"/>
      <w:lvlText w:val="%1.%2.%3.%4."/>
      <w:lvlJc w:val="left"/>
      <w:pPr>
        <w:ind w:left="0" w:firstLine="0"/>
      </w:pPr>
      <w:rPr>
        <w:rFonts w:hint="default"/>
        <w:sz w:val="22"/>
      </w:rPr>
    </w:lvl>
    <w:lvl w:ilvl="4">
      <w:start w:val="1"/>
      <w:numFmt w:val="decimal"/>
      <w:suff w:val="space"/>
      <w:lvlText w:val="%1.%2.%3.%4.%5."/>
      <w:lvlJc w:val="left"/>
      <w:pPr>
        <w:ind w:left="0" w:firstLine="0"/>
      </w:pPr>
      <w:rPr>
        <w:rFonts w:hint="default"/>
        <w:sz w:val="22"/>
      </w:rPr>
    </w:lvl>
    <w:lvl w:ilvl="5">
      <w:start w:val="1"/>
      <w:numFmt w:val="decimal"/>
      <w:suff w:val="space"/>
      <w:lvlText w:val="%1.%2.%3.%4.%5.%6."/>
      <w:lvlJc w:val="left"/>
      <w:pPr>
        <w:ind w:left="0" w:firstLine="0"/>
      </w:pPr>
      <w:rPr>
        <w:rFonts w:hint="default"/>
        <w:sz w:val="22"/>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4E579C1"/>
    <w:multiLevelType w:val="hybridMultilevel"/>
    <w:tmpl w:val="8974B8FC"/>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5AA0B75"/>
    <w:multiLevelType w:val="hybridMultilevel"/>
    <w:tmpl w:val="8888317C"/>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36E53DD8"/>
    <w:multiLevelType w:val="hybridMultilevel"/>
    <w:tmpl w:val="8E5CFDB6"/>
    <w:lvl w:ilvl="0" w:tplc="19A8C0D0">
      <w:start w:val="1"/>
      <w:numFmt w:val="lowerLetter"/>
      <w:lvlText w:val="%1)"/>
      <w:lvlJc w:val="left"/>
      <w:pPr>
        <w:ind w:left="720"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7852A18"/>
    <w:multiLevelType w:val="hybridMultilevel"/>
    <w:tmpl w:val="080CF88E"/>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3AB15564"/>
    <w:multiLevelType w:val="hybridMultilevel"/>
    <w:tmpl w:val="3534984A"/>
    <w:lvl w:ilvl="0" w:tplc="63DED438">
      <w:start w:val="1"/>
      <w:numFmt w:val="bullet"/>
      <w:lvlText w:val="-"/>
      <w:lvlJc w:val="left"/>
      <w:pPr>
        <w:ind w:left="360" w:hanging="360"/>
      </w:pPr>
      <w:rPr>
        <w:rFonts w:ascii="Courier New" w:hAnsi="Courier New"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3" w15:restartNumberingAfterBreak="0">
    <w:nsid w:val="3B0625A6"/>
    <w:multiLevelType w:val="hybridMultilevel"/>
    <w:tmpl w:val="6204D1E2"/>
    <w:lvl w:ilvl="0" w:tplc="84F67746">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3E563711"/>
    <w:multiLevelType w:val="hybridMultilevel"/>
    <w:tmpl w:val="67383C9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40AA7141"/>
    <w:multiLevelType w:val="hybridMultilevel"/>
    <w:tmpl w:val="3146CCFC"/>
    <w:lvl w:ilvl="0" w:tplc="63DED438">
      <w:start w:val="1"/>
      <w:numFmt w:val="bullet"/>
      <w:lvlText w:val="-"/>
      <w:lvlJc w:val="left"/>
      <w:pPr>
        <w:ind w:left="153" w:hanging="360"/>
      </w:pPr>
      <w:rPr>
        <w:rFonts w:ascii="Courier New" w:hAnsi="Courier New" w:hint="default"/>
      </w:rPr>
    </w:lvl>
    <w:lvl w:ilvl="1" w:tplc="04160003" w:tentative="1">
      <w:start w:val="1"/>
      <w:numFmt w:val="bullet"/>
      <w:lvlText w:val="o"/>
      <w:lvlJc w:val="left"/>
      <w:pPr>
        <w:ind w:left="873" w:hanging="360"/>
      </w:pPr>
      <w:rPr>
        <w:rFonts w:ascii="Courier New" w:hAnsi="Courier New" w:cs="Courier New" w:hint="default"/>
      </w:rPr>
    </w:lvl>
    <w:lvl w:ilvl="2" w:tplc="04160005" w:tentative="1">
      <w:start w:val="1"/>
      <w:numFmt w:val="bullet"/>
      <w:lvlText w:val=""/>
      <w:lvlJc w:val="left"/>
      <w:pPr>
        <w:ind w:left="1593" w:hanging="360"/>
      </w:pPr>
      <w:rPr>
        <w:rFonts w:ascii="Wingdings" w:hAnsi="Wingdings" w:hint="default"/>
      </w:rPr>
    </w:lvl>
    <w:lvl w:ilvl="3" w:tplc="04160001" w:tentative="1">
      <w:start w:val="1"/>
      <w:numFmt w:val="bullet"/>
      <w:lvlText w:val=""/>
      <w:lvlJc w:val="left"/>
      <w:pPr>
        <w:ind w:left="2313" w:hanging="360"/>
      </w:pPr>
      <w:rPr>
        <w:rFonts w:ascii="Symbol" w:hAnsi="Symbol" w:hint="default"/>
      </w:rPr>
    </w:lvl>
    <w:lvl w:ilvl="4" w:tplc="04160003" w:tentative="1">
      <w:start w:val="1"/>
      <w:numFmt w:val="bullet"/>
      <w:lvlText w:val="o"/>
      <w:lvlJc w:val="left"/>
      <w:pPr>
        <w:ind w:left="3033" w:hanging="360"/>
      </w:pPr>
      <w:rPr>
        <w:rFonts w:ascii="Courier New" w:hAnsi="Courier New" w:cs="Courier New" w:hint="default"/>
      </w:rPr>
    </w:lvl>
    <w:lvl w:ilvl="5" w:tplc="04160005" w:tentative="1">
      <w:start w:val="1"/>
      <w:numFmt w:val="bullet"/>
      <w:lvlText w:val=""/>
      <w:lvlJc w:val="left"/>
      <w:pPr>
        <w:ind w:left="3753" w:hanging="360"/>
      </w:pPr>
      <w:rPr>
        <w:rFonts w:ascii="Wingdings" w:hAnsi="Wingdings" w:hint="default"/>
      </w:rPr>
    </w:lvl>
    <w:lvl w:ilvl="6" w:tplc="04160001" w:tentative="1">
      <w:start w:val="1"/>
      <w:numFmt w:val="bullet"/>
      <w:lvlText w:val=""/>
      <w:lvlJc w:val="left"/>
      <w:pPr>
        <w:ind w:left="4473" w:hanging="360"/>
      </w:pPr>
      <w:rPr>
        <w:rFonts w:ascii="Symbol" w:hAnsi="Symbol" w:hint="default"/>
      </w:rPr>
    </w:lvl>
    <w:lvl w:ilvl="7" w:tplc="04160003" w:tentative="1">
      <w:start w:val="1"/>
      <w:numFmt w:val="bullet"/>
      <w:lvlText w:val="o"/>
      <w:lvlJc w:val="left"/>
      <w:pPr>
        <w:ind w:left="5193" w:hanging="360"/>
      </w:pPr>
      <w:rPr>
        <w:rFonts w:ascii="Courier New" w:hAnsi="Courier New" w:cs="Courier New" w:hint="default"/>
      </w:rPr>
    </w:lvl>
    <w:lvl w:ilvl="8" w:tplc="04160005" w:tentative="1">
      <w:start w:val="1"/>
      <w:numFmt w:val="bullet"/>
      <w:lvlText w:val=""/>
      <w:lvlJc w:val="left"/>
      <w:pPr>
        <w:ind w:left="5913" w:hanging="360"/>
      </w:pPr>
      <w:rPr>
        <w:rFonts w:ascii="Wingdings" w:hAnsi="Wingdings" w:hint="default"/>
      </w:rPr>
    </w:lvl>
  </w:abstractNum>
  <w:abstractNum w:abstractNumId="26" w15:restartNumberingAfterBreak="0">
    <w:nsid w:val="43E43200"/>
    <w:multiLevelType w:val="hybridMultilevel"/>
    <w:tmpl w:val="E6EC6A30"/>
    <w:lvl w:ilvl="0" w:tplc="ED52E392">
      <w:start w:val="1"/>
      <w:numFmt w:val="lowerLetter"/>
      <w:lvlText w:val="%1)"/>
      <w:lvlJc w:val="left"/>
      <w:pPr>
        <w:ind w:left="720"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48855C82"/>
    <w:multiLevelType w:val="hybridMultilevel"/>
    <w:tmpl w:val="56D2125C"/>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29" w15:restartNumberingAfterBreak="0">
    <w:nsid w:val="498D64F8"/>
    <w:multiLevelType w:val="multilevel"/>
    <w:tmpl w:val="6CDCB5DE"/>
    <w:lvl w:ilvl="0">
      <w:start w:val="1"/>
      <w:numFmt w:val="decimal"/>
      <w:suff w:val="space"/>
      <w:lvlText w:val="%1."/>
      <w:lvlJc w:val="left"/>
      <w:pPr>
        <w:ind w:left="0" w:firstLine="0"/>
      </w:pPr>
      <w:rPr>
        <w:rFonts w:hint="default"/>
        <w:sz w:val="22"/>
      </w:rPr>
    </w:lvl>
    <w:lvl w:ilvl="1">
      <w:start w:val="1"/>
      <w:numFmt w:val="decimal"/>
      <w:suff w:val="space"/>
      <w:lvlText w:val="%1.%2."/>
      <w:lvlJc w:val="left"/>
      <w:pPr>
        <w:ind w:left="0" w:firstLine="0"/>
      </w:pPr>
      <w:rPr>
        <w:rFonts w:hint="default"/>
        <w:sz w:val="22"/>
      </w:rPr>
    </w:lvl>
    <w:lvl w:ilvl="2">
      <w:start w:val="1"/>
      <w:numFmt w:val="decimal"/>
      <w:suff w:val="space"/>
      <w:lvlText w:val="%1.%2.%3."/>
      <w:lvlJc w:val="left"/>
      <w:pPr>
        <w:ind w:left="0" w:firstLine="0"/>
      </w:pPr>
      <w:rPr>
        <w:rFonts w:hint="default"/>
        <w:sz w:val="22"/>
      </w:rPr>
    </w:lvl>
    <w:lvl w:ilvl="3">
      <w:start w:val="1"/>
      <w:numFmt w:val="decimal"/>
      <w:suff w:val="space"/>
      <w:lvlText w:val="%1.%2.%3.%4."/>
      <w:lvlJc w:val="left"/>
      <w:pPr>
        <w:ind w:left="0" w:firstLine="0"/>
      </w:pPr>
      <w:rPr>
        <w:rFonts w:hint="default"/>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03A7460"/>
    <w:multiLevelType w:val="hybridMultilevel"/>
    <w:tmpl w:val="9404F1E0"/>
    <w:lvl w:ilvl="0" w:tplc="04160017">
      <w:start w:val="1"/>
      <w:numFmt w:val="lowerLetter"/>
      <w:lvlText w:val="%1)"/>
      <w:lvlJc w:val="left"/>
      <w:pPr>
        <w:ind w:left="720" w:hanging="360"/>
      </w:p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523867D4"/>
    <w:multiLevelType w:val="hybridMultilevel"/>
    <w:tmpl w:val="89701D54"/>
    <w:lvl w:ilvl="0" w:tplc="9746EEB0">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52DE671A"/>
    <w:multiLevelType w:val="multilevel"/>
    <w:tmpl w:val="6CDCB5DE"/>
    <w:lvl w:ilvl="0">
      <w:start w:val="1"/>
      <w:numFmt w:val="decimal"/>
      <w:suff w:val="space"/>
      <w:lvlText w:val="%1."/>
      <w:lvlJc w:val="left"/>
      <w:pPr>
        <w:ind w:left="0" w:firstLine="0"/>
      </w:pPr>
      <w:rPr>
        <w:rFonts w:hint="default"/>
        <w:sz w:val="22"/>
      </w:rPr>
    </w:lvl>
    <w:lvl w:ilvl="1">
      <w:start w:val="1"/>
      <w:numFmt w:val="decimal"/>
      <w:suff w:val="space"/>
      <w:lvlText w:val="%1.%2."/>
      <w:lvlJc w:val="left"/>
      <w:pPr>
        <w:ind w:left="0" w:firstLine="0"/>
      </w:pPr>
      <w:rPr>
        <w:rFonts w:hint="default"/>
        <w:sz w:val="22"/>
      </w:rPr>
    </w:lvl>
    <w:lvl w:ilvl="2">
      <w:start w:val="1"/>
      <w:numFmt w:val="decimal"/>
      <w:suff w:val="space"/>
      <w:lvlText w:val="%1.%2.%3."/>
      <w:lvlJc w:val="left"/>
      <w:pPr>
        <w:ind w:left="0" w:firstLine="0"/>
      </w:pPr>
      <w:rPr>
        <w:rFonts w:hint="default"/>
        <w:sz w:val="22"/>
      </w:rPr>
    </w:lvl>
    <w:lvl w:ilvl="3">
      <w:start w:val="1"/>
      <w:numFmt w:val="decimal"/>
      <w:suff w:val="space"/>
      <w:lvlText w:val="%1.%2.%3.%4."/>
      <w:lvlJc w:val="left"/>
      <w:pPr>
        <w:ind w:left="0" w:firstLine="0"/>
      </w:pPr>
      <w:rPr>
        <w:rFonts w:hint="default"/>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36F035E"/>
    <w:multiLevelType w:val="hybridMultilevel"/>
    <w:tmpl w:val="CDCCA5B0"/>
    <w:lvl w:ilvl="0" w:tplc="ED52E392">
      <w:start w:val="1"/>
      <w:numFmt w:val="lowerLetter"/>
      <w:lvlText w:val="%1)"/>
      <w:lvlJc w:val="left"/>
      <w:pPr>
        <w:ind w:left="720"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59B670C1"/>
    <w:multiLevelType w:val="multilevel"/>
    <w:tmpl w:val="6CDCB5DE"/>
    <w:lvl w:ilvl="0">
      <w:start w:val="1"/>
      <w:numFmt w:val="decimal"/>
      <w:suff w:val="space"/>
      <w:lvlText w:val="%1."/>
      <w:lvlJc w:val="left"/>
      <w:pPr>
        <w:ind w:left="0" w:firstLine="0"/>
      </w:pPr>
      <w:rPr>
        <w:rFonts w:hint="default"/>
        <w:sz w:val="22"/>
      </w:rPr>
    </w:lvl>
    <w:lvl w:ilvl="1">
      <w:start w:val="1"/>
      <w:numFmt w:val="decimal"/>
      <w:suff w:val="space"/>
      <w:lvlText w:val="%1.%2."/>
      <w:lvlJc w:val="left"/>
      <w:pPr>
        <w:ind w:left="0" w:firstLine="0"/>
      </w:pPr>
      <w:rPr>
        <w:rFonts w:hint="default"/>
        <w:sz w:val="22"/>
      </w:rPr>
    </w:lvl>
    <w:lvl w:ilvl="2">
      <w:start w:val="1"/>
      <w:numFmt w:val="decimal"/>
      <w:suff w:val="space"/>
      <w:lvlText w:val="%1.%2.%3."/>
      <w:lvlJc w:val="left"/>
      <w:pPr>
        <w:ind w:left="0" w:firstLine="0"/>
      </w:pPr>
      <w:rPr>
        <w:rFonts w:hint="default"/>
        <w:sz w:val="22"/>
      </w:rPr>
    </w:lvl>
    <w:lvl w:ilvl="3">
      <w:start w:val="1"/>
      <w:numFmt w:val="decimal"/>
      <w:suff w:val="space"/>
      <w:lvlText w:val="%1.%2.%3.%4."/>
      <w:lvlJc w:val="left"/>
      <w:pPr>
        <w:ind w:left="0" w:firstLine="0"/>
      </w:pPr>
      <w:rPr>
        <w:rFonts w:hint="default"/>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A0F32CC"/>
    <w:multiLevelType w:val="hybridMultilevel"/>
    <w:tmpl w:val="CD605816"/>
    <w:lvl w:ilvl="0" w:tplc="C1BA82CA">
      <w:start w:val="1"/>
      <w:numFmt w:val="lowerLetter"/>
      <w:lvlText w:val="%1)"/>
      <w:lvlJc w:val="left"/>
      <w:pPr>
        <w:ind w:left="720" w:hanging="360"/>
      </w:pPr>
      <w:rPr>
        <w:rFonts w:ascii="Arial" w:hAnsi="Arial" w:hint="default"/>
        <w:b w:val="0"/>
        <w:i w:val="0"/>
        <w:color w:val="auto"/>
        <w:sz w:val="23"/>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5C7005A0"/>
    <w:multiLevelType w:val="hybridMultilevel"/>
    <w:tmpl w:val="FD9604FC"/>
    <w:lvl w:ilvl="0" w:tplc="0000000B">
      <w:start w:val="1"/>
      <w:numFmt w:val="lowerLetter"/>
      <w:lvlText w:val="%1)"/>
      <w:lvlJc w:val="left"/>
      <w:pPr>
        <w:ind w:left="720" w:hanging="360"/>
      </w:p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6107029A"/>
    <w:multiLevelType w:val="hybridMultilevel"/>
    <w:tmpl w:val="1264DE6C"/>
    <w:lvl w:ilvl="0" w:tplc="ED52E392">
      <w:start w:val="1"/>
      <w:numFmt w:val="lowerLetter"/>
      <w:lvlText w:val="%1)"/>
      <w:lvlJc w:val="left"/>
      <w:pPr>
        <w:ind w:left="720" w:hanging="360"/>
      </w:pPr>
      <w:rPr>
        <w:rFonts w:hint="default"/>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644C0129"/>
    <w:multiLevelType w:val="hybridMultilevel"/>
    <w:tmpl w:val="854C3128"/>
    <w:lvl w:ilvl="0" w:tplc="04160013">
      <w:start w:val="1"/>
      <w:numFmt w:val="upperRoman"/>
      <w:lvlText w:val="%1."/>
      <w:lvlJc w:val="right"/>
      <w:pPr>
        <w:ind w:left="360" w:hanging="360"/>
      </w:pPr>
      <w:rPr>
        <w:rFonts w:hint="default"/>
        <w:sz w:val="22"/>
        <w:vertAlign w:val="baseline"/>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0" w15:restartNumberingAfterBreak="0">
    <w:nsid w:val="650F35FE"/>
    <w:multiLevelType w:val="hybridMultilevel"/>
    <w:tmpl w:val="2E5E1040"/>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685E281C"/>
    <w:multiLevelType w:val="hybridMultilevel"/>
    <w:tmpl w:val="EB56E3E2"/>
    <w:lvl w:ilvl="0" w:tplc="04160017">
      <w:start w:val="1"/>
      <w:numFmt w:val="lowerLetter"/>
      <w:lvlText w:val="%1)"/>
      <w:lvlJc w:val="left"/>
      <w:pPr>
        <w:ind w:left="-351" w:hanging="360"/>
      </w:pPr>
    </w:lvl>
    <w:lvl w:ilvl="1" w:tplc="04160019" w:tentative="1">
      <w:start w:val="1"/>
      <w:numFmt w:val="lowerLetter"/>
      <w:lvlText w:val="%2."/>
      <w:lvlJc w:val="left"/>
      <w:pPr>
        <w:ind w:left="369" w:hanging="360"/>
      </w:pPr>
    </w:lvl>
    <w:lvl w:ilvl="2" w:tplc="0416001B" w:tentative="1">
      <w:start w:val="1"/>
      <w:numFmt w:val="lowerRoman"/>
      <w:lvlText w:val="%3."/>
      <w:lvlJc w:val="right"/>
      <w:pPr>
        <w:ind w:left="1089" w:hanging="180"/>
      </w:pPr>
    </w:lvl>
    <w:lvl w:ilvl="3" w:tplc="0416000F" w:tentative="1">
      <w:start w:val="1"/>
      <w:numFmt w:val="decimal"/>
      <w:lvlText w:val="%4."/>
      <w:lvlJc w:val="left"/>
      <w:pPr>
        <w:ind w:left="1809" w:hanging="360"/>
      </w:pPr>
    </w:lvl>
    <w:lvl w:ilvl="4" w:tplc="04160019" w:tentative="1">
      <w:start w:val="1"/>
      <w:numFmt w:val="lowerLetter"/>
      <w:lvlText w:val="%5."/>
      <w:lvlJc w:val="left"/>
      <w:pPr>
        <w:ind w:left="2529" w:hanging="360"/>
      </w:pPr>
    </w:lvl>
    <w:lvl w:ilvl="5" w:tplc="0416001B" w:tentative="1">
      <w:start w:val="1"/>
      <w:numFmt w:val="lowerRoman"/>
      <w:lvlText w:val="%6."/>
      <w:lvlJc w:val="right"/>
      <w:pPr>
        <w:ind w:left="3249" w:hanging="180"/>
      </w:pPr>
    </w:lvl>
    <w:lvl w:ilvl="6" w:tplc="0416000F" w:tentative="1">
      <w:start w:val="1"/>
      <w:numFmt w:val="decimal"/>
      <w:lvlText w:val="%7."/>
      <w:lvlJc w:val="left"/>
      <w:pPr>
        <w:ind w:left="3969" w:hanging="360"/>
      </w:pPr>
    </w:lvl>
    <w:lvl w:ilvl="7" w:tplc="04160019" w:tentative="1">
      <w:start w:val="1"/>
      <w:numFmt w:val="lowerLetter"/>
      <w:lvlText w:val="%8."/>
      <w:lvlJc w:val="left"/>
      <w:pPr>
        <w:ind w:left="4689" w:hanging="360"/>
      </w:pPr>
    </w:lvl>
    <w:lvl w:ilvl="8" w:tplc="0416001B" w:tentative="1">
      <w:start w:val="1"/>
      <w:numFmt w:val="lowerRoman"/>
      <w:lvlText w:val="%9."/>
      <w:lvlJc w:val="right"/>
      <w:pPr>
        <w:ind w:left="5409" w:hanging="180"/>
      </w:pPr>
    </w:lvl>
  </w:abstractNum>
  <w:abstractNum w:abstractNumId="42" w15:restartNumberingAfterBreak="0">
    <w:nsid w:val="698B5503"/>
    <w:multiLevelType w:val="hybridMultilevel"/>
    <w:tmpl w:val="E6FE4BA0"/>
    <w:lvl w:ilvl="0" w:tplc="8DF2F870">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69D42F73"/>
    <w:multiLevelType w:val="hybridMultilevel"/>
    <w:tmpl w:val="03AAE25E"/>
    <w:lvl w:ilvl="0" w:tplc="243450C4">
      <w:start w:val="1"/>
      <w:numFmt w:val="decimal"/>
      <w:pStyle w:val="Figura"/>
      <w:lvlText w:val="Figura %1"/>
      <w:lvlJc w:val="left"/>
      <w:pPr>
        <w:ind w:left="720" w:hanging="360"/>
      </w:pPr>
      <w:rPr>
        <w:rFonts w:ascii="Times New Roman" w:hAnsi="Times New Roman" w:hint="default"/>
        <w:b/>
        <w:i w:val="0"/>
        <w:sz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71EE7815"/>
    <w:multiLevelType w:val="hybridMultilevel"/>
    <w:tmpl w:val="574C6116"/>
    <w:lvl w:ilvl="0" w:tplc="CB90C82C">
      <w:start w:val="1"/>
      <w:numFmt w:val="lowerLetter"/>
      <w:lvlText w:val="%1)"/>
      <w:lvlJc w:val="left"/>
      <w:pPr>
        <w:ind w:left="786" w:hanging="360"/>
      </w:pPr>
      <w:rPr>
        <w:rFonts w:hint="default"/>
        <w:sz w:val="20"/>
        <w:szCs w:val="20"/>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45" w15:restartNumberingAfterBreak="0">
    <w:nsid w:val="75D95B23"/>
    <w:multiLevelType w:val="multilevel"/>
    <w:tmpl w:val="198C919A"/>
    <w:lvl w:ilvl="0">
      <w:start w:val="1"/>
      <w:numFmt w:val="lowerLetter"/>
      <w:suff w:val="space"/>
      <w:lvlText w:val="%1)"/>
      <w:lvlJc w:val="left"/>
      <w:pPr>
        <w:ind w:left="720" w:hanging="360"/>
      </w:pPr>
      <w:rPr>
        <w:rFonts w:ascii="Arial" w:hAnsi="Arial" w:hint="default"/>
        <w:b w:val="0"/>
        <w:i w:val="0"/>
        <w:sz w:val="23"/>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15:restartNumberingAfterBreak="0">
    <w:nsid w:val="7E490CE9"/>
    <w:multiLevelType w:val="hybridMultilevel"/>
    <w:tmpl w:val="233E58FA"/>
    <w:lvl w:ilvl="0" w:tplc="C4B4E010">
      <w:start w:val="1"/>
      <w:numFmt w:val="lowerLetter"/>
      <w:lvlText w:val="%1)"/>
      <w:lvlJc w:val="left"/>
      <w:pPr>
        <w:ind w:left="720" w:hanging="360"/>
      </w:pPr>
      <w:rPr>
        <w:rFonts w:ascii="Arial" w:hAnsi="Arial" w:hint="default"/>
        <w:b w:val="0"/>
        <w:i w:val="0"/>
        <w:sz w:val="20"/>
        <w:szCs w:val="20"/>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7"/>
  </w:num>
  <w:num w:numId="2">
    <w:abstractNumId w:val="45"/>
  </w:num>
  <w:num w:numId="3">
    <w:abstractNumId w:val="10"/>
  </w:num>
  <w:num w:numId="4">
    <w:abstractNumId w:val="41"/>
  </w:num>
  <w:num w:numId="5">
    <w:abstractNumId w:val="30"/>
  </w:num>
  <w:num w:numId="6">
    <w:abstractNumId w:val="36"/>
  </w:num>
  <w:num w:numId="7">
    <w:abstractNumId w:val="8"/>
  </w:num>
  <w:num w:numId="8">
    <w:abstractNumId w:val="44"/>
  </w:num>
  <w:num w:numId="9">
    <w:abstractNumId w:val="25"/>
  </w:num>
  <w:num w:numId="10">
    <w:abstractNumId w:val="9"/>
  </w:num>
  <w:num w:numId="11">
    <w:abstractNumId w:val="24"/>
  </w:num>
  <w:num w:numId="12">
    <w:abstractNumId w:val="20"/>
  </w:num>
  <w:num w:numId="13">
    <w:abstractNumId w:val="34"/>
  </w:num>
  <w:num w:numId="14">
    <w:abstractNumId w:val="26"/>
  </w:num>
  <w:num w:numId="15">
    <w:abstractNumId w:val="38"/>
  </w:num>
  <w:num w:numId="16">
    <w:abstractNumId w:val="15"/>
  </w:num>
  <w:num w:numId="17">
    <w:abstractNumId w:val="37"/>
  </w:num>
  <w:num w:numId="18">
    <w:abstractNumId w:val="31"/>
  </w:num>
  <w:num w:numId="19">
    <w:abstractNumId w:val="14"/>
  </w:num>
  <w:num w:numId="20">
    <w:abstractNumId w:val="40"/>
  </w:num>
  <w:num w:numId="21">
    <w:abstractNumId w:val="21"/>
  </w:num>
  <w:num w:numId="22">
    <w:abstractNumId w:val="6"/>
  </w:num>
  <w:num w:numId="23">
    <w:abstractNumId w:val="13"/>
  </w:num>
  <w:num w:numId="24">
    <w:abstractNumId w:val="42"/>
  </w:num>
  <w:num w:numId="25">
    <w:abstractNumId w:val="2"/>
  </w:num>
  <w:num w:numId="26">
    <w:abstractNumId w:val="16"/>
  </w:num>
  <w:num w:numId="27">
    <w:abstractNumId w:val="27"/>
  </w:num>
  <w:num w:numId="28">
    <w:abstractNumId w:val="5"/>
  </w:num>
  <w:num w:numId="29">
    <w:abstractNumId w:val="17"/>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num>
  <w:num w:numId="31">
    <w:abstractNumId w:val="28"/>
  </w:num>
  <w:num w:numId="32">
    <w:abstractNumId w:val="43"/>
  </w:num>
  <w:num w:numId="33">
    <w:abstractNumId w:val="22"/>
  </w:num>
  <w:num w:numId="34">
    <w:abstractNumId w:val="35"/>
  </w:num>
  <w:num w:numId="35">
    <w:abstractNumId w:val="12"/>
  </w:num>
  <w:num w:numId="36">
    <w:abstractNumId w:val="29"/>
  </w:num>
  <w:num w:numId="37">
    <w:abstractNumId w:val="33"/>
  </w:num>
  <w:num w:numId="38">
    <w:abstractNumId w:val="18"/>
  </w:num>
  <w:num w:numId="39">
    <w:abstractNumId w:val="19"/>
  </w:num>
  <w:num w:numId="40">
    <w:abstractNumId w:val="32"/>
  </w:num>
  <w:num w:numId="41">
    <w:abstractNumId w:val="11"/>
  </w:num>
  <w:num w:numId="42">
    <w:abstractNumId w:val="23"/>
  </w:num>
  <w:num w:numId="43">
    <w:abstractNumId w:val="7"/>
  </w:num>
  <w:num w:numId="44">
    <w:abstractNumId w:val="46"/>
  </w:num>
  <w:num w:numId="45">
    <w:abstractNumId w:val="1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pt-BR" w:vendorID="64" w:dllVersion="4096" w:nlCheck="1" w:checkStyle="0"/>
  <w:activeWritingStyle w:appName="MSWord" w:lang="en-US" w:vendorID="64" w:dllVersion="4096" w:nlCheck="1" w:checkStyle="0"/>
  <w:activeWritingStyle w:appName="MSWord" w:lang="en-US" w:vendorID="64" w:dllVersion="6" w:nlCheck="1" w:checkStyle="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DCB"/>
    <w:rsid w:val="0000000E"/>
    <w:rsid w:val="000043B1"/>
    <w:rsid w:val="0000460C"/>
    <w:rsid w:val="000059AB"/>
    <w:rsid w:val="00007FB3"/>
    <w:rsid w:val="000105CA"/>
    <w:rsid w:val="00010678"/>
    <w:rsid w:val="0001193D"/>
    <w:rsid w:val="00014E2D"/>
    <w:rsid w:val="000157B9"/>
    <w:rsid w:val="0001583D"/>
    <w:rsid w:val="000159E4"/>
    <w:rsid w:val="0001791C"/>
    <w:rsid w:val="00020834"/>
    <w:rsid w:val="00022E0A"/>
    <w:rsid w:val="000248AE"/>
    <w:rsid w:val="00026649"/>
    <w:rsid w:val="000278C7"/>
    <w:rsid w:val="00027E78"/>
    <w:rsid w:val="000303AE"/>
    <w:rsid w:val="0003097F"/>
    <w:rsid w:val="00030DA7"/>
    <w:rsid w:val="000311C6"/>
    <w:rsid w:val="00031299"/>
    <w:rsid w:val="00031564"/>
    <w:rsid w:val="00031B76"/>
    <w:rsid w:val="00032017"/>
    <w:rsid w:val="0003204E"/>
    <w:rsid w:val="00033F22"/>
    <w:rsid w:val="00036CB7"/>
    <w:rsid w:val="00036FF5"/>
    <w:rsid w:val="000403CA"/>
    <w:rsid w:val="000438AC"/>
    <w:rsid w:val="00043913"/>
    <w:rsid w:val="00043D7D"/>
    <w:rsid w:val="00043E93"/>
    <w:rsid w:val="00044664"/>
    <w:rsid w:val="00052BCE"/>
    <w:rsid w:val="00053321"/>
    <w:rsid w:val="000538B8"/>
    <w:rsid w:val="000558DA"/>
    <w:rsid w:val="0005640B"/>
    <w:rsid w:val="00056F85"/>
    <w:rsid w:val="00057DB0"/>
    <w:rsid w:val="0006013C"/>
    <w:rsid w:val="00061C00"/>
    <w:rsid w:val="00061FAB"/>
    <w:rsid w:val="00064A7F"/>
    <w:rsid w:val="00065BB9"/>
    <w:rsid w:val="00066173"/>
    <w:rsid w:val="00066B99"/>
    <w:rsid w:val="00066CCD"/>
    <w:rsid w:val="00072AAD"/>
    <w:rsid w:val="00072BEB"/>
    <w:rsid w:val="00076F1D"/>
    <w:rsid w:val="00081121"/>
    <w:rsid w:val="00081604"/>
    <w:rsid w:val="0008226D"/>
    <w:rsid w:val="000823E6"/>
    <w:rsid w:val="00082B11"/>
    <w:rsid w:val="00082E03"/>
    <w:rsid w:val="00084037"/>
    <w:rsid w:val="000845A2"/>
    <w:rsid w:val="0008509F"/>
    <w:rsid w:val="00090BFB"/>
    <w:rsid w:val="000923BD"/>
    <w:rsid w:val="000928FC"/>
    <w:rsid w:val="00095CFA"/>
    <w:rsid w:val="000A0D86"/>
    <w:rsid w:val="000A31A6"/>
    <w:rsid w:val="000A5301"/>
    <w:rsid w:val="000A56A6"/>
    <w:rsid w:val="000A5EC7"/>
    <w:rsid w:val="000A633A"/>
    <w:rsid w:val="000A762D"/>
    <w:rsid w:val="000A7723"/>
    <w:rsid w:val="000A776C"/>
    <w:rsid w:val="000A7CBB"/>
    <w:rsid w:val="000A7EAD"/>
    <w:rsid w:val="000A7ED5"/>
    <w:rsid w:val="000B0409"/>
    <w:rsid w:val="000B0E94"/>
    <w:rsid w:val="000B197C"/>
    <w:rsid w:val="000B3044"/>
    <w:rsid w:val="000B442B"/>
    <w:rsid w:val="000B5612"/>
    <w:rsid w:val="000B762E"/>
    <w:rsid w:val="000B7E2B"/>
    <w:rsid w:val="000C0B78"/>
    <w:rsid w:val="000C646F"/>
    <w:rsid w:val="000D222D"/>
    <w:rsid w:val="000D33C9"/>
    <w:rsid w:val="000D3EA6"/>
    <w:rsid w:val="000D41EA"/>
    <w:rsid w:val="000D4E10"/>
    <w:rsid w:val="000D7C24"/>
    <w:rsid w:val="000D7D46"/>
    <w:rsid w:val="000E16D4"/>
    <w:rsid w:val="000E1AF6"/>
    <w:rsid w:val="000E1CA4"/>
    <w:rsid w:val="000E619A"/>
    <w:rsid w:val="000E64DA"/>
    <w:rsid w:val="000E68BD"/>
    <w:rsid w:val="000F2519"/>
    <w:rsid w:val="000F2ED3"/>
    <w:rsid w:val="000F3CFC"/>
    <w:rsid w:val="000F656C"/>
    <w:rsid w:val="000F6595"/>
    <w:rsid w:val="000F70AC"/>
    <w:rsid w:val="000F712F"/>
    <w:rsid w:val="00100455"/>
    <w:rsid w:val="00102420"/>
    <w:rsid w:val="00102789"/>
    <w:rsid w:val="001031CE"/>
    <w:rsid w:val="00103914"/>
    <w:rsid w:val="00104997"/>
    <w:rsid w:val="00104DBE"/>
    <w:rsid w:val="001057AE"/>
    <w:rsid w:val="001060D1"/>
    <w:rsid w:val="0010799A"/>
    <w:rsid w:val="00110F48"/>
    <w:rsid w:val="00111A67"/>
    <w:rsid w:val="00111B75"/>
    <w:rsid w:val="001125CA"/>
    <w:rsid w:val="001138A3"/>
    <w:rsid w:val="00116DEC"/>
    <w:rsid w:val="00117AE5"/>
    <w:rsid w:val="00121DF1"/>
    <w:rsid w:val="00122B9C"/>
    <w:rsid w:val="00122CAF"/>
    <w:rsid w:val="00122D11"/>
    <w:rsid w:val="00123C9F"/>
    <w:rsid w:val="00124662"/>
    <w:rsid w:val="00124CD9"/>
    <w:rsid w:val="0012544E"/>
    <w:rsid w:val="0012563E"/>
    <w:rsid w:val="0013108C"/>
    <w:rsid w:val="0013171F"/>
    <w:rsid w:val="001336EF"/>
    <w:rsid w:val="00134620"/>
    <w:rsid w:val="00135CD7"/>
    <w:rsid w:val="0014222D"/>
    <w:rsid w:val="0014395C"/>
    <w:rsid w:val="00144B66"/>
    <w:rsid w:val="00151EA9"/>
    <w:rsid w:val="00152DB1"/>
    <w:rsid w:val="001556DF"/>
    <w:rsid w:val="00156826"/>
    <w:rsid w:val="00157183"/>
    <w:rsid w:val="0016094F"/>
    <w:rsid w:val="00161E06"/>
    <w:rsid w:val="00162830"/>
    <w:rsid w:val="001634F9"/>
    <w:rsid w:val="001672E3"/>
    <w:rsid w:val="00170573"/>
    <w:rsid w:val="00170F2A"/>
    <w:rsid w:val="00171293"/>
    <w:rsid w:val="00171ED1"/>
    <w:rsid w:val="001732B1"/>
    <w:rsid w:val="00173987"/>
    <w:rsid w:val="0017409C"/>
    <w:rsid w:val="001745DC"/>
    <w:rsid w:val="00175872"/>
    <w:rsid w:val="001806E3"/>
    <w:rsid w:val="0018231E"/>
    <w:rsid w:val="00182CCE"/>
    <w:rsid w:val="00184943"/>
    <w:rsid w:val="001876E6"/>
    <w:rsid w:val="001879F6"/>
    <w:rsid w:val="00187BC8"/>
    <w:rsid w:val="00190F84"/>
    <w:rsid w:val="00192608"/>
    <w:rsid w:val="00193167"/>
    <w:rsid w:val="00196800"/>
    <w:rsid w:val="00197044"/>
    <w:rsid w:val="0019779B"/>
    <w:rsid w:val="001A0788"/>
    <w:rsid w:val="001A090E"/>
    <w:rsid w:val="001A16CE"/>
    <w:rsid w:val="001A2127"/>
    <w:rsid w:val="001A2136"/>
    <w:rsid w:val="001A21D2"/>
    <w:rsid w:val="001A3F38"/>
    <w:rsid w:val="001A50E1"/>
    <w:rsid w:val="001A5EF3"/>
    <w:rsid w:val="001B17A7"/>
    <w:rsid w:val="001B19A2"/>
    <w:rsid w:val="001B2CD1"/>
    <w:rsid w:val="001B30C0"/>
    <w:rsid w:val="001B4D95"/>
    <w:rsid w:val="001B4DE7"/>
    <w:rsid w:val="001B7540"/>
    <w:rsid w:val="001C0273"/>
    <w:rsid w:val="001C1B08"/>
    <w:rsid w:val="001C2E3A"/>
    <w:rsid w:val="001C2F84"/>
    <w:rsid w:val="001C4352"/>
    <w:rsid w:val="001C4659"/>
    <w:rsid w:val="001C4864"/>
    <w:rsid w:val="001C4A56"/>
    <w:rsid w:val="001C5A6D"/>
    <w:rsid w:val="001C7263"/>
    <w:rsid w:val="001D1153"/>
    <w:rsid w:val="001D1507"/>
    <w:rsid w:val="001D214E"/>
    <w:rsid w:val="001D2DF8"/>
    <w:rsid w:val="001D31AC"/>
    <w:rsid w:val="001D3E4E"/>
    <w:rsid w:val="001D44C8"/>
    <w:rsid w:val="001D4906"/>
    <w:rsid w:val="001D4FF2"/>
    <w:rsid w:val="001D5D16"/>
    <w:rsid w:val="001E1402"/>
    <w:rsid w:val="001E145F"/>
    <w:rsid w:val="001E2AC1"/>
    <w:rsid w:val="001E3217"/>
    <w:rsid w:val="001F2743"/>
    <w:rsid w:val="001F5C8B"/>
    <w:rsid w:val="001F6064"/>
    <w:rsid w:val="00200994"/>
    <w:rsid w:val="00200C7F"/>
    <w:rsid w:val="0020101F"/>
    <w:rsid w:val="002015D7"/>
    <w:rsid w:val="002053E5"/>
    <w:rsid w:val="002060FF"/>
    <w:rsid w:val="0020668D"/>
    <w:rsid w:val="00207929"/>
    <w:rsid w:val="0021452A"/>
    <w:rsid w:val="0021489B"/>
    <w:rsid w:val="00216035"/>
    <w:rsid w:val="0021758F"/>
    <w:rsid w:val="002205EC"/>
    <w:rsid w:val="00220A14"/>
    <w:rsid w:val="00220C30"/>
    <w:rsid w:val="002237B1"/>
    <w:rsid w:val="002238EA"/>
    <w:rsid w:val="00225A72"/>
    <w:rsid w:val="00226D89"/>
    <w:rsid w:val="002277E0"/>
    <w:rsid w:val="00227F33"/>
    <w:rsid w:val="00235AA8"/>
    <w:rsid w:val="00235B06"/>
    <w:rsid w:val="00235D41"/>
    <w:rsid w:val="00236126"/>
    <w:rsid w:val="00243DB8"/>
    <w:rsid w:val="002459E5"/>
    <w:rsid w:val="0024645F"/>
    <w:rsid w:val="00251FF5"/>
    <w:rsid w:val="00252B65"/>
    <w:rsid w:val="00253F12"/>
    <w:rsid w:val="00255FBD"/>
    <w:rsid w:val="00256D2C"/>
    <w:rsid w:val="0026026A"/>
    <w:rsid w:val="00263411"/>
    <w:rsid w:val="00263E34"/>
    <w:rsid w:val="00264C91"/>
    <w:rsid w:val="00271ABD"/>
    <w:rsid w:val="00272171"/>
    <w:rsid w:val="00272392"/>
    <w:rsid w:val="00274B90"/>
    <w:rsid w:val="00276A42"/>
    <w:rsid w:val="00276DA4"/>
    <w:rsid w:val="00280EDB"/>
    <w:rsid w:val="00285D35"/>
    <w:rsid w:val="002860FD"/>
    <w:rsid w:val="002873F4"/>
    <w:rsid w:val="00291F30"/>
    <w:rsid w:val="0029223A"/>
    <w:rsid w:val="0029237F"/>
    <w:rsid w:val="00293015"/>
    <w:rsid w:val="00294BF4"/>
    <w:rsid w:val="00295A64"/>
    <w:rsid w:val="002968B5"/>
    <w:rsid w:val="002A048B"/>
    <w:rsid w:val="002A2784"/>
    <w:rsid w:val="002A55C8"/>
    <w:rsid w:val="002A61FD"/>
    <w:rsid w:val="002B1159"/>
    <w:rsid w:val="002B48EC"/>
    <w:rsid w:val="002B73B4"/>
    <w:rsid w:val="002C33F1"/>
    <w:rsid w:val="002C39F4"/>
    <w:rsid w:val="002C444B"/>
    <w:rsid w:val="002C4BE5"/>
    <w:rsid w:val="002C69D7"/>
    <w:rsid w:val="002C6F82"/>
    <w:rsid w:val="002D0844"/>
    <w:rsid w:val="002D2683"/>
    <w:rsid w:val="002E1499"/>
    <w:rsid w:val="002E5174"/>
    <w:rsid w:val="002E6449"/>
    <w:rsid w:val="002E721C"/>
    <w:rsid w:val="002F2633"/>
    <w:rsid w:val="002F2DC9"/>
    <w:rsid w:val="002F4BEB"/>
    <w:rsid w:val="002F4D98"/>
    <w:rsid w:val="002F709B"/>
    <w:rsid w:val="002F7C0B"/>
    <w:rsid w:val="003010B3"/>
    <w:rsid w:val="00306D4F"/>
    <w:rsid w:val="0031212E"/>
    <w:rsid w:val="003121D7"/>
    <w:rsid w:val="00312EA1"/>
    <w:rsid w:val="00316B2A"/>
    <w:rsid w:val="00317181"/>
    <w:rsid w:val="0031742C"/>
    <w:rsid w:val="0032131E"/>
    <w:rsid w:val="00321820"/>
    <w:rsid w:val="0032347C"/>
    <w:rsid w:val="00323491"/>
    <w:rsid w:val="00325C94"/>
    <w:rsid w:val="00325D6A"/>
    <w:rsid w:val="0032796C"/>
    <w:rsid w:val="00330066"/>
    <w:rsid w:val="00331D3D"/>
    <w:rsid w:val="003323E4"/>
    <w:rsid w:val="00333942"/>
    <w:rsid w:val="003348FB"/>
    <w:rsid w:val="003365DB"/>
    <w:rsid w:val="00336C8A"/>
    <w:rsid w:val="00337A36"/>
    <w:rsid w:val="00337B38"/>
    <w:rsid w:val="00340F7B"/>
    <w:rsid w:val="003445A9"/>
    <w:rsid w:val="003503D6"/>
    <w:rsid w:val="00350472"/>
    <w:rsid w:val="00352831"/>
    <w:rsid w:val="00354255"/>
    <w:rsid w:val="00355853"/>
    <w:rsid w:val="00355C37"/>
    <w:rsid w:val="003561AC"/>
    <w:rsid w:val="00357E46"/>
    <w:rsid w:val="00360050"/>
    <w:rsid w:val="003600C2"/>
    <w:rsid w:val="003602FA"/>
    <w:rsid w:val="00360596"/>
    <w:rsid w:val="00360CF5"/>
    <w:rsid w:val="00361ADF"/>
    <w:rsid w:val="003627D3"/>
    <w:rsid w:val="003631B0"/>
    <w:rsid w:val="00364C8E"/>
    <w:rsid w:val="003659BE"/>
    <w:rsid w:val="00366E23"/>
    <w:rsid w:val="00367574"/>
    <w:rsid w:val="00372E7C"/>
    <w:rsid w:val="00375E2B"/>
    <w:rsid w:val="003760B9"/>
    <w:rsid w:val="00376A95"/>
    <w:rsid w:val="00377901"/>
    <w:rsid w:val="00380022"/>
    <w:rsid w:val="0038016E"/>
    <w:rsid w:val="0038394D"/>
    <w:rsid w:val="00383FB7"/>
    <w:rsid w:val="003864AB"/>
    <w:rsid w:val="003864D6"/>
    <w:rsid w:val="003868F7"/>
    <w:rsid w:val="0038705A"/>
    <w:rsid w:val="00387DCB"/>
    <w:rsid w:val="00387DDE"/>
    <w:rsid w:val="00390B40"/>
    <w:rsid w:val="00392235"/>
    <w:rsid w:val="00392983"/>
    <w:rsid w:val="003934E5"/>
    <w:rsid w:val="00394AD7"/>
    <w:rsid w:val="0039574F"/>
    <w:rsid w:val="003A0108"/>
    <w:rsid w:val="003A07E9"/>
    <w:rsid w:val="003A2C21"/>
    <w:rsid w:val="003A2D9B"/>
    <w:rsid w:val="003A329D"/>
    <w:rsid w:val="003A586F"/>
    <w:rsid w:val="003A7CFB"/>
    <w:rsid w:val="003B23A4"/>
    <w:rsid w:val="003B2BC4"/>
    <w:rsid w:val="003B4D8A"/>
    <w:rsid w:val="003B5B25"/>
    <w:rsid w:val="003B6C0F"/>
    <w:rsid w:val="003B781B"/>
    <w:rsid w:val="003C0C3A"/>
    <w:rsid w:val="003C191F"/>
    <w:rsid w:val="003C1BA9"/>
    <w:rsid w:val="003C2ED5"/>
    <w:rsid w:val="003C5795"/>
    <w:rsid w:val="003C5DDF"/>
    <w:rsid w:val="003C7B4C"/>
    <w:rsid w:val="003C7BB6"/>
    <w:rsid w:val="003D0A4B"/>
    <w:rsid w:val="003D2DF0"/>
    <w:rsid w:val="003D5526"/>
    <w:rsid w:val="003D640B"/>
    <w:rsid w:val="003D743F"/>
    <w:rsid w:val="003E0803"/>
    <w:rsid w:val="003E1567"/>
    <w:rsid w:val="003E36E6"/>
    <w:rsid w:val="003E54FF"/>
    <w:rsid w:val="003F1969"/>
    <w:rsid w:val="003F294F"/>
    <w:rsid w:val="003F3FD1"/>
    <w:rsid w:val="003F51CF"/>
    <w:rsid w:val="004006C5"/>
    <w:rsid w:val="00400B78"/>
    <w:rsid w:val="00401085"/>
    <w:rsid w:val="00401584"/>
    <w:rsid w:val="00403AE8"/>
    <w:rsid w:val="00404236"/>
    <w:rsid w:val="00405329"/>
    <w:rsid w:val="0040590C"/>
    <w:rsid w:val="00405952"/>
    <w:rsid w:val="00407003"/>
    <w:rsid w:val="00407342"/>
    <w:rsid w:val="004148C4"/>
    <w:rsid w:val="00420CA7"/>
    <w:rsid w:val="00424BD2"/>
    <w:rsid w:val="00424D67"/>
    <w:rsid w:val="00426B61"/>
    <w:rsid w:val="00433C9B"/>
    <w:rsid w:val="004432F6"/>
    <w:rsid w:val="00443A09"/>
    <w:rsid w:val="0044570D"/>
    <w:rsid w:val="004469E0"/>
    <w:rsid w:val="00455616"/>
    <w:rsid w:val="00455EF0"/>
    <w:rsid w:val="00457AC1"/>
    <w:rsid w:val="00457ECD"/>
    <w:rsid w:val="00461707"/>
    <w:rsid w:val="00462500"/>
    <w:rsid w:val="004629AB"/>
    <w:rsid w:val="004631ED"/>
    <w:rsid w:val="004638C4"/>
    <w:rsid w:val="00464FF1"/>
    <w:rsid w:val="00467CA2"/>
    <w:rsid w:val="0047455F"/>
    <w:rsid w:val="00475A79"/>
    <w:rsid w:val="00475C90"/>
    <w:rsid w:val="00475DB3"/>
    <w:rsid w:val="00475FC1"/>
    <w:rsid w:val="00476AFA"/>
    <w:rsid w:val="004770BD"/>
    <w:rsid w:val="00480C5F"/>
    <w:rsid w:val="00482B4E"/>
    <w:rsid w:val="004838DE"/>
    <w:rsid w:val="00483A71"/>
    <w:rsid w:val="00483B4A"/>
    <w:rsid w:val="00483E3B"/>
    <w:rsid w:val="00485079"/>
    <w:rsid w:val="00485D39"/>
    <w:rsid w:val="00486A70"/>
    <w:rsid w:val="00487B5E"/>
    <w:rsid w:val="004904D8"/>
    <w:rsid w:val="004919A2"/>
    <w:rsid w:val="00492555"/>
    <w:rsid w:val="00496A73"/>
    <w:rsid w:val="00496F71"/>
    <w:rsid w:val="00497531"/>
    <w:rsid w:val="00497B16"/>
    <w:rsid w:val="004A023E"/>
    <w:rsid w:val="004A23B7"/>
    <w:rsid w:val="004A40C7"/>
    <w:rsid w:val="004A570C"/>
    <w:rsid w:val="004A5D02"/>
    <w:rsid w:val="004A5EC9"/>
    <w:rsid w:val="004A6480"/>
    <w:rsid w:val="004A7D56"/>
    <w:rsid w:val="004B120C"/>
    <w:rsid w:val="004B321C"/>
    <w:rsid w:val="004B3EFB"/>
    <w:rsid w:val="004B7037"/>
    <w:rsid w:val="004C22E0"/>
    <w:rsid w:val="004C3FE2"/>
    <w:rsid w:val="004C4440"/>
    <w:rsid w:val="004C4831"/>
    <w:rsid w:val="004C5DA6"/>
    <w:rsid w:val="004D0521"/>
    <w:rsid w:val="004D11E2"/>
    <w:rsid w:val="004D16A0"/>
    <w:rsid w:val="004D321D"/>
    <w:rsid w:val="004D3D12"/>
    <w:rsid w:val="004D51BC"/>
    <w:rsid w:val="004D539E"/>
    <w:rsid w:val="004D7184"/>
    <w:rsid w:val="004E2204"/>
    <w:rsid w:val="004E2774"/>
    <w:rsid w:val="004E334D"/>
    <w:rsid w:val="004E42E4"/>
    <w:rsid w:val="004E4466"/>
    <w:rsid w:val="004E526D"/>
    <w:rsid w:val="004E5B79"/>
    <w:rsid w:val="004F1674"/>
    <w:rsid w:val="004F219F"/>
    <w:rsid w:val="004F353A"/>
    <w:rsid w:val="004F5D4F"/>
    <w:rsid w:val="00500F48"/>
    <w:rsid w:val="0050178F"/>
    <w:rsid w:val="00503290"/>
    <w:rsid w:val="005037EE"/>
    <w:rsid w:val="00503D70"/>
    <w:rsid w:val="00504373"/>
    <w:rsid w:val="00504CCF"/>
    <w:rsid w:val="005073FF"/>
    <w:rsid w:val="005131F4"/>
    <w:rsid w:val="005153C6"/>
    <w:rsid w:val="00517D4D"/>
    <w:rsid w:val="005203D6"/>
    <w:rsid w:val="005206E4"/>
    <w:rsid w:val="00520828"/>
    <w:rsid w:val="00520E5D"/>
    <w:rsid w:val="005229CD"/>
    <w:rsid w:val="00522C6A"/>
    <w:rsid w:val="005231F1"/>
    <w:rsid w:val="0052338B"/>
    <w:rsid w:val="00523B70"/>
    <w:rsid w:val="00524A85"/>
    <w:rsid w:val="0052527C"/>
    <w:rsid w:val="0052597D"/>
    <w:rsid w:val="00527A08"/>
    <w:rsid w:val="00531109"/>
    <w:rsid w:val="00532799"/>
    <w:rsid w:val="00532C1E"/>
    <w:rsid w:val="00533FC0"/>
    <w:rsid w:val="00534B2D"/>
    <w:rsid w:val="00534EBC"/>
    <w:rsid w:val="00536B2C"/>
    <w:rsid w:val="00540474"/>
    <w:rsid w:val="00540737"/>
    <w:rsid w:val="00540D64"/>
    <w:rsid w:val="00541C96"/>
    <w:rsid w:val="00541F0C"/>
    <w:rsid w:val="00542A30"/>
    <w:rsid w:val="00542C4D"/>
    <w:rsid w:val="005455F1"/>
    <w:rsid w:val="005469A3"/>
    <w:rsid w:val="00546EE5"/>
    <w:rsid w:val="00551A0F"/>
    <w:rsid w:val="005528E6"/>
    <w:rsid w:val="00555213"/>
    <w:rsid w:val="00557C61"/>
    <w:rsid w:val="00564A80"/>
    <w:rsid w:val="0056517F"/>
    <w:rsid w:val="00565FB2"/>
    <w:rsid w:val="005705FB"/>
    <w:rsid w:val="00572BFB"/>
    <w:rsid w:val="00573AB0"/>
    <w:rsid w:val="00574244"/>
    <w:rsid w:val="00574C3D"/>
    <w:rsid w:val="00575A2D"/>
    <w:rsid w:val="00576EBC"/>
    <w:rsid w:val="00580451"/>
    <w:rsid w:val="00582090"/>
    <w:rsid w:val="005841F1"/>
    <w:rsid w:val="00584A78"/>
    <w:rsid w:val="00586DED"/>
    <w:rsid w:val="005876E9"/>
    <w:rsid w:val="00590B44"/>
    <w:rsid w:val="0059102C"/>
    <w:rsid w:val="005915BE"/>
    <w:rsid w:val="00596531"/>
    <w:rsid w:val="005A01A1"/>
    <w:rsid w:val="005A1179"/>
    <w:rsid w:val="005A4CA8"/>
    <w:rsid w:val="005A4E53"/>
    <w:rsid w:val="005A6AC2"/>
    <w:rsid w:val="005A6E64"/>
    <w:rsid w:val="005B087E"/>
    <w:rsid w:val="005B1333"/>
    <w:rsid w:val="005B173E"/>
    <w:rsid w:val="005B1EE6"/>
    <w:rsid w:val="005B2B2E"/>
    <w:rsid w:val="005B34CA"/>
    <w:rsid w:val="005B4FC2"/>
    <w:rsid w:val="005B54DA"/>
    <w:rsid w:val="005B5672"/>
    <w:rsid w:val="005B6FE1"/>
    <w:rsid w:val="005C10C4"/>
    <w:rsid w:val="005C1A09"/>
    <w:rsid w:val="005C4AF4"/>
    <w:rsid w:val="005C5FB9"/>
    <w:rsid w:val="005C6560"/>
    <w:rsid w:val="005D0327"/>
    <w:rsid w:val="005D5886"/>
    <w:rsid w:val="005D6CBA"/>
    <w:rsid w:val="005E14F3"/>
    <w:rsid w:val="005E55C8"/>
    <w:rsid w:val="005E61F6"/>
    <w:rsid w:val="005E632E"/>
    <w:rsid w:val="005E704B"/>
    <w:rsid w:val="005F018D"/>
    <w:rsid w:val="005F01A0"/>
    <w:rsid w:val="005F2089"/>
    <w:rsid w:val="005F321C"/>
    <w:rsid w:val="005F3996"/>
    <w:rsid w:val="005F6AC8"/>
    <w:rsid w:val="006002C0"/>
    <w:rsid w:val="00602D64"/>
    <w:rsid w:val="00604797"/>
    <w:rsid w:val="00607717"/>
    <w:rsid w:val="00611506"/>
    <w:rsid w:val="00611D5E"/>
    <w:rsid w:val="0061275A"/>
    <w:rsid w:val="00612BE6"/>
    <w:rsid w:val="00614A18"/>
    <w:rsid w:val="006164C0"/>
    <w:rsid w:val="006164C4"/>
    <w:rsid w:val="0061723F"/>
    <w:rsid w:val="006173BD"/>
    <w:rsid w:val="006176FB"/>
    <w:rsid w:val="00622D94"/>
    <w:rsid w:val="00623317"/>
    <w:rsid w:val="00623F66"/>
    <w:rsid w:val="006249DC"/>
    <w:rsid w:val="006268DB"/>
    <w:rsid w:val="0062695E"/>
    <w:rsid w:val="006322CF"/>
    <w:rsid w:val="00632D17"/>
    <w:rsid w:val="006336CC"/>
    <w:rsid w:val="0063377F"/>
    <w:rsid w:val="00634EA5"/>
    <w:rsid w:val="006362A9"/>
    <w:rsid w:val="00637296"/>
    <w:rsid w:val="00637999"/>
    <w:rsid w:val="00637AB9"/>
    <w:rsid w:val="00640F7D"/>
    <w:rsid w:val="00643EE4"/>
    <w:rsid w:val="00644528"/>
    <w:rsid w:val="006449BA"/>
    <w:rsid w:val="00644B84"/>
    <w:rsid w:val="006466C3"/>
    <w:rsid w:val="00646C5C"/>
    <w:rsid w:val="00646E06"/>
    <w:rsid w:val="006523AC"/>
    <w:rsid w:val="00653C8B"/>
    <w:rsid w:val="00655008"/>
    <w:rsid w:val="0065505F"/>
    <w:rsid w:val="006555E3"/>
    <w:rsid w:val="00656EE9"/>
    <w:rsid w:val="0066082A"/>
    <w:rsid w:val="00660DC8"/>
    <w:rsid w:val="00661053"/>
    <w:rsid w:val="00661620"/>
    <w:rsid w:val="006641CF"/>
    <w:rsid w:val="00666C63"/>
    <w:rsid w:val="00670319"/>
    <w:rsid w:val="00670582"/>
    <w:rsid w:val="00673BC3"/>
    <w:rsid w:val="00673FA4"/>
    <w:rsid w:val="00677166"/>
    <w:rsid w:val="006778A7"/>
    <w:rsid w:val="00680554"/>
    <w:rsid w:val="00681CAA"/>
    <w:rsid w:val="00681CBD"/>
    <w:rsid w:val="00681DF6"/>
    <w:rsid w:val="00682EB0"/>
    <w:rsid w:val="00683F56"/>
    <w:rsid w:val="006852FC"/>
    <w:rsid w:val="00685A8F"/>
    <w:rsid w:val="00686A12"/>
    <w:rsid w:val="00686A8C"/>
    <w:rsid w:val="00687E70"/>
    <w:rsid w:val="00691168"/>
    <w:rsid w:val="00691255"/>
    <w:rsid w:val="00695075"/>
    <w:rsid w:val="006965BF"/>
    <w:rsid w:val="006978C8"/>
    <w:rsid w:val="006A0756"/>
    <w:rsid w:val="006A14B9"/>
    <w:rsid w:val="006A19CE"/>
    <w:rsid w:val="006A246B"/>
    <w:rsid w:val="006A29D9"/>
    <w:rsid w:val="006A6B1E"/>
    <w:rsid w:val="006B0224"/>
    <w:rsid w:val="006B1ECD"/>
    <w:rsid w:val="006B2785"/>
    <w:rsid w:val="006B36F5"/>
    <w:rsid w:val="006B562B"/>
    <w:rsid w:val="006B7072"/>
    <w:rsid w:val="006C010E"/>
    <w:rsid w:val="006C0704"/>
    <w:rsid w:val="006C207F"/>
    <w:rsid w:val="006C2CD3"/>
    <w:rsid w:val="006C4AC3"/>
    <w:rsid w:val="006C6272"/>
    <w:rsid w:val="006D2AF7"/>
    <w:rsid w:val="006D3314"/>
    <w:rsid w:val="006D35A8"/>
    <w:rsid w:val="006D3A23"/>
    <w:rsid w:val="006D649B"/>
    <w:rsid w:val="006D65B3"/>
    <w:rsid w:val="006E0280"/>
    <w:rsid w:val="006E1563"/>
    <w:rsid w:val="006E253F"/>
    <w:rsid w:val="006E3277"/>
    <w:rsid w:val="006E6EB8"/>
    <w:rsid w:val="006F0AF7"/>
    <w:rsid w:val="006F1114"/>
    <w:rsid w:val="006F11AC"/>
    <w:rsid w:val="006F18F1"/>
    <w:rsid w:val="006F19D6"/>
    <w:rsid w:val="006F2224"/>
    <w:rsid w:val="006F3715"/>
    <w:rsid w:val="006F3BCF"/>
    <w:rsid w:val="006F4478"/>
    <w:rsid w:val="006F563D"/>
    <w:rsid w:val="006F700B"/>
    <w:rsid w:val="006F7713"/>
    <w:rsid w:val="00700B3A"/>
    <w:rsid w:val="00700E35"/>
    <w:rsid w:val="0070299F"/>
    <w:rsid w:val="00704054"/>
    <w:rsid w:val="0070441A"/>
    <w:rsid w:val="00704471"/>
    <w:rsid w:val="0070793E"/>
    <w:rsid w:val="00710D5C"/>
    <w:rsid w:val="00711F18"/>
    <w:rsid w:val="007135D3"/>
    <w:rsid w:val="0071402A"/>
    <w:rsid w:val="0071612C"/>
    <w:rsid w:val="007162CA"/>
    <w:rsid w:val="00717CAC"/>
    <w:rsid w:val="00720AA8"/>
    <w:rsid w:val="007218CF"/>
    <w:rsid w:val="00721C6A"/>
    <w:rsid w:val="007229F2"/>
    <w:rsid w:val="00722AF1"/>
    <w:rsid w:val="00724032"/>
    <w:rsid w:val="00724895"/>
    <w:rsid w:val="00724AF4"/>
    <w:rsid w:val="00724CB0"/>
    <w:rsid w:val="00725EBF"/>
    <w:rsid w:val="007272E5"/>
    <w:rsid w:val="007279FF"/>
    <w:rsid w:val="00727A77"/>
    <w:rsid w:val="0073016F"/>
    <w:rsid w:val="007323A5"/>
    <w:rsid w:val="00732A73"/>
    <w:rsid w:val="007332F9"/>
    <w:rsid w:val="0073551A"/>
    <w:rsid w:val="00735D67"/>
    <w:rsid w:val="007370D9"/>
    <w:rsid w:val="007371DA"/>
    <w:rsid w:val="007372E3"/>
    <w:rsid w:val="00741085"/>
    <w:rsid w:val="007441C4"/>
    <w:rsid w:val="00744802"/>
    <w:rsid w:val="007473EE"/>
    <w:rsid w:val="00747708"/>
    <w:rsid w:val="00747C19"/>
    <w:rsid w:val="00751B02"/>
    <w:rsid w:val="00753DD1"/>
    <w:rsid w:val="007548ED"/>
    <w:rsid w:val="00755F47"/>
    <w:rsid w:val="00757816"/>
    <w:rsid w:val="00760848"/>
    <w:rsid w:val="00761AF6"/>
    <w:rsid w:val="007626BE"/>
    <w:rsid w:val="00762D7A"/>
    <w:rsid w:val="00762FE3"/>
    <w:rsid w:val="00763815"/>
    <w:rsid w:val="007643D9"/>
    <w:rsid w:val="00764746"/>
    <w:rsid w:val="007655A4"/>
    <w:rsid w:val="00771AAC"/>
    <w:rsid w:val="00773508"/>
    <w:rsid w:val="0077553A"/>
    <w:rsid w:val="00780029"/>
    <w:rsid w:val="00780AA6"/>
    <w:rsid w:val="00780B12"/>
    <w:rsid w:val="00781160"/>
    <w:rsid w:val="00781D20"/>
    <w:rsid w:val="007820AA"/>
    <w:rsid w:val="00783FE2"/>
    <w:rsid w:val="00785581"/>
    <w:rsid w:val="00785D1B"/>
    <w:rsid w:val="00786DAF"/>
    <w:rsid w:val="007876AB"/>
    <w:rsid w:val="00794273"/>
    <w:rsid w:val="00794BD2"/>
    <w:rsid w:val="00795DCB"/>
    <w:rsid w:val="0079674C"/>
    <w:rsid w:val="00797B58"/>
    <w:rsid w:val="007A0002"/>
    <w:rsid w:val="007A0D19"/>
    <w:rsid w:val="007A17D5"/>
    <w:rsid w:val="007A18DB"/>
    <w:rsid w:val="007A23B6"/>
    <w:rsid w:val="007A2FE8"/>
    <w:rsid w:val="007A51E6"/>
    <w:rsid w:val="007A5D38"/>
    <w:rsid w:val="007A6306"/>
    <w:rsid w:val="007B066F"/>
    <w:rsid w:val="007B1841"/>
    <w:rsid w:val="007B5AE1"/>
    <w:rsid w:val="007B680F"/>
    <w:rsid w:val="007B7021"/>
    <w:rsid w:val="007B7A0C"/>
    <w:rsid w:val="007C0A96"/>
    <w:rsid w:val="007C2244"/>
    <w:rsid w:val="007C31B1"/>
    <w:rsid w:val="007C4055"/>
    <w:rsid w:val="007C5987"/>
    <w:rsid w:val="007C6906"/>
    <w:rsid w:val="007C6923"/>
    <w:rsid w:val="007D1B7F"/>
    <w:rsid w:val="007D1D99"/>
    <w:rsid w:val="007D1F8C"/>
    <w:rsid w:val="007D408E"/>
    <w:rsid w:val="007D4917"/>
    <w:rsid w:val="007D5D6F"/>
    <w:rsid w:val="007D64AC"/>
    <w:rsid w:val="007D6E12"/>
    <w:rsid w:val="007E19CA"/>
    <w:rsid w:val="007E310C"/>
    <w:rsid w:val="007E6DAD"/>
    <w:rsid w:val="007E77CB"/>
    <w:rsid w:val="007F1FF6"/>
    <w:rsid w:val="007F2CA6"/>
    <w:rsid w:val="007F3C80"/>
    <w:rsid w:val="007F4382"/>
    <w:rsid w:val="007F5644"/>
    <w:rsid w:val="007F6B2C"/>
    <w:rsid w:val="00800A1F"/>
    <w:rsid w:val="00802773"/>
    <w:rsid w:val="00804B88"/>
    <w:rsid w:val="008053A5"/>
    <w:rsid w:val="008056F6"/>
    <w:rsid w:val="00805738"/>
    <w:rsid w:val="008079DA"/>
    <w:rsid w:val="00811389"/>
    <w:rsid w:val="00811E3A"/>
    <w:rsid w:val="00812D23"/>
    <w:rsid w:val="00813223"/>
    <w:rsid w:val="0081532B"/>
    <w:rsid w:val="008154A9"/>
    <w:rsid w:val="00817069"/>
    <w:rsid w:val="00822FC4"/>
    <w:rsid w:val="00823138"/>
    <w:rsid w:val="00824D77"/>
    <w:rsid w:val="00825531"/>
    <w:rsid w:val="00825697"/>
    <w:rsid w:val="0082572B"/>
    <w:rsid w:val="008260AA"/>
    <w:rsid w:val="008263D0"/>
    <w:rsid w:val="00826A6D"/>
    <w:rsid w:val="008277C8"/>
    <w:rsid w:val="00827E72"/>
    <w:rsid w:val="00830119"/>
    <w:rsid w:val="00830133"/>
    <w:rsid w:val="00830490"/>
    <w:rsid w:val="00831409"/>
    <w:rsid w:val="00836D7C"/>
    <w:rsid w:val="00840750"/>
    <w:rsid w:val="0084192C"/>
    <w:rsid w:val="00841CED"/>
    <w:rsid w:val="00842B85"/>
    <w:rsid w:val="008430BD"/>
    <w:rsid w:val="008449A1"/>
    <w:rsid w:val="008449AE"/>
    <w:rsid w:val="00846079"/>
    <w:rsid w:val="00847066"/>
    <w:rsid w:val="00847538"/>
    <w:rsid w:val="00847F13"/>
    <w:rsid w:val="00851244"/>
    <w:rsid w:val="008524BF"/>
    <w:rsid w:val="00855315"/>
    <w:rsid w:val="00855698"/>
    <w:rsid w:val="0085597C"/>
    <w:rsid w:val="0085709A"/>
    <w:rsid w:val="00857411"/>
    <w:rsid w:val="00857BAD"/>
    <w:rsid w:val="0086036E"/>
    <w:rsid w:val="008629C1"/>
    <w:rsid w:val="00862CCE"/>
    <w:rsid w:val="00862E24"/>
    <w:rsid w:val="0086313B"/>
    <w:rsid w:val="00863A6A"/>
    <w:rsid w:val="0087129B"/>
    <w:rsid w:val="00871BD2"/>
    <w:rsid w:val="00872D5E"/>
    <w:rsid w:val="00874FDF"/>
    <w:rsid w:val="0087597C"/>
    <w:rsid w:val="0087613B"/>
    <w:rsid w:val="0088120A"/>
    <w:rsid w:val="00883498"/>
    <w:rsid w:val="00883864"/>
    <w:rsid w:val="008838F3"/>
    <w:rsid w:val="00884C98"/>
    <w:rsid w:val="00886EBC"/>
    <w:rsid w:val="00887D45"/>
    <w:rsid w:val="00890D92"/>
    <w:rsid w:val="008912C1"/>
    <w:rsid w:val="0089178B"/>
    <w:rsid w:val="00891D24"/>
    <w:rsid w:val="0089708A"/>
    <w:rsid w:val="008A0315"/>
    <w:rsid w:val="008A1164"/>
    <w:rsid w:val="008A2F0B"/>
    <w:rsid w:val="008A2F1A"/>
    <w:rsid w:val="008A69E7"/>
    <w:rsid w:val="008B1CE2"/>
    <w:rsid w:val="008B36AB"/>
    <w:rsid w:val="008B3A4E"/>
    <w:rsid w:val="008B419F"/>
    <w:rsid w:val="008B535D"/>
    <w:rsid w:val="008B687C"/>
    <w:rsid w:val="008B6F14"/>
    <w:rsid w:val="008C043A"/>
    <w:rsid w:val="008C054F"/>
    <w:rsid w:val="008C07AD"/>
    <w:rsid w:val="008C2912"/>
    <w:rsid w:val="008C490F"/>
    <w:rsid w:val="008C6644"/>
    <w:rsid w:val="008D0898"/>
    <w:rsid w:val="008D0916"/>
    <w:rsid w:val="008D34F5"/>
    <w:rsid w:val="008D4020"/>
    <w:rsid w:val="008D4EE9"/>
    <w:rsid w:val="008D642D"/>
    <w:rsid w:val="008D6D4B"/>
    <w:rsid w:val="008D6F71"/>
    <w:rsid w:val="008D7DEB"/>
    <w:rsid w:val="008E405A"/>
    <w:rsid w:val="008E695B"/>
    <w:rsid w:val="008E6DFE"/>
    <w:rsid w:val="008F0255"/>
    <w:rsid w:val="008F0387"/>
    <w:rsid w:val="008F1245"/>
    <w:rsid w:val="008F2E6B"/>
    <w:rsid w:val="008F327D"/>
    <w:rsid w:val="008F3970"/>
    <w:rsid w:val="008F3B18"/>
    <w:rsid w:val="008F7208"/>
    <w:rsid w:val="008F7D5C"/>
    <w:rsid w:val="00902031"/>
    <w:rsid w:val="0090331B"/>
    <w:rsid w:val="0090481F"/>
    <w:rsid w:val="0090574D"/>
    <w:rsid w:val="00911ED9"/>
    <w:rsid w:val="00915E75"/>
    <w:rsid w:val="009168B5"/>
    <w:rsid w:val="009172B3"/>
    <w:rsid w:val="00917896"/>
    <w:rsid w:val="009179A8"/>
    <w:rsid w:val="00920DF3"/>
    <w:rsid w:val="00920E94"/>
    <w:rsid w:val="0092364C"/>
    <w:rsid w:val="00924295"/>
    <w:rsid w:val="00925B2E"/>
    <w:rsid w:val="0092676B"/>
    <w:rsid w:val="00927680"/>
    <w:rsid w:val="00927B06"/>
    <w:rsid w:val="00930A44"/>
    <w:rsid w:val="00930F8F"/>
    <w:rsid w:val="00933A1B"/>
    <w:rsid w:val="00935043"/>
    <w:rsid w:val="00935A40"/>
    <w:rsid w:val="009367D3"/>
    <w:rsid w:val="0094052C"/>
    <w:rsid w:val="009418B0"/>
    <w:rsid w:val="00941A6F"/>
    <w:rsid w:val="0094470D"/>
    <w:rsid w:val="00950505"/>
    <w:rsid w:val="00952F51"/>
    <w:rsid w:val="00955244"/>
    <w:rsid w:val="009574FB"/>
    <w:rsid w:val="00960312"/>
    <w:rsid w:val="00962715"/>
    <w:rsid w:val="00962825"/>
    <w:rsid w:val="00967361"/>
    <w:rsid w:val="00967982"/>
    <w:rsid w:val="0097309B"/>
    <w:rsid w:val="009744F3"/>
    <w:rsid w:val="00975D0F"/>
    <w:rsid w:val="00975D50"/>
    <w:rsid w:val="0097614A"/>
    <w:rsid w:val="0098025A"/>
    <w:rsid w:val="0098039C"/>
    <w:rsid w:val="00984B64"/>
    <w:rsid w:val="0098597C"/>
    <w:rsid w:val="00986929"/>
    <w:rsid w:val="00987BAD"/>
    <w:rsid w:val="00990287"/>
    <w:rsid w:val="00991259"/>
    <w:rsid w:val="00992EC1"/>
    <w:rsid w:val="00993096"/>
    <w:rsid w:val="0099433E"/>
    <w:rsid w:val="0099521F"/>
    <w:rsid w:val="00997C6D"/>
    <w:rsid w:val="00997E13"/>
    <w:rsid w:val="009A0306"/>
    <w:rsid w:val="009A15E5"/>
    <w:rsid w:val="009A1B25"/>
    <w:rsid w:val="009A1EFC"/>
    <w:rsid w:val="009A349F"/>
    <w:rsid w:val="009A365A"/>
    <w:rsid w:val="009A3EF0"/>
    <w:rsid w:val="009A61FA"/>
    <w:rsid w:val="009B057A"/>
    <w:rsid w:val="009B1209"/>
    <w:rsid w:val="009B3B3F"/>
    <w:rsid w:val="009B522D"/>
    <w:rsid w:val="009B5C63"/>
    <w:rsid w:val="009B7413"/>
    <w:rsid w:val="009C0BED"/>
    <w:rsid w:val="009C1484"/>
    <w:rsid w:val="009C291E"/>
    <w:rsid w:val="009C386B"/>
    <w:rsid w:val="009C39AC"/>
    <w:rsid w:val="009C3B53"/>
    <w:rsid w:val="009C4C05"/>
    <w:rsid w:val="009C7260"/>
    <w:rsid w:val="009C7989"/>
    <w:rsid w:val="009D06C8"/>
    <w:rsid w:val="009D45E3"/>
    <w:rsid w:val="009D47C3"/>
    <w:rsid w:val="009D4DC3"/>
    <w:rsid w:val="009D539B"/>
    <w:rsid w:val="009D7000"/>
    <w:rsid w:val="009E00DE"/>
    <w:rsid w:val="009E034F"/>
    <w:rsid w:val="009E192A"/>
    <w:rsid w:val="009E4CA4"/>
    <w:rsid w:val="009E756D"/>
    <w:rsid w:val="009E7770"/>
    <w:rsid w:val="009E7E38"/>
    <w:rsid w:val="009F065C"/>
    <w:rsid w:val="009F1DC5"/>
    <w:rsid w:val="009F259F"/>
    <w:rsid w:val="009F3C06"/>
    <w:rsid w:val="009F3C59"/>
    <w:rsid w:val="009F5026"/>
    <w:rsid w:val="009F56E6"/>
    <w:rsid w:val="009F5B0A"/>
    <w:rsid w:val="009F5D58"/>
    <w:rsid w:val="00A0036B"/>
    <w:rsid w:val="00A029A6"/>
    <w:rsid w:val="00A02F61"/>
    <w:rsid w:val="00A04211"/>
    <w:rsid w:val="00A04576"/>
    <w:rsid w:val="00A04A37"/>
    <w:rsid w:val="00A056BC"/>
    <w:rsid w:val="00A07369"/>
    <w:rsid w:val="00A07DC4"/>
    <w:rsid w:val="00A13FC0"/>
    <w:rsid w:val="00A14010"/>
    <w:rsid w:val="00A1795C"/>
    <w:rsid w:val="00A17CC2"/>
    <w:rsid w:val="00A2032C"/>
    <w:rsid w:val="00A248B6"/>
    <w:rsid w:val="00A24D80"/>
    <w:rsid w:val="00A25AF9"/>
    <w:rsid w:val="00A305C9"/>
    <w:rsid w:val="00A34AF6"/>
    <w:rsid w:val="00A3505B"/>
    <w:rsid w:val="00A35E17"/>
    <w:rsid w:val="00A36566"/>
    <w:rsid w:val="00A4086E"/>
    <w:rsid w:val="00A43719"/>
    <w:rsid w:val="00A43C77"/>
    <w:rsid w:val="00A441B1"/>
    <w:rsid w:val="00A46157"/>
    <w:rsid w:val="00A470CC"/>
    <w:rsid w:val="00A47E64"/>
    <w:rsid w:val="00A50574"/>
    <w:rsid w:val="00A507E3"/>
    <w:rsid w:val="00A50C13"/>
    <w:rsid w:val="00A519FB"/>
    <w:rsid w:val="00A520BB"/>
    <w:rsid w:val="00A53157"/>
    <w:rsid w:val="00A5600F"/>
    <w:rsid w:val="00A5620C"/>
    <w:rsid w:val="00A56796"/>
    <w:rsid w:val="00A56E8D"/>
    <w:rsid w:val="00A61E80"/>
    <w:rsid w:val="00A6273D"/>
    <w:rsid w:val="00A63EF9"/>
    <w:rsid w:val="00A64DD5"/>
    <w:rsid w:val="00A6649F"/>
    <w:rsid w:val="00A70D39"/>
    <w:rsid w:val="00A72EA2"/>
    <w:rsid w:val="00A7339F"/>
    <w:rsid w:val="00A7352B"/>
    <w:rsid w:val="00A758BD"/>
    <w:rsid w:val="00A7772B"/>
    <w:rsid w:val="00A80955"/>
    <w:rsid w:val="00A84AC7"/>
    <w:rsid w:val="00A84DCE"/>
    <w:rsid w:val="00A86407"/>
    <w:rsid w:val="00A87ABC"/>
    <w:rsid w:val="00A87C70"/>
    <w:rsid w:val="00A90310"/>
    <w:rsid w:val="00A915F4"/>
    <w:rsid w:val="00A919DC"/>
    <w:rsid w:val="00A94CBE"/>
    <w:rsid w:val="00A96C78"/>
    <w:rsid w:val="00A96CC9"/>
    <w:rsid w:val="00AA176C"/>
    <w:rsid w:val="00AA565E"/>
    <w:rsid w:val="00AA5963"/>
    <w:rsid w:val="00AA5A1D"/>
    <w:rsid w:val="00AA64C6"/>
    <w:rsid w:val="00AA6ABC"/>
    <w:rsid w:val="00AB21D2"/>
    <w:rsid w:val="00AB23A6"/>
    <w:rsid w:val="00AB5846"/>
    <w:rsid w:val="00AB5BFD"/>
    <w:rsid w:val="00AC5546"/>
    <w:rsid w:val="00AD10F8"/>
    <w:rsid w:val="00AD41B2"/>
    <w:rsid w:val="00AD5940"/>
    <w:rsid w:val="00AE0DB0"/>
    <w:rsid w:val="00AE24B0"/>
    <w:rsid w:val="00AE39CC"/>
    <w:rsid w:val="00AE5F87"/>
    <w:rsid w:val="00AF0E7D"/>
    <w:rsid w:val="00AF3C60"/>
    <w:rsid w:val="00AF4FC4"/>
    <w:rsid w:val="00AF69A8"/>
    <w:rsid w:val="00AF69F7"/>
    <w:rsid w:val="00B00680"/>
    <w:rsid w:val="00B016D0"/>
    <w:rsid w:val="00B01895"/>
    <w:rsid w:val="00B03487"/>
    <w:rsid w:val="00B03988"/>
    <w:rsid w:val="00B046B2"/>
    <w:rsid w:val="00B0523E"/>
    <w:rsid w:val="00B05880"/>
    <w:rsid w:val="00B05AE2"/>
    <w:rsid w:val="00B0600A"/>
    <w:rsid w:val="00B0634A"/>
    <w:rsid w:val="00B0685A"/>
    <w:rsid w:val="00B07267"/>
    <w:rsid w:val="00B21E36"/>
    <w:rsid w:val="00B236F1"/>
    <w:rsid w:val="00B2447F"/>
    <w:rsid w:val="00B26E88"/>
    <w:rsid w:val="00B27428"/>
    <w:rsid w:val="00B27581"/>
    <w:rsid w:val="00B2790E"/>
    <w:rsid w:val="00B32DF8"/>
    <w:rsid w:val="00B34162"/>
    <w:rsid w:val="00B34527"/>
    <w:rsid w:val="00B3666A"/>
    <w:rsid w:val="00B3683C"/>
    <w:rsid w:val="00B42371"/>
    <w:rsid w:val="00B44151"/>
    <w:rsid w:val="00B44835"/>
    <w:rsid w:val="00B4498C"/>
    <w:rsid w:val="00B45200"/>
    <w:rsid w:val="00B4666E"/>
    <w:rsid w:val="00B469A1"/>
    <w:rsid w:val="00B47E42"/>
    <w:rsid w:val="00B50A1F"/>
    <w:rsid w:val="00B529AC"/>
    <w:rsid w:val="00B533DE"/>
    <w:rsid w:val="00B53DAC"/>
    <w:rsid w:val="00B55997"/>
    <w:rsid w:val="00B570BF"/>
    <w:rsid w:val="00B6137B"/>
    <w:rsid w:val="00B61650"/>
    <w:rsid w:val="00B62D20"/>
    <w:rsid w:val="00B63D74"/>
    <w:rsid w:val="00B65DA5"/>
    <w:rsid w:val="00B65DCC"/>
    <w:rsid w:val="00B662A5"/>
    <w:rsid w:val="00B66322"/>
    <w:rsid w:val="00B7159B"/>
    <w:rsid w:val="00B71F1A"/>
    <w:rsid w:val="00B72055"/>
    <w:rsid w:val="00B7238B"/>
    <w:rsid w:val="00B737B5"/>
    <w:rsid w:val="00B76555"/>
    <w:rsid w:val="00B7768A"/>
    <w:rsid w:val="00B7799F"/>
    <w:rsid w:val="00B829E1"/>
    <w:rsid w:val="00B8377E"/>
    <w:rsid w:val="00B84D2B"/>
    <w:rsid w:val="00B8689E"/>
    <w:rsid w:val="00B9090D"/>
    <w:rsid w:val="00B91DE7"/>
    <w:rsid w:val="00B92CB0"/>
    <w:rsid w:val="00B93CC8"/>
    <w:rsid w:val="00B9402B"/>
    <w:rsid w:val="00B9799F"/>
    <w:rsid w:val="00B97C98"/>
    <w:rsid w:val="00BA0194"/>
    <w:rsid w:val="00BA0D49"/>
    <w:rsid w:val="00BA169C"/>
    <w:rsid w:val="00BA221D"/>
    <w:rsid w:val="00BA3F9E"/>
    <w:rsid w:val="00BA57AE"/>
    <w:rsid w:val="00BA63D6"/>
    <w:rsid w:val="00BA6F43"/>
    <w:rsid w:val="00BA7BBB"/>
    <w:rsid w:val="00BB0B1F"/>
    <w:rsid w:val="00BB1554"/>
    <w:rsid w:val="00BB21FF"/>
    <w:rsid w:val="00BB2FFA"/>
    <w:rsid w:val="00BB3A9D"/>
    <w:rsid w:val="00BB3B9B"/>
    <w:rsid w:val="00BB4369"/>
    <w:rsid w:val="00BB4831"/>
    <w:rsid w:val="00BB51AA"/>
    <w:rsid w:val="00BB7254"/>
    <w:rsid w:val="00BC0B18"/>
    <w:rsid w:val="00BC1B4C"/>
    <w:rsid w:val="00BC1C14"/>
    <w:rsid w:val="00BC1D8F"/>
    <w:rsid w:val="00BC6551"/>
    <w:rsid w:val="00BC7190"/>
    <w:rsid w:val="00BD105B"/>
    <w:rsid w:val="00BD1E20"/>
    <w:rsid w:val="00BD28AE"/>
    <w:rsid w:val="00BD2928"/>
    <w:rsid w:val="00BD3BCA"/>
    <w:rsid w:val="00BD7101"/>
    <w:rsid w:val="00BD72D4"/>
    <w:rsid w:val="00BE034B"/>
    <w:rsid w:val="00BE393E"/>
    <w:rsid w:val="00BE3AF3"/>
    <w:rsid w:val="00BE3CB4"/>
    <w:rsid w:val="00BE5AEF"/>
    <w:rsid w:val="00BF050A"/>
    <w:rsid w:val="00BF430C"/>
    <w:rsid w:val="00BF56DA"/>
    <w:rsid w:val="00BF68DB"/>
    <w:rsid w:val="00BF6E24"/>
    <w:rsid w:val="00C01CD9"/>
    <w:rsid w:val="00C0563D"/>
    <w:rsid w:val="00C119E3"/>
    <w:rsid w:val="00C125E8"/>
    <w:rsid w:val="00C12A4B"/>
    <w:rsid w:val="00C1363F"/>
    <w:rsid w:val="00C139C7"/>
    <w:rsid w:val="00C16D5F"/>
    <w:rsid w:val="00C20AB1"/>
    <w:rsid w:val="00C20F91"/>
    <w:rsid w:val="00C254FE"/>
    <w:rsid w:val="00C25FC8"/>
    <w:rsid w:val="00C272BF"/>
    <w:rsid w:val="00C31BA4"/>
    <w:rsid w:val="00C3268C"/>
    <w:rsid w:val="00C32982"/>
    <w:rsid w:val="00C33A36"/>
    <w:rsid w:val="00C33EAE"/>
    <w:rsid w:val="00C34142"/>
    <w:rsid w:val="00C346C8"/>
    <w:rsid w:val="00C34BD7"/>
    <w:rsid w:val="00C35FEA"/>
    <w:rsid w:val="00C36B77"/>
    <w:rsid w:val="00C3701C"/>
    <w:rsid w:val="00C400DC"/>
    <w:rsid w:val="00C41110"/>
    <w:rsid w:val="00C441BA"/>
    <w:rsid w:val="00C457FB"/>
    <w:rsid w:val="00C46684"/>
    <w:rsid w:val="00C47F0A"/>
    <w:rsid w:val="00C5160E"/>
    <w:rsid w:val="00C51CED"/>
    <w:rsid w:val="00C5263D"/>
    <w:rsid w:val="00C53712"/>
    <w:rsid w:val="00C54358"/>
    <w:rsid w:val="00C54892"/>
    <w:rsid w:val="00C54E39"/>
    <w:rsid w:val="00C5520A"/>
    <w:rsid w:val="00C55DB6"/>
    <w:rsid w:val="00C6358F"/>
    <w:rsid w:val="00C636D5"/>
    <w:rsid w:val="00C66069"/>
    <w:rsid w:val="00C67C84"/>
    <w:rsid w:val="00C70705"/>
    <w:rsid w:val="00C7094E"/>
    <w:rsid w:val="00C7103A"/>
    <w:rsid w:val="00C75799"/>
    <w:rsid w:val="00C7740B"/>
    <w:rsid w:val="00C77FE9"/>
    <w:rsid w:val="00C81061"/>
    <w:rsid w:val="00C8166F"/>
    <w:rsid w:val="00C8336D"/>
    <w:rsid w:val="00C9087C"/>
    <w:rsid w:val="00C911ED"/>
    <w:rsid w:val="00C91548"/>
    <w:rsid w:val="00C94F77"/>
    <w:rsid w:val="00C95F27"/>
    <w:rsid w:val="00C96561"/>
    <w:rsid w:val="00CA0B23"/>
    <w:rsid w:val="00CA15F2"/>
    <w:rsid w:val="00CA1C8F"/>
    <w:rsid w:val="00CA2866"/>
    <w:rsid w:val="00CA35AF"/>
    <w:rsid w:val="00CA4352"/>
    <w:rsid w:val="00CA491C"/>
    <w:rsid w:val="00CA5715"/>
    <w:rsid w:val="00CA58D4"/>
    <w:rsid w:val="00CB174A"/>
    <w:rsid w:val="00CB3CA1"/>
    <w:rsid w:val="00CB44E9"/>
    <w:rsid w:val="00CC0C8C"/>
    <w:rsid w:val="00CC0DF3"/>
    <w:rsid w:val="00CC2376"/>
    <w:rsid w:val="00CC28CA"/>
    <w:rsid w:val="00CC7BCA"/>
    <w:rsid w:val="00CD3749"/>
    <w:rsid w:val="00CD38E1"/>
    <w:rsid w:val="00CD4697"/>
    <w:rsid w:val="00CD5E2C"/>
    <w:rsid w:val="00CD70EA"/>
    <w:rsid w:val="00CE3DAC"/>
    <w:rsid w:val="00CE43AF"/>
    <w:rsid w:val="00CE63F2"/>
    <w:rsid w:val="00CF41F1"/>
    <w:rsid w:val="00CF469E"/>
    <w:rsid w:val="00CF494D"/>
    <w:rsid w:val="00CF6A9A"/>
    <w:rsid w:val="00CF7C29"/>
    <w:rsid w:val="00D029A7"/>
    <w:rsid w:val="00D036B8"/>
    <w:rsid w:val="00D03B2E"/>
    <w:rsid w:val="00D04254"/>
    <w:rsid w:val="00D06C57"/>
    <w:rsid w:val="00D10D01"/>
    <w:rsid w:val="00D12C13"/>
    <w:rsid w:val="00D12EC2"/>
    <w:rsid w:val="00D13363"/>
    <w:rsid w:val="00D13689"/>
    <w:rsid w:val="00D14553"/>
    <w:rsid w:val="00D15141"/>
    <w:rsid w:val="00D16D7A"/>
    <w:rsid w:val="00D206CA"/>
    <w:rsid w:val="00D250BB"/>
    <w:rsid w:val="00D2603F"/>
    <w:rsid w:val="00D262D6"/>
    <w:rsid w:val="00D26C12"/>
    <w:rsid w:val="00D26E94"/>
    <w:rsid w:val="00D2721B"/>
    <w:rsid w:val="00D276A4"/>
    <w:rsid w:val="00D32288"/>
    <w:rsid w:val="00D32AE2"/>
    <w:rsid w:val="00D3496D"/>
    <w:rsid w:val="00D34C29"/>
    <w:rsid w:val="00D35C01"/>
    <w:rsid w:val="00D40D24"/>
    <w:rsid w:val="00D417DD"/>
    <w:rsid w:val="00D41CBA"/>
    <w:rsid w:val="00D42567"/>
    <w:rsid w:val="00D4502A"/>
    <w:rsid w:val="00D452CC"/>
    <w:rsid w:val="00D461BC"/>
    <w:rsid w:val="00D47213"/>
    <w:rsid w:val="00D47E60"/>
    <w:rsid w:val="00D5017D"/>
    <w:rsid w:val="00D512D9"/>
    <w:rsid w:val="00D52EFE"/>
    <w:rsid w:val="00D63483"/>
    <w:rsid w:val="00D64401"/>
    <w:rsid w:val="00D64955"/>
    <w:rsid w:val="00D64C6F"/>
    <w:rsid w:val="00D66529"/>
    <w:rsid w:val="00D67B4B"/>
    <w:rsid w:val="00D71021"/>
    <w:rsid w:val="00D71885"/>
    <w:rsid w:val="00D72F6E"/>
    <w:rsid w:val="00D7459C"/>
    <w:rsid w:val="00D747FE"/>
    <w:rsid w:val="00D77589"/>
    <w:rsid w:val="00D77B0F"/>
    <w:rsid w:val="00D77B92"/>
    <w:rsid w:val="00D83044"/>
    <w:rsid w:val="00D84243"/>
    <w:rsid w:val="00D90285"/>
    <w:rsid w:val="00D916DB"/>
    <w:rsid w:val="00D92DAC"/>
    <w:rsid w:val="00D92E72"/>
    <w:rsid w:val="00D9318E"/>
    <w:rsid w:val="00D93739"/>
    <w:rsid w:val="00D94A95"/>
    <w:rsid w:val="00D94B4C"/>
    <w:rsid w:val="00D97FBF"/>
    <w:rsid w:val="00DA0512"/>
    <w:rsid w:val="00DA0BCD"/>
    <w:rsid w:val="00DA3C49"/>
    <w:rsid w:val="00DA54AC"/>
    <w:rsid w:val="00DA60CA"/>
    <w:rsid w:val="00DA6209"/>
    <w:rsid w:val="00DB2311"/>
    <w:rsid w:val="00DB28D1"/>
    <w:rsid w:val="00DB4AB1"/>
    <w:rsid w:val="00DB6E34"/>
    <w:rsid w:val="00DB715C"/>
    <w:rsid w:val="00DC05AC"/>
    <w:rsid w:val="00DC5570"/>
    <w:rsid w:val="00DD000B"/>
    <w:rsid w:val="00DD1718"/>
    <w:rsid w:val="00DD2119"/>
    <w:rsid w:val="00DD23BA"/>
    <w:rsid w:val="00DD315F"/>
    <w:rsid w:val="00DD45D1"/>
    <w:rsid w:val="00DD5253"/>
    <w:rsid w:val="00DD5C9E"/>
    <w:rsid w:val="00DD6595"/>
    <w:rsid w:val="00DD6921"/>
    <w:rsid w:val="00DD7B81"/>
    <w:rsid w:val="00DE1F7B"/>
    <w:rsid w:val="00DE4C83"/>
    <w:rsid w:val="00DE4EBF"/>
    <w:rsid w:val="00DE554D"/>
    <w:rsid w:val="00DE5EA8"/>
    <w:rsid w:val="00DE7A58"/>
    <w:rsid w:val="00DF070A"/>
    <w:rsid w:val="00DF12A4"/>
    <w:rsid w:val="00DF2380"/>
    <w:rsid w:val="00DF4537"/>
    <w:rsid w:val="00DF4925"/>
    <w:rsid w:val="00DF692B"/>
    <w:rsid w:val="00E00C54"/>
    <w:rsid w:val="00E00CEA"/>
    <w:rsid w:val="00E02F47"/>
    <w:rsid w:val="00E031BE"/>
    <w:rsid w:val="00E03A44"/>
    <w:rsid w:val="00E03A50"/>
    <w:rsid w:val="00E03CA9"/>
    <w:rsid w:val="00E03CB9"/>
    <w:rsid w:val="00E0473A"/>
    <w:rsid w:val="00E056C3"/>
    <w:rsid w:val="00E05807"/>
    <w:rsid w:val="00E06B1D"/>
    <w:rsid w:val="00E123D4"/>
    <w:rsid w:val="00E13CBE"/>
    <w:rsid w:val="00E13D19"/>
    <w:rsid w:val="00E14A97"/>
    <w:rsid w:val="00E16873"/>
    <w:rsid w:val="00E17029"/>
    <w:rsid w:val="00E17167"/>
    <w:rsid w:val="00E17A73"/>
    <w:rsid w:val="00E21866"/>
    <w:rsid w:val="00E21B47"/>
    <w:rsid w:val="00E222C2"/>
    <w:rsid w:val="00E23CB2"/>
    <w:rsid w:val="00E23D12"/>
    <w:rsid w:val="00E26946"/>
    <w:rsid w:val="00E27AD8"/>
    <w:rsid w:val="00E30C60"/>
    <w:rsid w:val="00E3149F"/>
    <w:rsid w:val="00E32D5F"/>
    <w:rsid w:val="00E33D61"/>
    <w:rsid w:val="00E344FC"/>
    <w:rsid w:val="00E3534A"/>
    <w:rsid w:val="00E35646"/>
    <w:rsid w:val="00E401C5"/>
    <w:rsid w:val="00E40EE2"/>
    <w:rsid w:val="00E429B0"/>
    <w:rsid w:val="00E44B7E"/>
    <w:rsid w:val="00E45A9A"/>
    <w:rsid w:val="00E45DF7"/>
    <w:rsid w:val="00E5560C"/>
    <w:rsid w:val="00E56011"/>
    <w:rsid w:val="00E60540"/>
    <w:rsid w:val="00E608C3"/>
    <w:rsid w:val="00E61D47"/>
    <w:rsid w:val="00E65952"/>
    <w:rsid w:val="00E663E1"/>
    <w:rsid w:val="00E6744B"/>
    <w:rsid w:val="00E7164E"/>
    <w:rsid w:val="00E72C9D"/>
    <w:rsid w:val="00E73046"/>
    <w:rsid w:val="00E7364B"/>
    <w:rsid w:val="00E758D0"/>
    <w:rsid w:val="00E75B18"/>
    <w:rsid w:val="00E77471"/>
    <w:rsid w:val="00E8025A"/>
    <w:rsid w:val="00E81829"/>
    <w:rsid w:val="00E82068"/>
    <w:rsid w:val="00E830C7"/>
    <w:rsid w:val="00E8327E"/>
    <w:rsid w:val="00E84D08"/>
    <w:rsid w:val="00E85475"/>
    <w:rsid w:val="00E85871"/>
    <w:rsid w:val="00E86D58"/>
    <w:rsid w:val="00E95A06"/>
    <w:rsid w:val="00E95D96"/>
    <w:rsid w:val="00E969A8"/>
    <w:rsid w:val="00EA0287"/>
    <w:rsid w:val="00EA08E5"/>
    <w:rsid w:val="00EA2A17"/>
    <w:rsid w:val="00EA2DAE"/>
    <w:rsid w:val="00EA4264"/>
    <w:rsid w:val="00EA46A6"/>
    <w:rsid w:val="00EA4C97"/>
    <w:rsid w:val="00EA59FE"/>
    <w:rsid w:val="00EA636D"/>
    <w:rsid w:val="00EB1A34"/>
    <w:rsid w:val="00EB1D0C"/>
    <w:rsid w:val="00EB3286"/>
    <w:rsid w:val="00EB342D"/>
    <w:rsid w:val="00EB34F1"/>
    <w:rsid w:val="00EB44EA"/>
    <w:rsid w:val="00EB47AC"/>
    <w:rsid w:val="00EB6071"/>
    <w:rsid w:val="00EB6BEF"/>
    <w:rsid w:val="00EC0E26"/>
    <w:rsid w:val="00EC162F"/>
    <w:rsid w:val="00EC1E89"/>
    <w:rsid w:val="00EC3C2B"/>
    <w:rsid w:val="00EC4C6E"/>
    <w:rsid w:val="00EC4FE6"/>
    <w:rsid w:val="00EC5DD0"/>
    <w:rsid w:val="00EC6BAF"/>
    <w:rsid w:val="00EC742C"/>
    <w:rsid w:val="00ED1416"/>
    <w:rsid w:val="00ED1604"/>
    <w:rsid w:val="00ED1DFE"/>
    <w:rsid w:val="00ED2198"/>
    <w:rsid w:val="00ED305F"/>
    <w:rsid w:val="00ED4B34"/>
    <w:rsid w:val="00ED4D1B"/>
    <w:rsid w:val="00ED6147"/>
    <w:rsid w:val="00EE0203"/>
    <w:rsid w:val="00EE1B25"/>
    <w:rsid w:val="00EE20CD"/>
    <w:rsid w:val="00EE4318"/>
    <w:rsid w:val="00EE665F"/>
    <w:rsid w:val="00EF00F7"/>
    <w:rsid w:val="00EF335B"/>
    <w:rsid w:val="00EF4C0D"/>
    <w:rsid w:val="00EF4FC5"/>
    <w:rsid w:val="00EF555C"/>
    <w:rsid w:val="00EF64F9"/>
    <w:rsid w:val="00EF7275"/>
    <w:rsid w:val="00F00FEB"/>
    <w:rsid w:val="00F03901"/>
    <w:rsid w:val="00F03CEC"/>
    <w:rsid w:val="00F10716"/>
    <w:rsid w:val="00F10C46"/>
    <w:rsid w:val="00F10EC9"/>
    <w:rsid w:val="00F11598"/>
    <w:rsid w:val="00F14110"/>
    <w:rsid w:val="00F147F0"/>
    <w:rsid w:val="00F15560"/>
    <w:rsid w:val="00F20230"/>
    <w:rsid w:val="00F225A9"/>
    <w:rsid w:val="00F248FC"/>
    <w:rsid w:val="00F24CC4"/>
    <w:rsid w:val="00F253A9"/>
    <w:rsid w:val="00F276BF"/>
    <w:rsid w:val="00F30507"/>
    <w:rsid w:val="00F31D86"/>
    <w:rsid w:val="00F34AE8"/>
    <w:rsid w:val="00F34D73"/>
    <w:rsid w:val="00F36C10"/>
    <w:rsid w:val="00F378B6"/>
    <w:rsid w:val="00F4019D"/>
    <w:rsid w:val="00F40A19"/>
    <w:rsid w:val="00F4203E"/>
    <w:rsid w:val="00F42690"/>
    <w:rsid w:val="00F42A50"/>
    <w:rsid w:val="00F462A7"/>
    <w:rsid w:val="00F46345"/>
    <w:rsid w:val="00F52517"/>
    <w:rsid w:val="00F541A9"/>
    <w:rsid w:val="00F56071"/>
    <w:rsid w:val="00F563CF"/>
    <w:rsid w:val="00F56D9E"/>
    <w:rsid w:val="00F57211"/>
    <w:rsid w:val="00F57437"/>
    <w:rsid w:val="00F61EE6"/>
    <w:rsid w:val="00F63123"/>
    <w:rsid w:val="00F631D1"/>
    <w:rsid w:val="00F65581"/>
    <w:rsid w:val="00F67A36"/>
    <w:rsid w:val="00F70ED8"/>
    <w:rsid w:val="00F71531"/>
    <w:rsid w:val="00F71602"/>
    <w:rsid w:val="00F75BF9"/>
    <w:rsid w:val="00F77AE5"/>
    <w:rsid w:val="00F81D3C"/>
    <w:rsid w:val="00F825E6"/>
    <w:rsid w:val="00F8469F"/>
    <w:rsid w:val="00F85A4D"/>
    <w:rsid w:val="00F87035"/>
    <w:rsid w:val="00F908E1"/>
    <w:rsid w:val="00F91DC3"/>
    <w:rsid w:val="00F922D6"/>
    <w:rsid w:val="00F925BA"/>
    <w:rsid w:val="00F92A3D"/>
    <w:rsid w:val="00F93DC0"/>
    <w:rsid w:val="00F94F28"/>
    <w:rsid w:val="00F952B4"/>
    <w:rsid w:val="00F9557E"/>
    <w:rsid w:val="00F96870"/>
    <w:rsid w:val="00F96D16"/>
    <w:rsid w:val="00F979EB"/>
    <w:rsid w:val="00FA1304"/>
    <w:rsid w:val="00FA16D0"/>
    <w:rsid w:val="00FA3E06"/>
    <w:rsid w:val="00FA52F0"/>
    <w:rsid w:val="00FA5AF1"/>
    <w:rsid w:val="00FA7F8A"/>
    <w:rsid w:val="00FB0BCF"/>
    <w:rsid w:val="00FB2092"/>
    <w:rsid w:val="00FB25BC"/>
    <w:rsid w:val="00FB3B4F"/>
    <w:rsid w:val="00FB5ED7"/>
    <w:rsid w:val="00FC3D77"/>
    <w:rsid w:val="00FC4AC9"/>
    <w:rsid w:val="00FC51AC"/>
    <w:rsid w:val="00FC5B24"/>
    <w:rsid w:val="00FC60C6"/>
    <w:rsid w:val="00FC71CD"/>
    <w:rsid w:val="00FD01C9"/>
    <w:rsid w:val="00FD02FE"/>
    <w:rsid w:val="00FD0F66"/>
    <w:rsid w:val="00FD49DF"/>
    <w:rsid w:val="00FD52E4"/>
    <w:rsid w:val="00FD69A9"/>
    <w:rsid w:val="00FE2AD6"/>
    <w:rsid w:val="00FE3787"/>
    <w:rsid w:val="00FE63AF"/>
    <w:rsid w:val="00FE79DE"/>
    <w:rsid w:val="00FE7A0B"/>
    <w:rsid w:val="00FF104F"/>
    <w:rsid w:val="00FF1894"/>
    <w:rsid w:val="00FF238B"/>
    <w:rsid w:val="00FF6338"/>
    <w:rsid w:val="00FF770D"/>
    <w:rsid w:val="00FF7C9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33D0AF0"/>
  <w15:docId w15:val="{0DB04362-C59E-41BE-BB08-054E4B501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C63"/>
    <w:pPr>
      <w:spacing w:after="0" w:line="240" w:lineRule="auto"/>
      <w:jc w:val="both"/>
    </w:pPr>
    <w:rPr>
      <w:rFonts w:ascii="Arial" w:hAnsi="Arial" w:cs="Arial"/>
      <w:sz w:val="20"/>
      <w:szCs w:val="24"/>
    </w:rPr>
  </w:style>
  <w:style w:type="paragraph" w:styleId="Cabealho1">
    <w:name w:val="heading 1"/>
    <w:basedOn w:val="PargrafodaLista"/>
    <w:next w:val="Normal"/>
    <w:link w:val="Cabealho1Carter"/>
    <w:qFormat/>
    <w:rsid w:val="007A18DB"/>
    <w:pPr>
      <w:numPr>
        <w:numId w:val="1"/>
      </w:numPr>
      <w:outlineLvl w:val="0"/>
    </w:pPr>
    <w:rPr>
      <w:b/>
      <w:szCs w:val="20"/>
    </w:rPr>
  </w:style>
  <w:style w:type="paragraph" w:styleId="Cabealho2">
    <w:name w:val="heading 2"/>
    <w:basedOn w:val="Cabealho1"/>
    <w:next w:val="Normal"/>
    <w:link w:val="Cabealho2Carter"/>
    <w:unhideWhenUsed/>
    <w:qFormat/>
    <w:rsid w:val="00984B64"/>
    <w:pPr>
      <w:numPr>
        <w:ilvl w:val="1"/>
      </w:numPr>
      <w:outlineLvl w:val="1"/>
    </w:pPr>
    <w:rPr>
      <w:b w:val="0"/>
    </w:rPr>
  </w:style>
  <w:style w:type="paragraph" w:styleId="Cabealho3">
    <w:name w:val="heading 3"/>
    <w:basedOn w:val="Cabealho2"/>
    <w:next w:val="Normal"/>
    <w:link w:val="Cabealho3Carter"/>
    <w:unhideWhenUsed/>
    <w:qFormat/>
    <w:rsid w:val="00B9402B"/>
    <w:pPr>
      <w:numPr>
        <w:ilvl w:val="2"/>
      </w:numPr>
      <w:outlineLvl w:val="2"/>
    </w:pPr>
  </w:style>
  <w:style w:type="paragraph" w:styleId="Cabealho4">
    <w:name w:val="heading 4"/>
    <w:basedOn w:val="Cabealho3"/>
    <w:next w:val="Normal"/>
    <w:link w:val="Cabealho4Carter"/>
    <w:unhideWhenUsed/>
    <w:qFormat/>
    <w:rsid w:val="006F19D6"/>
    <w:pPr>
      <w:numPr>
        <w:ilvl w:val="3"/>
      </w:numPr>
      <w:outlineLvl w:val="3"/>
    </w:pPr>
  </w:style>
  <w:style w:type="paragraph" w:styleId="Cabealho5">
    <w:name w:val="heading 5"/>
    <w:basedOn w:val="Normal"/>
    <w:next w:val="Normal"/>
    <w:link w:val="Cabealho5Carte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Cabealho6">
    <w:name w:val="heading 6"/>
    <w:basedOn w:val="Normal"/>
    <w:next w:val="Normal"/>
    <w:link w:val="Cabealho6Carte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Cabealho7">
    <w:name w:val="heading 7"/>
    <w:basedOn w:val="Normal"/>
    <w:next w:val="Normal"/>
    <w:link w:val="Cabealho7Carte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Cabealho8">
    <w:name w:val="heading 8"/>
    <w:basedOn w:val="Normal"/>
    <w:next w:val="Normal"/>
    <w:link w:val="Cabealho8Carte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Cabealho9">
    <w:name w:val="heading 9"/>
    <w:basedOn w:val="Normal"/>
    <w:next w:val="Normal"/>
    <w:link w:val="Cabealho9Carte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Cabealho1Carter">
    <w:name w:val="Cabeçalho 1 Caráter"/>
    <w:basedOn w:val="Tipodeletrapredefinidodopargrafo"/>
    <w:link w:val="Cabealho1"/>
    <w:rsid w:val="007A18DB"/>
    <w:rPr>
      <w:rFonts w:ascii="Arial" w:hAnsi="Arial" w:cs="Arial"/>
      <w:b/>
      <w:sz w:val="20"/>
      <w:szCs w:val="20"/>
    </w:rPr>
  </w:style>
  <w:style w:type="character" w:customStyle="1" w:styleId="Cabealho2Carter">
    <w:name w:val="Cabeçalho 2 Caráter"/>
    <w:basedOn w:val="Tipodeletrapredefinidodopargrafo"/>
    <w:link w:val="Cabealho2"/>
    <w:rsid w:val="00984B64"/>
    <w:rPr>
      <w:rFonts w:ascii="Arial" w:hAnsi="Arial" w:cs="Arial"/>
      <w:sz w:val="20"/>
      <w:szCs w:val="20"/>
    </w:rPr>
  </w:style>
  <w:style w:type="character" w:customStyle="1" w:styleId="Cabealho3Carter">
    <w:name w:val="Cabeçalho 3 Caráter"/>
    <w:basedOn w:val="Tipodeletrapredefinidodopargrafo"/>
    <w:link w:val="Cabealho3"/>
    <w:rsid w:val="00B9402B"/>
    <w:rPr>
      <w:rFonts w:ascii="Arial" w:hAnsi="Arial" w:cs="Arial"/>
      <w:sz w:val="20"/>
      <w:szCs w:val="20"/>
    </w:rPr>
  </w:style>
  <w:style w:type="character" w:customStyle="1" w:styleId="Cabealho4Carter">
    <w:name w:val="Cabeçalho 4 Caráter"/>
    <w:basedOn w:val="Tipodeletrapredefinidodopargrafo"/>
    <w:link w:val="Cabealho4"/>
    <w:rsid w:val="006F19D6"/>
    <w:rPr>
      <w:rFonts w:ascii="Arial" w:hAnsi="Arial" w:cs="Arial"/>
      <w:sz w:val="20"/>
      <w:szCs w:val="20"/>
    </w:rPr>
  </w:style>
  <w:style w:type="character" w:customStyle="1" w:styleId="Cabealho5Carter">
    <w:name w:val="Cabeçalho 5 Caráter"/>
    <w:basedOn w:val="Tipodeletrapredefinidodopargrafo"/>
    <w:link w:val="Cabealh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Cabealho6Carter">
    <w:name w:val="Cabeçalho 6 Caráter"/>
    <w:basedOn w:val="Tipodeletrapredefinidodopargrafo"/>
    <w:link w:val="Cabealh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Cabealho7Carter">
    <w:name w:val="Cabeçalho 7 Caráter"/>
    <w:basedOn w:val="Tipodeletrapredefinidodopargrafo"/>
    <w:link w:val="Cabealho7"/>
    <w:rsid w:val="00081604"/>
    <w:rPr>
      <w:rFonts w:ascii="Arial" w:eastAsia="Times New Roman" w:hAnsi="Arial" w:cs="Times New Roman"/>
      <w:b/>
      <w:bCs/>
      <w:color w:val="FF0000"/>
      <w:szCs w:val="20"/>
      <w:lang w:eastAsia="ar-SA"/>
    </w:rPr>
  </w:style>
  <w:style w:type="character" w:customStyle="1" w:styleId="Cabealho8Carter">
    <w:name w:val="Cabeçalho 8 Caráter"/>
    <w:basedOn w:val="Tipodeletrapredefinidodopargrafo"/>
    <w:link w:val="Cabealho8"/>
    <w:rsid w:val="00081604"/>
    <w:rPr>
      <w:rFonts w:ascii="Arial" w:eastAsia="Times New Roman" w:hAnsi="Arial" w:cs="Times New Roman"/>
      <w:b/>
      <w:spacing w:val="74"/>
      <w:sz w:val="28"/>
      <w:szCs w:val="20"/>
      <w:lang w:eastAsia="ar-SA"/>
    </w:rPr>
  </w:style>
  <w:style w:type="character" w:customStyle="1" w:styleId="Cabealho9Carter">
    <w:name w:val="Cabeçalho 9 Caráter"/>
    <w:basedOn w:val="Tipodeletrapredefinidodopargrafo"/>
    <w:link w:val="Cabealh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arter"/>
    <w:uiPriority w:val="99"/>
    <w:unhideWhenUsed/>
    <w:rsid w:val="00A507E3"/>
    <w:pPr>
      <w:tabs>
        <w:tab w:val="center" w:pos="4252"/>
        <w:tab w:val="right" w:pos="8504"/>
      </w:tabs>
    </w:pPr>
  </w:style>
  <w:style w:type="character" w:customStyle="1" w:styleId="CabealhoCarter">
    <w:name w:val="Cabeçalho Caráter"/>
    <w:basedOn w:val="Tipodeletrapredefinidodopargrafo"/>
    <w:link w:val="Cabealho"/>
    <w:uiPriority w:val="99"/>
    <w:rsid w:val="00A507E3"/>
    <w:rPr>
      <w:rFonts w:ascii="Arial" w:hAnsi="Arial" w:cs="Arial"/>
      <w:sz w:val="24"/>
      <w:szCs w:val="24"/>
    </w:rPr>
  </w:style>
  <w:style w:type="paragraph" w:styleId="Rodap">
    <w:name w:val="footer"/>
    <w:basedOn w:val="Normal"/>
    <w:link w:val="RodapCarter"/>
    <w:uiPriority w:val="99"/>
    <w:unhideWhenUsed/>
    <w:rsid w:val="00A507E3"/>
    <w:pPr>
      <w:tabs>
        <w:tab w:val="center" w:pos="4252"/>
        <w:tab w:val="right" w:pos="8504"/>
      </w:tabs>
    </w:pPr>
  </w:style>
  <w:style w:type="character" w:customStyle="1" w:styleId="RodapCarter">
    <w:name w:val="Rodapé Caráter"/>
    <w:basedOn w:val="Tipodeletrapredefinidodopargrafo"/>
    <w:link w:val="Rodap"/>
    <w:uiPriority w:val="99"/>
    <w:rsid w:val="00A507E3"/>
    <w:rPr>
      <w:rFonts w:ascii="Arial" w:hAnsi="Arial" w:cs="Arial"/>
      <w:sz w:val="24"/>
      <w:szCs w:val="24"/>
    </w:rPr>
  </w:style>
  <w:style w:type="table" w:styleId="Tabelacomgrelha">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arter"/>
    <w:unhideWhenUsed/>
    <w:rsid w:val="00A507E3"/>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A507E3"/>
    <w:rPr>
      <w:rFonts w:ascii="Tahoma" w:hAnsi="Tahoma" w:cs="Tahoma"/>
      <w:sz w:val="16"/>
      <w:szCs w:val="16"/>
    </w:rPr>
  </w:style>
  <w:style w:type="character" w:styleId="Hiperligao">
    <w:name w:val="Hyperlink"/>
    <w:basedOn w:val="Tipodeletrapredefinidodopargraf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Lista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ndice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arte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arter">
    <w:name w:val="Corpo de texto Caráter"/>
    <w:aliases w:val="Corpo de texto Char Char Char Caráter,Corpo de texto Char Char Char Char Char Char Char Caráter,Corpo de texto Char Char Char Char Char Char Char Char Caráter,Corpo de texto Char Char Char Char Caráter"/>
    <w:basedOn w:val="Tipodeletrapredefinidodopargraf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arter"/>
    <w:qFormat/>
    <w:rsid w:val="00CF6A9A"/>
    <w:pPr>
      <w:spacing w:before="240" w:after="60"/>
      <w:jc w:val="center"/>
      <w:outlineLvl w:val="0"/>
    </w:pPr>
    <w:rPr>
      <w:rFonts w:eastAsia="Times New Roman"/>
      <w:b/>
      <w:bCs/>
      <w:kern w:val="28"/>
      <w:sz w:val="28"/>
      <w:szCs w:val="32"/>
      <w:lang w:eastAsia="pt-BR"/>
    </w:rPr>
  </w:style>
  <w:style w:type="character" w:customStyle="1" w:styleId="TtuloCarter">
    <w:name w:val="Título Caráter"/>
    <w:basedOn w:val="Tipodeletrapredefinidodopargraf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arter"/>
    <w:semiHidden/>
    <w:rsid w:val="00997C6D"/>
    <w:pPr>
      <w:jc w:val="left"/>
    </w:pPr>
    <w:rPr>
      <w:rFonts w:ascii="Times New Roman" w:eastAsia="Times New Roman" w:hAnsi="Times New Roman" w:cs="Times New Roman"/>
      <w:szCs w:val="20"/>
      <w:lang w:eastAsia="pt-BR"/>
    </w:rPr>
  </w:style>
  <w:style w:type="character" w:customStyle="1" w:styleId="TextodenotaderodapCarter">
    <w:name w:val="Texto de nota de rodapé Caráter"/>
    <w:basedOn w:val="Tipodeletrapredefinidodopargraf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Avanodecorpodetexto">
    <w:name w:val="Body Text Indent"/>
    <w:basedOn w:val="Normal"/>
    <w:link w:val="AvanodecorpodetextoCarter"/>
    <w:uiPriority w:val="99"/>
    <w:semiHidden/>
    <w:unhideWhenUsed/>
    <w:rsid w:val="00A470CC"/>
    <w:pPr>
      <w:spacing w:after="120"/>
      <w:ind w:left="283"/>
    </w:pPr>
  </w:style>
  <w:style w:type="character" w:customStyle="1" w:styleId="AvanodecorpodetextoCarter">
    <w:name w:val="Avanço de corpo de texto Caráter"/>
    <w:basedOn w:val="Tipodeletrapredefinidodopargrafo"/>
    <w:link w:val="Avanodecorpodetexto"/>
    <w:uiPriority w:val="99"/>
    <w:semiHidden/>
    <w:rsid w:val="00A470CC"/>
    <w:rPr>
      <w:rFonts w:ascii="Arial" w:hAnsi="Arial" w:cs="Arial"/>
      <w:sz w:val="24"/>
      <w:szCs w:val="24"/>
    </w:rPr>
  </w:style>
  <w:style w:type="character" w:styleId="TextodoMarcadordePosio">
    <w:name w:val="Placeholder Text"/>
    <w:basedOn w:val="Tipodeletrapredefinidodopargrafo"/>
    <w:uiPriority w:val="99"/>
    <w:semiHidden/>
    <w:rsid w:val="00B34162"/>
    <w:rPr>
      <w:color w:val="808080"/>
    </w:rPr>
  </w:style>
  <w:style w:type="character" w:customStyle="1" w:styleId="apple-converted-space">
    <w:name w:val="apple-converted-space"/>
    <w:basedOn w:val="Tipodeletrapredefinidodopargrafo"/>
    <w:rsid w:val="00E16873"/>
  </w:style>
  <w:style w:type="paragraph" w:styleId="Avanodecorpodetexto2">
    <w:name w:val="Body Text Indent 2"/>
    <w:basedOn w:val="Normal"/>
    <w:link w:val="Avanodecorpodetexto2Carter"/>
    <w:uiPriority w:val="99"/>
    <w:semiHidden/>
    <w:unhideWhenUsed/>
    <w:rsid w:val="00D52EFE"/>
    <w:pPr>
      <w:spacing w:after="120" w:line="480" w:lineRule="auto"/>
      <w:ind w:left="283"/>
    </w:pPr>
  </w:style>
  <w:style w:type="character" w:customStyle="1" w:styleId="Avanodecorpodetexto2Carter">
    <w:name w:val="Avanço de corpo de texto 2 Caráter"/>
    <w:basedOn w:val="Tipodeletrapredefinidodopargrafo"/>
    <w:link w:val="Avan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customStyle="1" w:styleId="artigo">
    <w:name w:val="artigo"/>
    <w:basedOn w:val="Normal"/>
    <w:rsid w:val="00F31D86"/>
    <w:pPr>
      <w:spacing w:before="100" w:beforeAutospacing="1" w:after="100" w:afterAutospacing="1"/>
      <w:jc w:val="left"/>
    </w:pPr>
    <w:rPr>
      <w:rFonts w:ascii="Times New Roman" w:eastAsia="Times New Roman" w:hAnsi="Times New Roman" w:cs="Times New Roman"/>
      <w:sz w:val="24"/>
      <w:lang w:eastAsia="pt-BR"/>
    </w:rPr>
  </w:style>
  <w:style w:type="character" w:styleId="Refdecomentrio">
    <w:name w:val="annotation reference"/>
    <w:basedOn w:val="Tipodeletrapredefinidodopargrafo"/>
    <w:semiHidden/>
    <w:unhideWhenUsed/>
    <w:rsid w:val="00D14553"/>
    <w:rPr>
      <w:sz w:val="16"/>
      <w:szCs w:val="16"/>
    </w:rPr>
  </w:style>
  <w:style w:type="paragraph" w:styleId="Textodecomentrio">
    <w:name w:val="annotation text"/>
    <w:basedOn w:val="Normal"/>
    <w:link w:val="TextodecomentrioCarter"/>
    <w:semiHidden/>
    <w:unhideWhenUsed/>
    <w:rsid w:val="00D14553"/>
    <w:rPr>
      <w:szCs w:val="20"/>
    </w:rPr>
  </w:style>
  <w:style w:type="character" w:customStyle="1" w:styleId="TextodecomentrioCarter">
    <w:name w:val="Texto de comentário Caráter"/>
    <w:basedOn w:val="Tipodeletrapredefinidodopargrafo"/>
    <w:link w:val="Textodecomentrio"/>
    <w:semiHidden/>
    <w:rsid w:val="00D14553"/>
    <w:rPr>
      <w:rFonts w:ascii="Arial" w:hAnsi="Arial" w:cs="Arial"/>
      <w:sz w:val="20"/>
      <w:szCs w:val="20"/>
    </w:rPr>
  </w:style>
  <w:style w:type="paragraph" w:styleId="Corpodetexto2">
    <w:name w:val="Body Text 2"/>
    <w:basedOn w:val="Normal"/>
    <w:link w:val="Corpodetexto2Carter"/>
    <w:uiPriority w:val="99"/>
    <w:unhideWhenUsed/>
    <w:rsid w:val="00D14553"/>
    <w:pPr>
      <w:spacing w:after="120" w:line="480" w:lineRule="auto"/>
    </w:pPr>
  </w:style>
  <w:style w:type="character" w:customStyle="1" w:styleId="Corpodetexto2Carter">
    <w:name w:val="Corpo de texto 2 Caráter"/>
    <w:basedOn w:val="Tipodeletrapredefinidodopargrafo"/>
    <w:link w:val="Corpodetexto2"/>
    <w:uiPriority w:val="99"/>
    <w:rsid w:val="00D14553"/>
    <w:rPr>
      <w:rFonts w:ascii="Arial" w:hAnsi="Arial" w:cs="Arial"/>
      <w:sz w:val="20"/>
      <w:szCs w:val="24"/>
    </w:rPr>
  </w:style>
  <w:style w:type="paragraph" w:styleId="NormalWeb">
    <w:name w:val="Normal (Web)"/>
    <w:basedOn w:val="Normal"/>
    <w:uiPriority w:val="99"/>
    <w:unhideWhenUsed/>
    <w:rsid w:val="005D5886"/>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Figura">
    <w:name w:val="Figura"/>
    <w:basedOn w:val="Corpodetexto"/>
    <w:next w:val="Corpodetexto"/>
    <w:qFormat/>
    <w:rsid w:val="00F908E1"/>
    <w:pPr>
      <w:numPr>
        <w:numId w:val="32"/>
      </w:numPr>
      <w:suppressAutoHyphens w:val="0"/>
      <w:spacing w:after="240"/>
    </w:pPr>
    <w:rPr>
      <w:rFonts w:ascii="Calibri Light" w:eastAsia="Calibri" w:hAnsi="Calibri Light"/>
      <w:b w:val="0"/>
      <w:i w:val="0"/>
      <w:color w:val="auto"/>
      <w:lang w:val="en-US" w:eastAsia="x-none"/>
    </w:rPr>
  </w:style>
  <w:style w:type="character" w:styleId="Forte">
    <w:name w:val="Strong"/>
    <w:aliases w:val="Titulos"/>
    <w:qFormat/>
    <w:rsid w:val="0099521F"/>
    <w:rPr>
      <w:rFonts w:ascii="Arial Black" w:hAnsi="Arial Black"/>
      <w:b/>
      <w:bCs/>
      <w:sz w:val="22"/>
    </w:rPr>
  </w:style>
  <w:style w:type="paragraph" w:styleId="Textosimples">
    <w:name w:val="Plain Text"/>
    <w:basedOn w:val="Normal"/>
    <w:link w:val="TextosimplesCarter"/>
    <w:rsid w:val="00C54E39"/>
    <w:pPr>
      <w:suppressAutoHyphens/>
      <w:jc w:val="left"/>
    </w:pPr>
    <w:rPr>
      <w:rFonts w:ascii="Courier New" w:eastAsia="Times New Roman" w:hAnsi="Courier New" w:cs="Times New Roman"/>
      <w:szCs w:val="20"/>
      <w:lang w:eastAsia="ar-SA"/>
    </w:rPr>
  </w:style>
  <w:style w:type="character" w:customStyle="1" w:styleId="TextosimplesCarter">
    <w:name w:val="Texto simples Caráter"/>
    <w:basedOn w:val="Tipodeletrapredefinidodopargrafo"/>
    <w:link w:val="Textosimples"/>
    <w:rsid w:val="00C54E39"/>
    <w:rPr>
      <w:rFonts w:ascii="Courier New" w:eastAsia="Times New Roman" w:hAnsi="Courier New"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281764376">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548226049">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4704146">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20605011">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104375761">
      <w:bodyDiv w:val="1"/>
      <w:marLeft w:val="0"/>
      <w:marRight w:val="0"/>
      <w:marTop w:val="0"/>
      <w:marBottom w:val="0"/>
      <w:divBdr>
        <w:top w:val="none" w:sz="0" w:space="0" w:color="auto"/>
        <w:left w:val="none" w:sz="0" w:space="0" w:color="auto"/>
        <w:bottom w:val="none" w:sz="0" w:space="0" w:color="auto"/>
        <w:right w:val="none" w:sz="0" w:space="0" w:color="auto"/>
      </w:divBdr>
    </w:div>
    <w:div w:id="1127628128">
      <w:bodyDiv w:val="1"/>
      <w:marLeft w:val="0"/>
      <w:marRight w:val="0"/>
      <w:marTop w:val="0"/>
      <w:marBottom w:val="0"/>
      <w:divBdr>
        <w:top w:val="none" w:sz="0" w:space="0" w:color="auto"/>
        <w:left w:val="none" w:sz="0" w:space="0" w:color="auto"/>
        <w:bottom w:val="none" w:sz="0" w:space="0" w:color="auto"/>
        <w:right w:val="none" w:sz="0" w:space="0" w:color="auto"/>
      </w:divBdr>
      <w:divsChild>
        <w:div w:id="1394814188">
          <w:marLeft w:val="0"/>
          <w:marRight w:val="0"/>
          <w:marTop w:val="0"/>
          <w:marBottom w:val="0"/>
          <w:divBdr>
            <w:top w:val="none" w:sz="0" w:space="0" w:color="auto"/>
            <w:left w:val="none" w:sz="0" w:space="0" w:color="auto"/>
            <w:bottom w:val="none" w:sz="0" w:space="0" w:color="auto"/>
            <w:right w:val="none" w:sz="0" w:space="0" w:color="auto"/>
          </w:divBdr>
        </w:div>
        <w:div w:id="1552964524">
          <w:marLeft w:val="0"/>
          <w:marRight w:val="0"/>
          <w:marTop w:val="0"/>
          <w:marBottom w:val="0"/>
          <w:divBdr>
            <w:top w:val="none" w:sz="0" w:space="0" w:color="auto"/>
            <w:left w:val="none" w:sz="0" w:space="0" w:color="auto"/>
            <w:bottom w:val="none" w:sz="0" w:space="0" w:color="auto"/>
            <w:right w:val="none" w:sz="0" w:space="0" w:color="auto"/>
          </w:divBdr>
        </w:div>
        <w:div w:id="2123838353">
          <w:marLeft w:val="0"/>
          <w:marRight w:val="0"/>
          <w:marTop w:val="0"/>
          <w:marBottom w:val="0"/>
          <w:divBdr>
            <w:top w:val="none" w:sz="0" w:space="0" w:color="auto"/>
            <w:left w:val="none" w:sz="0" w:space="0" w:color="auto"/>
            <w:bottom w:val="none" w:sz="0" w:space="0" w:color="auto"/>
            <w:right w:val="none" w:sz="0" w:space="0" w:color="auto"/>
          </w:divBdr>
        </w:div>
        <w:div w:id="1393121418">
          <w:marLeft w:val="0"/>
          <w:marRight w:val="0"/>
          <w:marTop w:val="0"/>
          <w:marBottom w:val="0"/>
          <w:divBdr>
            <w:top w:val="none" w:sz="0" w:space="0" w:color="auto"/>
            <w:left w:val="none" w:sz="0" w:space="0" w:color="auto"/>
            <w:bottom w:val="none" w:sz="0" w:space="0" w:color="auto"/>
            <w:right w:val="none" w:sz="0" w:space="0" w:color="auto"/>
          </w:divBdr>
        </w:div>
      </w:divsChild>
    </w:div>
    <w:div w:id="120810890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25402683">
      <w:bodyDiv w:val="1"/>
      <w:marLeft w:val="0"/>
      <w:marRight w:val="0"/>
      <w:marTop w:val="0"/>
      <w:marBottom w:val="0"/>
      <w:divBdr>
        <w:top w:val="none" w:sz="0" w:space="0" w:color="auto"/>
        <w:left w:val="none" w:sz="0" w:space="0" w:color="auto"/>
        <w:bottom w:val="none" w:sz="0" w:space="0" w:color="auto"/>
        <w:right w:val="none" w:sz="0" w:space="0" w:color="auto"/>
      </w:divBdr>
    </w:div>
    <w:div w:id="1466200672">
      <w:bodyDiv w:val="1"/>
      <w:marLeft w:val="0"/>
      <w:marRight w:val="0"/>
      <w:marTop w:val="0"/>
      <w:marBottom w:val="0"/>
      <w:divBdr>
        <w:top w:val="none" w:sz="0" w:space="0" w:color="auto"/>
        <w:left w:val="none" w:sz="0" w:space="0" w:color="auto"/>
        <w:bottom w:val="none" w:sz="0" w:space="0" w:color="auto"/>
        <w:right w:val="none" w:sz="0" w:space="0" w:color="auto"/>
      </w:divBdr>
    </w:div>
    <w:div w:id="1796026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37DEC-1448-48EB-8008-A24974593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933</Words>
  <Characters>5039</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Renato José da Silva Isacksson</dc:creator>
  <cp:lastModifiedBy>Paulo Henrique Silva</cp:lastModifiedBy>
  <cp:revision>3</cp:revision>
  <cp:lastPrinted>2021-11-29T16:58:00Z</cp:lastPrinted>
  <dcterms:created xsi:type="dcterms:W3CDTF">2021-11-29T16:58:00Z</dcterms:created>
  <dcterms:modified xsi:type="dcterms:W3CDTF">2021-11-29T16:58:00Z</dcterms:modified>
</cp:coreProperties>
</file>